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Контрольные вопросы к лабораторной работе №1</w:t>
      </w:r>
      <w:r/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Определите понятие интерфейс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ПО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b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Интерфейс — это «проводник» между человеком и программой,  операционной системой, техническим устройством или способ взаимодействия  приложений между собой. Человек дает команды с помощью интерфейса,  устройство их анализирует и отвечает. Основные задачи, </w:t>
      </w:r>
      <w:r>
        <w:t xml:space="preserve">для решения  которых он предназначен:</w:t>
      </w:r>
      <w:r/>
    </w:p>
    <w:p>
      <w:pPr>
        <w:pStyle w:val="29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ввод и отображение информации (звук, изображение);</w:t>
      </w:r>
      <w:r/>
    </w:p>
    <w:p>
      <w:pPr>
        <w:pStyle w:val="29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управление отдельными приложениями;</w:t>
      </w:r>
      <w:r/>
    </w:p>
    <w:p>
      <w:pPr>
        <w:pStyle w:val="29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обмен данными с другими устройствами;</w:t>
      </w:r>
      <w:r/>
    </w:p>
    <w:p>
      <w:pPr>
        <w:pStyle w:val="29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взаимодействие с операционной системой.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Интерфейс подразумевает взаимодействие не только человека и техники,  но и компьютер-программа, программа-программа, компьютер-устройство.  Например, когда устройства подключают к системному блоку компьютера, как  способ взаимодействия используют разъем.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Поясните, почему необходимо привлекать внимание пользователя при работе с пользовательским интерфейсом. </w:t>
      </w:r>
      <w:r>
        <w:rPr>
          <w:b/>
        </w:rPr>
      </w:r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Внимание помогает человеку получать сведения об окружающем мире.  Чтобы узнать о существовании какой-нибудь вещи, нам требуется обратить  на нее внимание. Внимание – это психологическое состояние  сосредоточенности на отдельном объекте.</w:t>
      </w:r>
      <w:r/>
    </w:p>
    <w:p>
      <w:pPr>
        <w:ind w:left="0" w:right="0" w:firstLine="0"/>
        <w:spacing w:before="240" w:after="240"/>
        <w:rPr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Если вниманием управлять, то оно будет произвольным, или намеренным.  При помощи такого внимания мы фильтруем окружающий мир, и сознательно не  обращаем внимания на неинтересные для нас объекты. С не меньшим успехом  нашим вниманием может управлять окружаю</w:t>
      </w:r>
      <w:r>
        <w:t xml:space="preserve">щий мир – объекты, звуки,  сигналы. Услышав громкий звук, мы непроизвольно повернем голову в его  сторону. Увидев мигающую кнопку, мы обратим на нее внимание. Такое  внимание называется непроизвольным. В системе "человек – компьютер"  внимание играет больш</w:t>
      </w:r>
      <w:r>
        <w:t xml:space="preserve">ую роль. Элементы интерфейса и программного  обеспечения должны концентрировать внимание на объектах, имеющих  важность для выполнения определенной задачи.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Определите </w:t>
      </w:r>
      <w:r>
        <w:rPr>
          <w:rFonts w:ascii="Times New Roman" w:hAnsi="Times New Roman" w:cs="Times New Roman"/>
          <w:b/>
          <w:sz w:val="24"/>
          <w:szCs w:val="24"/>
        </w:rPr>
        <w:t xml:space="preserve">критерии</w:t>
      </w:r>
      <w:r>
        <w:rPr>
          <w:rFonts w:ascii="Times New Roman" w:hAnsi="Times New Roman" w:cs="Times New Roman"/>
          <w:b/>
          <w:sz w:val="24"/>
          <w:szCs w:val="24"/>
        </w:rPr>
        <w:t xml:space="preserve"> качества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пользовательского </w:t>
      </w:r>
      <w:r>
        <w:rPr>
          <w:rFonts w:ascii="Times New Roman" w:hAnsi="Times New Roman" w:cs="Times New Roman"/>
          <w:b/>
          <w:sz w:val="24"/>
          <w:szCs w:val="24"/>
        </w:rPr>
        <w:t xml:space="preserve">интерфейса</w:t>
      </w:r>
      <w:r>
        <w:rPr>
          <w:rFonts w:ascii="Times New Roman" w:hAnsi="Times New Roman" w:cs="Times New Roman"/>
          <w:b/>
          <w:sz w:val="24"/>
          <w:szCs w:val="24"/>
        </w:rPr>
        <w:t xml:space="preserve"> (8 характеристик)</w:t>
      </w:r>
      <w:r>
        <w:rPr>
          <w:rFonts w:ascii="Times New Roman" w:hAnsi="Times New Roman" w:cs="Times New Roman"/>
          <w:b/>
          <w:sz w:val="24"/>
          <w:szCs w:val="24"/>
        </w:rPr>
        <w:t xml:space="preserve">.</w:t>
      </w:r>
      <w:r>
        <w:rPr>
          <w:b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shd w:val="clear" w:color="404040" w:themeColor="text1" w:themeTint="BF" w:fill="404040" w:themeFill="text1" w:themeFillTint="BF"/>
            <w:tcW w:w="47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Понятие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404040" w:themeColor="text1" w:themeTint="BF" w:fill="404040" w:themeFill="text1" w:themeFillTint="BF"/>
            <w:tcW w:w="47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Определение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Качество интерфейса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  <w:r>
              <w:rPr>
                <w:color w:val="FFFFFF" w:themeColor="background1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В совокупности критерии поднимают ключевой вопрос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-  как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 эффективный интерактивный дизайн способствует успеху работы?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Понимание пользователей</w:t>
            </w:r>
            <w:r>
              <w:rPr>
                <w:color w:val="FFFFFF" w:themeColor="background1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Насколько хорошо группа проектировщиков понимает потребности, задачи тех людей, для которых предназначен данный продукт?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В какой мере отражено данное понимание в программном обеспечении?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Эффективность процесса проектирования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  <w:r>
              <w:rPr>
                <w:color w:val="FFFFFF" w:themeColor="background1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Является ли продукт результатом действительно обдуманного и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тщательно  реализованного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 проектирования?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Как был профинансирован, распланирован проект?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Как решались другие проблемы, например взаимоотношений между членами группы</w:t>
            </w:r>
            <w:r>
              <w:rPr>
                <w:i w:val="0"/>
                <w:color w:val="FFFFFF" w:themeColor="background1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Надобность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  <w:r>
              <w:rPr>
                <w:color w:val="FFFFFF" w:themeColor="background1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Что обеспечивает эффективность проекта?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Имеет ли продукт общественную, экономическую и другую значимость?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Пригодность к изучению и использованию 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  <w:r>
              <w:rPr>
                <w:color w:val="FFFFFF" w:themeColor="background1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Насколько сложен данный продукт в использовании и обучении? Соответствует ли он своему назначению?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Все ли особенности продукта наглядно отражены?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Как организована его поддержка и имеются ли альтернативные пути достижения поставленных целей в зависимости от опыта работы, навыков и привычек пользователей?</w:t>
            </w:r>
            <w:r>
              <w:rPr>
                <w:i w:val="0"/>
                <w:color w:val="FFFFFF" w:themeColor="background1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Соответствие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  <w:r>
              <w:rPr>
                <w:color w:val="FFFFFF" w:themeColor="background1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Соответствует ли дизайн продукта решению поставленных проблем? Отвечает ли продукт требованиям практичности и целесообразности? 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В какой степени решение проблемы соответствует социальным, культурным, экономическим и техническим аспектам?</w:t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Эстетическое чувство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  <w:r>
              <w:rPr>
                <w:color w:val="FFFFFF" w:themeColor="background1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Насколько использование продукта эстетически приятно?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Является ли он цельным с точки зрения дизайна, графики, последовательности действий, информативности?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Связаны ли стиль и дух продукта?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Удовлетворяет ли он задаче интеграции программного и аппаратного обеспечения?</w:t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Изменяемость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Насколько обоснована способность продукта изменяться?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В какой мере продукт соответствует требованиям индивидуального пользователя и группы?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Как проектирование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позволяет  продукту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 меняться и подстраиваться под различные, возможно непредвиденные, случаи использования?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shd w:val="clear" w:color="7f7f7f" w:themeColor="text1" w:themeTint="80" w:fill="7f7f7f" w:themeFill="text1" w:themeFillTint="80"/>
            <w:tcW w:w="478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Управляемость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</w:r>
          </w:p>
        </w:tc>
        <w:tc>
          <w:tcPr>
            <w:shd w:val="clear" w:color="595959" w:themeColor="text1" w:themeTint="A6" w:fill="595959" w:themeFill="text1" w:themeFillTint="A6"/>
            <w:tcW w:w="4785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Поддерживает ли дизайн продукта понятие «использование» как функциональность или в полном объеме содержание этого термина?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  <w:sz w:val="24"/>
                <w:highlight w:val="none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В какой мере продукт помогает пользователям управлять такими процессами, как инсталляция, тренировка, сопровождение и др.? </w:t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/>
                <w:i w:val="0"/>
                <w:color w:val="FFFFFF" w:themeColor="background1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  <w:t xml:space="preserve">Соответствует ли дизайн объекта требованиям коммерческих мероприятий, например конкурсов по использования продукта, а также концепции «право собственности»?</w:t>
            </w:r>
            <w:r>
              <w:rPr>
                <w:i w:val="0"/>
                <w:color w:val="FFFFFF" w:themeColor="background1"/>
              </w:rPr>
            </w:r>
            <w:r>
              <w:rPr>
                <w:i w:val="0"/>
                <w:color w:val="FFFFFF" w:themeColor="background1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color w:val="FFFFFF" w:themeColor="background1"/>
                <w:sz w:val="24"/>
              </w:rPr>
            </w:r>
            <w:r>
              <w:rPr>
                <w:rFonts w:ascii="Times New Roman" w:hAnsi="Times New Roman" w:cs="Times New Roman"/>
                <w:i w:val="0"/>
                <w:iCs/>
                <w:color w:val="FFFFFF" w:themeColor="background1"/>
                <w:sz w:val="24"/>
                <w:szCs w:val="24"/>
              </w:rPr>
            </w:r>
          </w:p>
        </w:tc>
      </w:tr>
    </w:tbl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Перечислите стили пользовательского интерфейса (4 стиля).</w:t>
      </w:r>
      <w:r>
        <w:rPr>
          <w:b/>
        </w:rPr>
      </w:r>
    </w:p>
    <w:p>
      <w:pPr>
        <w:pStyle w:val="29"/>
        <w:numPr>
          <w:ilvl w:val="0"/>
          <w:numId w:val="7"/>
        </w:num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 w:val="24"/>
          <w:szCs w:val="24"/>
        </w:rPr>
        <w:t xml:space="preserve">Графический интерфейс (</w:t>
      </w:r>
      <w:r>
        <w:rPr>
          <w:rFonts w:ascii="Calibri" w:hAnsi="Calibri" w:cs="Calibri" w:eastAsia="Calibri"/>
          <w:sz w:val="24"/>
          <w:szCs w:val="24"/>
          <w:lang w:val="en-US"/>
        </w:rPr>
        <w:t xml:space="preserve">GUI)</w:t>
      </w:r>
      <w:r>
        <w:rPr>
          <w:rFonts w:ascii="Calibri" w:hAnsi="Calibri" w:cs="Calibri" w:eastAsia="Calibri"/>
          <w:sz w:val="24"/>
          <w:szCs w:val="24"/>
        </w:rPr>
      </w:r>
      <w:r>
        <w:rPr>
          <w:rFonts w:ascii="Calibri" w:hAnsi="Calibri" w:cs="Calibri" w:eastAsia="Calibri"/>
        </w:rPr>
      </w:r>
    </w:p>
    <w:p>
      <w:pPr>
        <w:pStyle w:val="29"/>
        <w:numPr>
          <w:ilvl w:val="0"/>
          <w:numId w:val="7"/>
        </w:num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 w:val="24"/>
          <w:szCs w:val="24"/>
        </w:rPr>
        <w:t xml:space="preserve">Пользовательский </w:t>
      </w:r>
      <w:r>
        <w:rPr>
          <w:rFonts w:ascii="Calibri" w:hAnsi="Calibri" w:cs="Calibri" w:eastAsia="Calibri"/>
          <w:sz w:val="24"/>
          <w:szCs w:val="24"/>
          <w:lang w:val="en-US"/>
        </w:rPr>
        <w:t xml:space="preserve">Web-</w:t>
      </w:r>
      <w:r>
        <w:rPr>
          <w:rFonts w:ascii="Calibri" w:hAnsi="Calibri" w:cs="Calibri" w:eastAsia="Calibri"/>
          <w:sz w:val="24"/>
          <w:szCs w:val="24"/>
        </w:rPr>
        <w:t xml:space="preserve">интерфейс</w:t>
      </w:r>
      <w:r>
        <w:rPr>
          <w:rFonts w:ascii="Calibri" w:hAnsi="Calibri" w:cs="Calibri" w:eastAsia="Calibri"/>
          <w:sz w:val="24"/>
          <w:szCs w:val="24"/>
        </w:rPr>
      </w:r>
      <w:r>
        <w:rPr>
          <w:rFonts w:ascii="Calibri" w:hAnsi="Calibri" w:cs="Calibri" w:eastAsia="Calibri"/>
        </w:rPr>
      </w:r>
    </w:p>
    <w:p>
      <w:pPr>
        <w:pStyle w:val="29"/>
        <w:numPr>
          <w:ilvl w:val="0"/>
          <w:numId w:val="7"/>
        </w:num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 w:val="24"/>
          <w:szCs w:val="24"/>
        </w:rPr>
        <w:t xml:space="preserve">Объектно-ориентированный пользовательский интерфейс</w:t>
      </w:r>
      <w:r>
        <w:rPr>
          <w:rFonts w:ascii="Calibri" w:hAnsi="Calibri" w:cs="Calibri" w:eastAsia="Calibri"/>
          <w:sz w:val="24"/>
          <w:szCs w:val="24"/>
        </w:rPr>
      </w:r>
      <w:r>
        <w:rPr>
          <w:rFonts w:ascii="Calibri" w:hAnsi="Calibri" w:cs="Calibri" w:eastAsia="Calibri"/>
        </w:rPr>
      </w:r>
    </w:p>
    <w:p>
      <w:pPr>
        <w:pStyle w:val="29"/>
        <w:numPr>
          <w:ilvl w:val="0"/>
          <w:numId w:val="7"/>
        </w:numPr>
        <w:rPr>
          <w:rFonts w:ascii="Calibri" w:hAnsi="Calibri" w:cs="Calibri" w:eastAsia="Calibri"/>
        </w:rPr>
      </w:pPr>
      <w:r>
        <w:rPr>
          <w:rFonts w:ascii="Calibri" w:hAnsi="Calibri" w:cs="Calibri" w:eastAsia="Calibri"/>
          <w:sz w:val="24"/>
          <w:szCs w:val="24"/>
        </w:rPr>
        <w:t xml:space="preserve">Текстовый (командная строка)</w:t>
      </w:r>
      <w:r>
        <w:rPr>
          <w:rFonts w:ascii="Calibri" w:hAnsi="Calibri" w:cs="Calibri" w:eastAsia="Calibri"/>
          <w:b/>
          <w:sz w:val="24"/>
          <w:szCs w:val="24"/>
          <w:highlight w:val="none"/>
        </w:rPr>
      </w:r>
      <w:r>
        <w:rPr>
          <w:rFonts w:ascii="Calibri" w:hAnsi="Calibri" w:cs="Calibri" w:eastAsia="Calibri"/>
          <w:sz w:val="24"/>
          <w:szCs w:val="24"/>
        </w:rPr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Перечислите модели пользовательского интерфейса</w:t>
      </w:r>
      <w:r>
        <w:rPr>
          <w:rFonts w:ascii="Times New Roman" w:hAnsi="Times New Roman" w:cs="Times New Roman"/>
          <w:b/>
          <w:sz w:val="24"/>
          <w:szCs w:val="24"/>
        </w:rPr>
        <w:t xml:space="preserve">. Опишите</w:t>
      </w:r>
      <w:r>
        <w:rPr>
          <w:rFonts w:ascii="Times New Roman" w:hAnsi="Times New Roman" w:cs="Times New Roman"/>
          <w:b/>
          <w:sz w:val="24"/>
          <w:szCs w:val="24"/>
        </w:rPr>
        <w:t xml:space="preserve"> их отличительные характеристики. </w:t>
      </w:r>
      <w:r>
        <w:rPr>
          <w:b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ind w:left="720" w:firstLine="0"/>
        <w:rPr>
          <w:rFonts w:ascii="Calibri" w:hAnsi="Calibri" w:cs="Calibri" w:eastAsia="Calibri"/>
          <w:i w:val="0"/>
          <w:sz w:val="24"/>
          <w:szCs w:val="24"/>
          <w:highlight w:val="none"/>
        </w:rPr>
      </w:pPr>
      <w:r>
        <w:rPr>
          <w:rFonts w:ascii="Calibri" w:hAnsi="Calibri" w:cs="Calibri" w:eastAsia="Calibri"/>
          <w:b/>
          <w:i w:val="0"/>
          <w:sz w:val="24"/>
          <w:szCs w:val="24"/>
          <w:highlight w:val="none"/>
        </w:rPr>
      </w:r>
      <w:r>
        <w:rPr>
          <w:rFonts w:ascii="Calibri" w:hAnsi="Calibri" w:cs="Calibri" w:eastAsia="Calibri"/>
          <w:b/>
          <w:i w:val="0"/>
          <w:sz w:val="24"/>
          <w:szCs w:val="24"/>
        </w:rPr>
        <w:t xml:space="preserve">Ментальная модель</w:t>
      </w:r>
      <w:r>
        <w:rPr>
          <w:rFonts w:ascii="Calibri" w:hAnsi="Calibri" w:cs="Calibri" w:eastAsia="Calibri"/>
          <w:b/>
          <w:i w:val="0"/>
          <w:sz w:val="24"/>
          <w:szCs w:val="24"/>
          <w:highlight w:val="none"/>
        </w:rPr>
        <w:t xml:space="preserve"> - </w:t>
      </w:r>
      <w:r>
        <w:rPr>
          <w:rFonts w:ascii="Calibri" w:hAnsi="Calibri" w:cs="Calibri" w:eastAsia="Calibri"/>
          <w:sz w:val="24"/>
        </w:rPr>
        <w:t xml:space="preserve">Первое понимание продукта. Базовое представление о том,  как его использовать. Оно формируется на основе предыдущего опыта. Даже  если человек не видел сенсорный телефон, он примерно понимает, как им  управлять.</w:t>
      </w:r>
      <w:r>
        <w:rPr>
          <w:rFonts w:ascii="Calibri" w:hAnsi="Calibri" w:cs="Calibri" w:eastAsia="Calibri"/>
          <w:b/>
          <w:i w:val="0"/>
          <w:sz w:val="24"/>
          <w:szCs w:val="24"/>
          <w:highlight w:val="none"/>
        </w:rPr>
      </w:r>
      <w:r>
        <w:rPr>
          <w:rFonts w:ascii="Calibri" w:hAnsi="Calibri" w:cs="Calibri" w:eastAsia="Calibri"/>
          <w:b/>
          <w:i w:val="0"/>
          <w:sz w:val="24"/>
          <w:szCs w:val="24"/>
          <w:highlight w:val="none"/>
        </w:rPr>
      </w:r>
    </w:p>
    <w:p>
      <w:pPr>
        <w:ind w:left="720" w:firstLine="0"/>
        <w:rPr>
          <w:rFonts w:ascii="Calibri" w:hAnsi="Calibri" w:cs="Calibri" w:eastAsia="Calibri"/>
          <w:i w:val="0"/>
          <w:sz w:val="24"/>
          <w:szCs w:val="24"/>
          <w:highlight w:val="none"/>
        </w:rPr>
      </w:pPr>
      <w:r>
        <w:rPr>
          <w:rFonts w:ascii="Calibri" w:hAnsi="Calibri" w:cs="Calibri" w:eastAsia="Calibri"/>
          <w:b/>
          <w:i w:val="0"/>
          <w:sz w:val="24"/>
          <w:szCs w:val="24"/>
          <w:highlight w:val="none"/>
        </w:rPr>
        <w:t xml:space="preserve">Модель проектировщика</w:t>
      </w:r>
      <w:r>
        <w:rPr>
          <w:rFonts w:ascii="Calibri" w:hAnsi="Calibri" w:cs="Calibri" w:eastAsia="Calibri"/>
          <w:i w:val="0"/>
          <w:sz w:val="24"/>
          <w:szCs w:val="24"/>
          <w:highlight w:val="none"/>
        </w:rPr>
        <w:t xml:space="preserve"> - </w:t>
      </w:r>
      <w:r>
        <w:rPr>
          <w:rFonts w:ascii="Calibri" w:hAnsi="Calibri" w:cs="Calibri" w:eastAsia="Calibri"/>
          <w:sz w:val="24"/>
        </w:rPr>
        <w:t xml:space="preserve">Описывает объекты, с которыми работает пользователь, и технику манипулирования ими</w:t>
      </w:r>
      <w:r>
        <w:rPr>
          <w:rFonts w:ascii="Calibri" w:hAnsi="Calibri" w:cs="Calibri" w:eastAsia="Calibri"/>
          <w:i w:val="0"/>
          <w:sz w:val="24"/>
          <w:szCs w:val="24"/>
          <w:highlight w:val="none"/>
        </w:rPr>
        <w:t xml:space="preserve">.</w:t>
      </w:r>
      <w:r>
        <w:rPr>
          <w:rFonts w:ascii="Calibri" w:hAnsi="Calibri" w:cs="Calibri" w:eastAsia="Calibri"/>
          <w:i w:val="0"/>
          <w:sz w:val="24"/>
          <w:szCs w:val="24"/>
          <w:highlight w:val="none"/>
        </w:rPr>
      </w:r>
    </w:p>
    <w:p>
      <w:pPr>
        <w:ind w:left="720" w:firstLine="0"/>
        <w:rPr>
          <w:rFonts w:ascii="Calibri" w:hAnsi="Calibri" w:cs="Calibri" w:eastAsia="Calibri"/>
          <w:i w:val="0"/>
          <w:sz w:val="24"/>
          <w:szCs w:val="24"/>
          <w:highlight w:val="none"/>
        </w:rPr>
      </w:pPr>
      <w:r>
        <w:rPr>
          <w:rFonts w:ascii="Calibri" w:hAnsi="Calibri" w:cs="Calibri" w:eastAsia="Calibri"/>
          <w:i w:val="0"/>
          <w:sz w:val="24"/>
          <w:szCs w:val="24"/>
          <w:highlight w:val="none"/>
        </w:rPr>
      </w:r>
      <w:r>
        <w:rPr>
          <w:rFonts w:ascii="Calibri" w:hAnsi="Calibri" w:cs="Calibri" w:eastAsia="Calibri"/>
          <w:b/>
          <w:i w:val="0"/>
          <w:iCs/>
          <w:sz w:val="24"/>
          <w:szCs w:val="24"/>
        </w:rPr>
        <w:t xml:space="preserve">Пользовательская модель интерфейса</w:t>
      </w:r>
      <w:r>
        <w:rPr>
          <w:rFonts w:ascii="Calibri" w:hAnsi="Calibri" w:cs="Calibri" w:eastAsia="Calibri"/>
          <w:i w:val="0"/>
          <w:sz w:val="24"/>
        </w:rPr>
        <w:t xml:space="preserve"> - </w:t>
      </w:r>
      <w:r>
        <w:rPr>
          <w:rFonts w:ascii="Calibri" w:hAnsi="Calibri" w:cs="Calibri" w:eastAsia="Calibri"/>
          <w:sz w:val="24"/>
        </w:rPr>
        <w:t xml:space="preserve">Это совокупность обобщенных представлений  конкретного пользователя или некоторой группы пользователей о процессах,  происходящих во время работы программы или программной системы. Эта  модель базируется на особенностях опыта конкретных пользователей</w:t>
      </w:r>
      <w:r>
        <w:rPr>
          <w:rFonts w:ascii="Calibri" w:hAnsi="Calibri" w:cs="Calibri" w:eastAsia="Calibri"/>
          <w:i w:val="0"/>
          <w:sz w:val="24"/>
        </w:rPr>
      </w:r>
      <w:r>
        <w:rPr>
          <w:rFonts w:ascii="Calibri" w:hAnsi="Calibri" w:cs="Calibri" w:eastAsia="Calibri"/>
          <w:i w:val="0"/>
          <w:sz w:val="24"/>
          <w:szCs w:val="24"/>
          <w:highlight w:val="none"/>
        </w:rPr>
      </w:r>
    </w:p>
    <w:p>
      <w:pPr>
        <w:ind w:left="720" w:firstLine="0"/>
        <w:rPr>
          <w:rFonts w:ascii="Calibri" w:hAnsi="Calibri" w:cs="Calibri" w:eastAsia="Calibri"/>
          <w:i w:val="0"/>
          <w:sz w:val="24"/>
          <w:highlight w:val="none"/>
        </w:rPr>
      </w:pPr>
      <w:r>
        <w:rPr>
          <w:rFonts w:ascii="Calibri" w:hAnsi="Calibri" w:cs="Calibri" w:eastAsia="Calibri"/>
          <w:b/>
          <w:i w:val="0"/>
          <w:sz w:val="24"/>
          <w:szCs w:val="24"/>
        </w:rPr>
        <w:t xml:space="preserve">Модель программиста</w:t>
      </w:r>
      <w:r>
        <w:rPr>
          <w:rFonts w:ascii="Calibri" w:hAnsi="Calibri" w:cs="Calibri" w:eastAsia="Calibri"/>
          <w:i w:val="0"/>
          <w:iCs/>
          <w:sz w:val="24"/>
          <w:szCs w:val="24"/>
          <w:highlight w:val="none"/>
        </w:rPr>
        <w:t xml:space="preserve"> - </w:t>
      </w:r>
      <w:r>
        <w:rPr>
          <w:rFonts w:ascii="Calibri" w:hAnsi="Calibri" w:cs="Calibri" w:eastAsia="Calibri"/>
          <w:sz w:val="24"/>
        </w:rPr>
        <w:t xml:space="preserve">Программист, разрабатывая пользовательский  интерфейс, исходит из того, управление какими операциями ему необходимо  реализовать, как это осуществить, не затрачивая ни существенных ресурсов  компьютера, ни своих сил и времени. Его интересуют функциональнос</w:t>
      </w:r>
      <w:r>
        <w:rPr>
          <w:rFonts w:ascii="Calibri" w:hAnsi="Calibri" w:cs="Calibri" w:eastAsia="Calibri"/>
          <w:sz w:val="24"/>
        </w:rPr>
        <w:t xml:space="preserve">ть,  эффективность, технологичность, внутренняя стройность и другие, не  связанные с удобством пользователя характеристики программного  обеспечения.</w:t>
      </w:r>
      <w:r>
        <w:rPr>
          <w:rFonts w:ascii="Calibri" w:hAnsi="Calibri" w:cs="Calibri" w:eastAsia="Calibri"/>
          <w:i w:val="0"/>
          <w:iCs/>
          <w:sz w:val="24"/>
          <w:szCs w:val="24"/>
          <w:highlight w:val="none"/>
        </w:rPr>
      </w:r>
      <w:r>
        <w:rPr>
          <w:rFonts w:ascii="Calibri" w:hAnsi="Calibri" w:cs="Calibri" w:eastAsia="Calibri"/>
          <w:i w:val="0"/>
          <w:sz w:val="24"/>
          <w:szCs w:val="24"/>
        </w:rPr>
      </w:r>
    </w:p>
    <w:p>
      <w:pPr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  <w:pPr>
      <w:ind w:left="0" w:right="0" w:firstLine="0"/>
      <w:spacing w:before="240" w:after="24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sz w:val="24"/>
    </w:r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МГТУ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y.kuhta</dc:creator>
  <cp:keywords/>
  <dc:description/>
  <cp:revision>4</cp:revision>
  <dcterms:created xsi:type="dcterms:W3CDTF">2022-09-21T06:18:00Z</dcterms:created>
  <dcterms:modified xsi:type="dcterms:W3CDTF">2022-09-27T15:38:19Z</dcterms:modified>
</cp:coreProperties>
</file>