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B38" w:rsidRDefault="00744401" w:rsidP="00744401">
      <w:pPr>
        <w:pStyle w:val="1"/>
      </w:pPr>
      <w:proofErr w:type="spellStart"/>
      <w:r>
        <w:t>Объектно</w:t>
      </w:r>
      <w:proofErr w:type="spellEnd"/>
      <w:r>
        <w:t>–ориентированное программное обеспечение</w:t>
      </w:r>
      <w:r w:rsidR="008D1F30">
        <w:t xml:space="preserve"> </w:t>
      </w:r>
      <w:r w:rsidR="00206B2F">
        <w:t xml:space="preserve"> </w:t>
      </w:r>
    </w:p>
    <w:p w:rsidR="00744401" w:rsidRDefault="00744401" w:rsidP="00744401">
      <w:pPr>
        <w:pStyle w:val="2"/>
      </w:pPr>
      <w:r>
        <w:t>Критерии качества программного обеспечения</w:t>
      </w:r>
    </w:p>
    <w:p w:rsidR="00744401" w:rsidRDefault="00744401" w:rsidP="00744401">
      <w:r>
        <w:t>Для ПО различают 2 различных типа качества. Может быть обнаружен пользователями (быстродействие, интерфейс и т.д.) – это внешние факторы качества. Такие характеристики как модульность, читаемость понятны профессионалам разработчикам и являются внутренними факторами качества. В конечном счёте только внешние факторы имеют значение, но ключ к достижению внешних факторов спрятан во внутренних факторах. Рассмотрим основные внешние факторы качества ПО.</w:t>
      </w:r>
    </w:p>
    <w:p w:rsidR="00744401" w:rsidRDefault="00744401" w:rsidP="00343DB4">
      <w:r w:rsidRPr="00343DB4">
        <w:rPr>
          <w:b/>
          <w:lang w:val="en-US"/>
        </w:rPr>
        <w:t>Correctness</w:t>
      </w:r>
      <w:r w:rsidR="00343DB4">
        <w:t xml:space="preserve"> </w:t>
      </w:r>
      <w:r w:rsidR="00912380">
        <w:t xml:space="preserve">(корректность) </w:t>
      </w:r>
      <w:r w:rsidR="00343DB4">
        <w:t xml:space="preserve">– </w:t>
      </w:r>
      <w:r w:rsidR="0002769B">
        <w:t>с</w:t>
      </w:r>
      <w:r>
        <w:t>пособность ПО</w:t>
      </w:r>
      <w:r w:rsidR="00343DB4">
        <w:t xml:space="preserve"> точно выполнять задачи так, как они определены в спецификации. Это важнейшее качество, если она не соблюдена, то все остальные качества не имеют особого значения.</w:t>
      </w:r>
    </w:p>
    <w:p w:rsidR="00912380" w:rsidRDefault="00912380" w:rsidP="00343DB4">
      <w:r>
        <w:t>Первый шаг к соблюдению корректности – это точная спецификация тех. Требований к системе.</w:t>
      </w:r>
    </w:p>
    <w:p w:rsidR="00912380" w:rsidRPr="00912380" w:rsidRDefault="00912380" w:rsidP="00343DB4">
      <w:r>
        <w:t>Методы обеспечения корректности являются многоуровневыми</w:t>
      </w:r>
      <w:r w:rsidRPr="00912380">
        <w:t>:</w:t>
      </w:r>
    </w:p>
    <w:p w:rsidR="00912380" w:rsidRDefault="00912380" w:rsidP="00912380">
      <w:pPr>
        <w:pStyle w:val="a3"/>
        <w:numPr>
          <w:ilvl w:val="0"/>
          <w:numId w:val="6"/>
        </w:numPr>
      </w:pPr>
      <w:r>
        <w:t>Приложение</w:t>
      </w:r>
    </w:p>
    <w:p w:rsidR="00912380" w:rsidRDefault="00912380" w:rsidP="00912380">
      <w:pPr>
        <w:pStyle w:val="a3"/>
        <w:numPr>
          <w:ilvl w:val="0"/>
          <w:numId w:val="6"/>
        </w:numPr>
      </w:pPr>
      <w:r>
        <w:t>Транслятор</w:t>
      </w:r>
    </w:p>
    <w:p w:rsidR="00912380" w:rsidRDefault="00912380" w:rsidP="00912380">
      <w:pPr>
        <w:pStyle w:val="a3"/>
        <w:numPr>
          <w:ilvl w:val="0"/>
          <w:numId w:val="6"/>
        </w:numPr>
      </w:pPr>
      <w:r>
        <w:t>Операционная система</w:t>
      </w:r>
    </w:p>
    <w:p w:rsidR="00912380" w:rsidRDefault="00912380" w:rsidP="00912380">
      <w:pPr>
        <w:pStyle w:val="a3"/>
        <w:numPr>
          <w:ilvl w:val="0"/>
          <w:numId w:val="6"/>
        </w:numPr>
      </w:pPr>
      <w:r>
        <w:t>Железо</w:t>
      </w:r>
    </w:p>
    <w:p w:rsidR="00912380" w:rsidRDefault="00912380" w:rsidP="00912380">
      <w:r>
        <w:t xml:space="preserve">Корректность каждого уровня основывается на том, что ниже лежащие уровни корректны. </w:t>
      </w:r>
    </w:p>
    <w:p w:rsidR="001A6E0E" w:rsidRDefault="00912380" w:rsidP="00912380">
      <w:r>
        <w:rPr>
          <w:b/>
          <w:lang w:val="en-US"/>
        </w:rPr>
        <w:t>Robustness</w:t>
      </w:r>
      <w:r w:rsidRPr="00912380">
        <w:rPr>
          <w:b/>
        </w:rPr>
        <w:t xml:space="preserve"> </w:t>
      </w:r>
      <w:r w:rsidRPr="00912380">
        <w:t xml:space="preserve">(устойчивость) </w:t>
      </w:r>
      <w:r w:rsidRPr="00912380">
        <w:rPr>
          <w:b/>
        </w:rPr>
        <w:t xml:space="preserve">– </w:t>
      </w:r>
      <w:r w:rsidR="0002769B">
        <w:t>с</w:t>
      </w:r>
      <w:r>
        <w:t xml:space="preserve">пособность ПО соответствующим образом реагировать на аварийные ситуации. Устойчивость дополняет корректность. </w:t>
      </w:r>
    </w:p>
    <w:p w:rsidR="00912380" w:rsidRDefault="00912380" w:rsidP="00912380">
      <w:r>
        <w:t>Корректность – поведение системы в случаях определенной спецификации. Корректность определяет то, что происходит за пределами спецификации.</w:t>
      </w:r>
    </w:p>
    <w:p w:rsidR="001A6E0E" w:rsidRDefault="001A6E0E" w:rsidP="00912380">
      <w:r>
        <w:lastRenderedPageBreak/>
        <w:t>Роль требований устойчивость – удостовериться, что в аварийных случаях не произойдет непоправимой ситуации.</w:t>
      </w:r>
    </w:p>
    <w:p w:rsidR="001A6E0E" w:rsidRDefault="001A6E0E" w:rsidP="00912380">
      <w:r>
        <w:t>Возможные реакции</w:t>
      </w:r>
    </w:p>
    <w:p w:rsidR="001A6E0E" w:rsidRDefault="001A6E0E" w:rsidP="001A6E0E">
      <w:pPr>
        <w:pStyle w:val="a3"/>
        <w:numPr>
          <w:ilvl w:val="0"/>
          <w:numId w:val="7"/>
        </w:numPr>
      </w:pPr>
      <w:r>
        <w:t>Сообщение об ошибке</w:t>
      </w:r>
    </w:p>
    <w:p w:rsidR="001A6E0E" w:rsidRDefault="001A6E0E" w:rsidP="001A6E0E">
      <w:pPr>
        <w:pStyle w:val="a3"/>
        <w:numPr>
          <w:ilvl w:val="0"/>
          <w:numId w:val="7"/>
        </w:numPr>
      </w:pPr>
      <w:r>
        <w:t>Корректное завершение работы</w:t>
      </w:r>
    </w:p>
    <w:p w:rsidR="001A6E0E" w:rsidRDefault="001A6E0E" w:rsidP="001A6E0E">
      <w:pPr>
        <w:pStyle w:val="a3"/>
        <w:numPr>
          <w:ilvl w:val="0"/>
          <w:numId w:val="7"/>
        </w:numPr>
      </w:pPr>
      <w:r>
        <w:t>Переход в режим постепенного вывода из работы</w:t>
      </w:r>
    </w:p>
    <w:p w:rsidR="001A6E0E" w:rsidRDefault="001A6E0E" w:rsidP="001A6E0E">
      <w:r>
        <w:rPr>
          <w:b/>
          <w:lang w:val="en-US"/>
        </w:rPr>
        <w:t>Extendibility</w:t>
      </w:r>
      <w:r w:rsidRPr="001A6E0E">
        <w:rPr>
          <w:b/>
        </w:rPr>
        <w:t xml:space="preserve"> </w:t>
      </w:r>
      <w:r w:rsidRPr="001A6E0E">
        <w:t>(</w:t>
      </w:r>
      <w:r>
        <w:t>расширяемость</w:t>
      </w:r>
      <w:r w:rsidRPr="001A6E0E">
        <w:t>) –</w:t>
      </w:r>
      <w:r>
        <w:t xml:space="preserve"> лёгкость адаптации ПО к изменениям спецификации. </w:t>
      </w:r>
    </w:p>
    <w:p w:rsidR="001A6E0E" w:rsidRPr="001A6E0E" w:rsidRDefault="001A6E0E" w:rsidP="001A6E0E">
      <w:pPr>
        <w:jc w:val="left"/>
      </w:pPr>
      <w:r>
        <w:t>Расширяемость – это проблема масштаба. Для небольших программ она несложна. Для больших программ возникают сложности. Для улучшения расширяемости важны 2 принципа</w:t>
      </w:r>
      <w:r w:rsidRPr="001A6E0E">
        <w:t>:</w:t>
      </w:r>
    </w:p>
    <w:p w:rsidR="001A6E0E" w:rsidRDefault="001A6E0E" w:rsidP="001A6E0E">
      <w:pPr>
        <w:pStyle w:val="a3"/>
        <w:numPr>
          <w:ilvl w:val="0"/>
          <w:numId w:val="8"/>
        </w:numPr>
        <w:jc w:val="left"/>
      </w:pPr>
      <w:r>
        <w:t>Простота архитектуры</w:t>
      </w:r>
    </w:p>
    <w:p w:rsidR="001A6E0E" w:rsidRDefault="001A6E0E" w:rsidP="001A6E0E">
      <w:pPr>
        <w:pStyle w:val="a3"/>
        <w:numPr>
          <w:ilvl w:val="0"/>
          <w:numId w:val="8"/>
        </w:numPr>
        <w:jc w:val="left"/>
      </w:pPr>
      <w:r>
        <w:t>Децентрализация</w:t>
      </w:r>
    </w:p>
    <w:p w:rsidR="001A6E0E" w:rsidRDefault="001A6E0E" w:rsidP="001A6E0E">
      <w:pPr>
        <w:jc w:val="left"/>
      </w:pPr>
      <w:r>
        <w:t>Чем более автономны модули – тем больше шансов, что изменения затронут небольшое их количество.</w:t>
      </w:r>
    </w:p>
    <w:p w:rsidR="001A6E0E" w:rsidRDefault="001A6E0E" w:rsidP="001A6E0E">
      <w:pPr>
        <w:jc w:val="left"/>
      </w:pPr>
      <w:r>
        <w:rPr>
          <w:b/>
          <w:lang w:val="en-US"/>
        </w:rPr>
        <w:t>Reusability</w:t>
      </w:r>
      <w:r w:rsidRPr="001A6E0E">
        <w:rPr>
          <w:b/>
        </w:rPr>
        <w:t xml:space="preserve"> </w:t>
      </w:r>
      <w:r w:rsidRPr="001A6E0E">
        <w:t>(</w:t>
      </w:r>
      <w:r>
        <w:t>повторное использование</w:t>
      </w:r>
      <w:r w:rsidRPr="001A6E0E">
        <w:t>)</w:t>
      </w:r>
      <w:r>
        <w:t xml:space="preserve"> – способность элементов ПО служить для построения различных приложений</w:t>
      </w:r>
      <w:r w:rsidR="0002769B">
        <w:t>.</w:t>
      </w:r>
    </w:p>
    <w:p w:rsidR="0002769B" w:rsidRPr="001A6E0E" w:rsidRDefault="0002769B" w:rsidP="001A6E0E">
      <w:pPr>
        <w:jc w:val="left"/>
      </w:pPr>
      <w:r>
        <w:t xml:space="preserve"> Повторное использование влияет на остальные аспекты качества и позволяет прилагать больше усилий к улучшению других факторов.</w:t>
      </w:r>
    </w:p>
    <w:p w:rsidR="00744401" w:rsidRDefault="0002769B" w:rsidP="0002769B">
      <w:r w:rsidRPr="0002769B">
        <w:rPr>
          <w:b/>
          <w:noProof/>
          <w:lang w:val="en-US" w:eastAsia="ru-RU"/>
        </w:rPr>
        <w:t>Compatibility</w:t>
      </w:r>
      <w:r w:rsidRPr="0002769B">
        <w:rPr>
          <w:noProof/>
          <w:lang w:eastAsia="ru-RU"/>
        </w:rPr>
        <w:t xml:space="preserve"> (</w:t>
      </w:r>
      <w:r>
        <w:rPr>
          <w:noProof/>
          <w:lang w:eastAsia="ru-RU"/>
        </w:rPr>
        <w:t>совместимость</w:t>
      </w:r>
      <w:r w:rsidRPr="0002769B">
        <w:rPr>
          <w:noProof/>
          <w:lang w:eastAsia="ru-RU"/>
        </w:rPr>
        <w:t>)</w:t>
      </w:r>
      <w:r>
        <w:rPr>
          <w:noProof/>
          <w:lang w:eastAsia="ru-RU"/>
        </w:rPr>
        <w:t xml:space="preserve"> –</w:t>
      </w:r>
      <w:r>
        <w:t xml:space="preserve"> лёгкость сочетания одних программных элементов с другими.</w:t>
      </w:r>
    </w:p>
    <w:p w:rsidR="0002769B" w:rsidRDefault="0002769B" w:rsidP="0002769B">
      <w:r>
        <w:t>Ключ к совместимости заключается в стандартных соглашениях на коммуникацию между элементами ПО. Стандартные форматы файлов, структуры данных, пользовательский интерфейс.</w:t>
      </w:r>
    </w:p>
    <w:p w:rsidR="00DB70BE" w:rsidRDefault="00DB70BE" w:rsidP="0002769B">
      <w:r w:rsidRPr="00DB70BE">
        <w:rPr>
          <w:b/>
          <w:lang w:val="en-US"/>
        </w:rPr>
        <w:t>Efficiency</w:t>
      </w:r>
      <w:r w:rsidRPr="00DB70BE">
        <w:t xml:space="preserve"> </w:t>
      </w:r>
      <w:r>
        <w:t>(эффективность) – способность ПО как моно меньше зависеть от ресурсов оборудования.</w:t>
      </w:r>
    </w:p>
    <w:p w:rsidR="00DB70BE" w:rsidRDefault="00DB70BE" w:rsidP="0002769B">
      <w:pPr>
        <w:rPr>
          <w:lang w:val="en-US"/>
        </w:rPr>
      </w:pPr>
      <w:r>
        <w:lastRenderedPageBreak/>
        <w:t>Существуют 2 подхода к эффективности</w:t>
      </w:r>
      <w:r>
        <w:rPr>
          <w:lang w:val="en-US"/>
        </w:rPr>
        <w:t>:</w:t>
      </w:r>
    </w:p>
    <w:p w:rsidR="00DB70BE" w:rsidRPr="00DB70BE" w:rsidRDefault="00DB70BE" w:rsidP="00DB70BE">
      <w:pPr>
        <w:pStyle w:val="a3"/>
        <w:numPr>
          <w:ilvl w:val="0"/>
          <w:numId w:val="9"/>
        </w:numPr>
        <w:rPr>
          <w:lang w:val="en-US"/>
        </w:rPr>
      </w:pPr>
      <w:r>
        <w:t>Сразу тратить усилия на оптимизацию</w:t>
      </w:r>
    </w:p>
    <w:p w:rsidR="00DB70BE" w:rsidRDefault="00DB70BE" w:rsidP="00DB70BE">
      <w:pPr>
        <w:pStyle w:val="a3"/>
        <w:numPr>
          <w:ilvl w:val="0"/>
          <w:numId w:val="9"/>
        </w:numPr>
      </w:pPr>
      <w:r w:rsidRPr="00DB70BE">
        <w:t>“</w:t>
      </w:r>
      <w:r>
        <w:t>Сделай правильно, прежде чем делать быстро</w:t>
      </w:r>
      <w:r w:rsidRPr="00DB70BE">
        <w:t>”</w:t>
      </w:r>
    </w:p>
    <w:p w:rsidR="00DB70BE" w:rsidRDefault="00DB70BE" w:rsidP="00DB70BE">
      <w:r w:rsidRPr="00DB70BE">
        <w:rPr>
          <w:b/>
          <w:lang w:val="en-US"/>
        </w:rPr>
        <w:t>Portability</w:t>
      </w:r>
      <w:r w:rsidRPr="00DB70BE">
        <w:t xml:space="preserve"> </w:t>
      </w:r>
      <w:r>
        <w:t>(переносимость) –</w:t>
      </w:r>
      <w:r w:rsidRPr="00DB70BE">
        <w:t xml:space="preserve"> </w:t>
      </w:r>
      <w:r>
        <w:t>легкость переноса ПО в различные программные аппаратные среды.</w:t>
      </w:r>
    </w:p>
    <w:p w:rsidR="00AB7776" w:rsidRDefault="00DB70BE" w:rsidP="00AB7776">
      <w:r w:rsidRPr="00DB70BE">
        <w:rPr>
          <w:b/>
          <w:lang w:val="en-US"/>
        </w:rPr>
        <w:t>Easy</w:t>
      </w:r>
      <w:r w:rsidRPr="00DB70BE">
        <w:rPr>
          <w:b/>
        </w:rPr>
        <w:t xml:space="preserve"> </w:t>
      </w:r>
      <w:r w:rsidRPr="00DB70BE">
        <w:rPr>
          <w:b/>
          <w:lang w:val="en-US"/>
        </w:rPr>
        <w:t>of</w:t>
      </w:r>
      <w:r w:rsidRPr="00DB70BE">
        <w:rPr>
          <w:b/>
        </w:rPr>
        <w:t xml:space="preserve"> </w:t>
      </w:r>
      <w:r w:rsidRPr="00DB70BE">
        <w:rPr>
          <w:b/>
          <w:lang w:val="en-US"/>
        </w:rPr>
        <w:t>use</w:t>
      </w:r>
      <w:r w:rsidRPr="00DB70BE">
        <w:t xml:space="preserve"> </w:t>
      </w:r>
      <w:r>
        <w:t>(быстрота использования) –</w:t>
      </w:r>
      <w:r w:rsidRPr="00DB70BE">
        <w:t xml:space="preserve"> </w:t>
      </w:r>
      <w:r>
        <w:t>легкость, с которой с различными знаниями и квалификацией могут научить использовать программное обеспечение и применять его для решения задач. Сюда относится простота установки и текущего контроля.</w:t>
      </w:r>
    </w:p>
    <w:p w:rsidR="00AB7776" w:rsidRDefault="00AB7776" w:rsidP="00AB7776">
      <w:r w:rsidRPr="00AB7776">
        <w:rPr>
          <w:b/>
          <w:lang w:val="en-US"/>
        </w:rPr>
        <w:t>Functionality</w:t>
      </w:r>
      <w:r w:rsidRPr="00AB7776">
        <w:rPr>
          <w:b/>
        </w:rPr>
        <w:t xml:space="preserve"> </w:t>
      </w:r>
      <w:r w:rsidRPr="00AB7776">
        <w:t>(</w:t>
      </w:r>
      <w:r>
        <w:t>функциональность</w:t>
      </w:r>
      <w:r w:rsidRPr="00AB7776">
        <w:t>)</w:t>
      </w:r>
      <w:r>
        <w:t xml:space="preserve"> – степень возможности обеспеченной системой.</w:t>
      </w:r>
    </w:p>
    <w:p w:rsidR="00AB7776" w:rsidRDefault="00AB7776" w:rsidP="00AB7776">
      <w:r>
        <w:t xml:space="preserve">Одна из самых сложных проблем – определение достаточной функциональности. Всегда существует желание добавить к проекту все новые и новые свойства. </w:t>
      </w:r>
    </w:p>
    <w:p w:rsidR="00AB7776" w:rsidRDefault="00AB7776" w:rsidP="00AB7776">
      <w:r>
        <w:t>Расширение системы приводит к 2 проблемам</w:t>
      </w:r>
      <w:r w:rsidRPr="00AB7776">
        <w:t>:</w:t>
      </w:r>
    </w:p>
    <w:p w:rsidR="00AB7776" w:rsidRDefault="00AB7776" w:rsidP="00AB7776">
      <w:pPr>
        <w:pStyle w:val="a3"/>
        <w:numPr>
          <w:ilvl w:val="0"/>
          <w:numId w:val="10"/>
        </w:numPr>
      </w:pPr>
      <w:r>
        <w:t>Потеря непротиворечивости</w:t>
      </w:r>
    </w:p>
    <w:p w:rsidR="00AB7776" w:rsidRDefault="00AB7776" w:rsidP="00AB7776">
      <w:pPr>
        <w:pStyle w:val="a3"/>
        <w:numPr>
          <w:ilvl w:val="0"/>
          <w:numId w:val="10"/>
        </w:numPr>
      </w:pPr>
      <w:r>
        <w:t>Слишком большое внимание к одним свойствам в ущерб другим качествам программы</w:t>
      </w:r>
    </w:p>
    <w:p w:rsidR="00AB7776" w:rsidRDefault="00AB7776" w:rsidP="00706AC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131820" cy="229134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375" cy="229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ACB" w:rsidRDefault="00706ACB" w:rsidP="00706ACB">
      <w:pPr>
        <w:jc w:val="center"/>
        <w:rPr>
          <w:i/>
        </w:rPr>
      </w:pPr>
      <w:r w:rsidRPr="00706ACB">
        <w:rPr>
          <w:i/>
        </w:rPr>
        <w:t xml:space="preserve">Кривые </w:t>
      </w:r>
      <w:proofErr w:type="spellStart"/>
      <w:r w:rsidRPr="00706ACB">
        <w:rPr>
          <w:i/>
        </w:rPr>
        <w:t>Осмонта</w:t>
      </w:r>
      <w:proofErr w:type="spellEnd"/>
    </w:p>
    <w:p w:rsidR="00706ACB" w:rsidRDefault="00706ACB" w:rsidP="00706ACB">
      <w:r w:rsidRPr="00706ACB">
        <w:rPr>
          <w:b/>
          <w:lang w:val="en-US"/>
        </w:rPr>
        <w:lastRenderedPageBreak/>
        <w:t>Timeliness</w:t>
      </w:r>
      <w:r w:rsidRPr="00706ACB">
        <w:rPr>
          <w:b/>
        </w:rPr>
        <w:t xml:space="preserve"> </w:t>
      </w:r>
      <w:r w:rsidRPr="00706ACB">
        <w:t>(</w:t>
      </w:r>
      <w:r>
        <w:t>своевременность</w:t>
      </w:r>
      <w:r w:rsidRPr="00706ACB">
        <w:t>)</w:t>
      </w:r>
      <w:r w:rsidRPr="00706ACB">
        <w:rPr>
          <w:b/>
        </w:rPr>
        <w:t xml:space="preserve"> </w:t>
      </w:r>
      <w:r>
        <w:rPr>
          <w:b/>
        </w:rPr>
        <w:t xml:space="preserve">– </w:t>
      </w:r>
      <w:r>
        <w:t>выпуск ПО в нужный момент. Т.е. тогда или незадолго до того, когда у пользователей появилась соответствующая потребность.</w:t>
      </w:r>
    </w:p>
    <w:p w:rsidR="00706ACB" w:rsidRDefault="00706ACB" w:rsidP="00706ACB">
      <w:r>
        <w:rPr>
          <w:b/>
          <w:lang w:val="en-US"/>
        </w:rPr>
        <w:t>Veri</w:t>
      </w:r>
      <w:r w:rsidRPr="00706ACB">
        <w:rPr>
          <w:b/>
          <w:lang w:val="en-US"/>
        </w:rPr>
        <w:t>fiability</w:t>
      </w:r>
      <w:r w:rsidRPr="00706ACB">
        <w:rPr>
          <w:b/>
        </w:rPr>
        <w:t xml:space="preserve"> </w:t>
      </w:r>
      <w:r>
        <w:t>(</w:t>
      </w:r>
      <w:proofErr w:type="spellStart"/>
      <w:r>
        <w:t>верифицируемость</w:t>
      </w:r>
      <w:proofErr w:type="spellEnd"/>
      <w:r>
        <w:t>) –</w:t>
      </w:r>
      <w:r w:rsidRPr="00706ACB">
        <w:t xml:space="preserve"> </w:t>
      </w:r>
      <w:r>
        <w:t>Лёгкость подготовки процедур приёмки, процедур получения информации об отладке и трассировке ошибок.</w:t>
      </w:r>
    </w:p>
    <w:p w:rsidR="00706ACB" w:rsidRDefault="00706ACB" w:rsidP="00706ACB">
      <w:r w:rsidRPr="00706ACB">
        <w:rPr>
          <w:b/>
          <w:lang w:val="en-US"/>
        </w:rPr>
        <w:t>Integrity</w:t>
      </w:r>
      <w:r w:rsidRPr="00706ACB">
        <w:t xml:space="preserve"> </w:t>
      </w:r>
      <w:r>
        <w:t>(целостность)</w:t>
      </w:r>
      <w:r w:rsidRPr="00706ACB">
        <w:t xml:space="preserve"> </w:t>
      </w:r>
      <w:r>
        <w:t>– способность ПО защищать свои компоненты от несанкционированного доступа и модификации.</w:t>
      </w:r>
    </w:p>
    <w:p w:rsidR="00706ACB" w:rsidRDefault="00706ACB" w:rsidP="00706ACB">
      <w:r w:rsidRPr="00706ACB">
        <w:rPr>
          <w:b/>
          <w:lang w:val="en-US"/>
        </w:rPr>
        <w:t>Reparability</w:t>
      </w:r>
      <w:r w:rsidRPr="00706ACB">
        <w:t xml:space="preserve"> </w:t>
      </w:r>
      <w:r>
        <w:t>(восстанавливаемость)</w:t>
      </w:r>
      <w:r w:rsidRPr="00706ACB">
        <w:t xml:space="preserve"> </w:t>
      </w:r>
      <w:r>
        <w:t>– способность устранять наличие дефектов.</w:t>
      </w:r>
    </w:p>
    <w:p w:rsidR="00706ACB" w:rsidRDefault="00706ACB" w:rsidP="00706ACB">
      <w:r w:rsidRPr="00706ACB">
        <w:rPr>
          <w:b/>
          <w:lang w:val="en-US"/>
        </w:rPr>
        <w:t>Economy</w:t>
      </w:r>
      <w:r w:rsidRPr="00706ACB">
        <w:t xml:space="preserve"> </w:t>
      </w:r>
      <w:r>
        <w:t>(экономичность)</w:t>
      </w:r>
      <w:r w:rsidRPr="00706ACB">
        <w:t xml:space="preserve"> –</w:t>
      </w:r>
      <w:r>
        <w:t xml:space="preserve"> способность проекта завершиться, оставаясь в рамках бюджета.</w:t>
      </w:r>
    </w:p>
    <w:p w:rsidR="00706ACB" w:rsidRDefault="00706ACB" w:rsidP="00706ACB">
      <w:pPr>
        <w:pStyle w:val="3"/>
      </w:pPr>
      <w:r>
        <w:t>Компромиссы</w:t>
      </w:r>
    </w:p>
    <w:p w:rsidR="00DB70EF" w:rsidRDefault="00706ACB" w:rsidP="00DB70EF">
      <w:r>
        <w:t xml:space="preserve">Некоторые элементы конфликтуют друг с другом. </w:t>
      </w:r>
      <w:r w:rsidR="00DB70EF">
        <w:t>Например,</w:t>
      </w:r>
      <w:r>
        <w:t xml:space="preserve"> целостность с прос</w:t>
      </w:r>
      <w:r w:rsidR="00DB70EF">
        <w:t>тотой использования, экономичность и функциональность, эффективность и переносимость. Повторное использование расширяет границы заданной спецификации и т.д. Поэтому приходится прибегать к различного рода компромиссам. Компромиссы могут затрагивать все факторы качества, кроме одного – корректности.</w:t>
      </w:r>
    </w:p>
    <w:p w:rsidR="00574095" w:rsidRDefault="00574095" w:rsidP="00574095">
      <w:pPr>
        <w:pStyle w:val="2"/>
      </w:pPr>
      <w:r>
        <w:t>Парадигма программирования</w:t>
      </w:r>
      <w:r>
        <w:t xml:space="preserve"> </w:t>
      </w:r>
    </w:p>
    <w:p w:rsidR="00574095" w:rsidRDefault="00574095" w:rsidP="00574095">
      <w:r>
        <w:t>Парадигма программирования – это способ построения программ, основанный на определенных принципах программирования.</w:t>
      </w:r>
    </w:p>
    <w:p w:rsidR="00574095" w:rsidRDefault="00574095" w:rsidP="00574095">
      <w:r>
        <w:t>В структурной или процедурной парадигме основной абстракцией является алгоритм.</w:t>
      </w:r>
    </w:p>
    <w:p w:rsidR="00574095" w:rsidRDefault="00574095" w:rsidP="00574095">
      <w:r>
        <w:t>В логической парадигме основной абстракцией являются цели, обычно выраженные в терминах исчисления предикатов.</w:t>
      </w:r>
    </w:p>
    <w:p w:rsidR="00574095" w:rsidRDefault="00574095" w:rsidP="00574095">
      <w:r>
        <w:t>В объектно-ориентированной парадигме основной абстракцией являются классы и объекты.</w:t>
      </w:r>
    </w:p>
    <w:p w:rsidR="00574095" w:rsidRDefault="00574095" w:rsidP="00574095">
      <w:r>
        <w:lastRenderedPageBreak/>
        <w:t>Для объектной парадигмы концептуальная база - объектная модель.</w:t>
      </w:r>
    </w:p>
    <w:p w:rsidR="00574095" w:rsidRDefault="00574095" w:rsidP="00574095">
      <w:r>
        <w:t xml:space="preserve">Из 7 основных принципов, которые 4 являются главными (абстрагирование, инкапсуляция, модульность и иерархия) и 3 дополнительными (типизация, параллелизм и </w:t>
      </w:r>
      <w:proofErr w:type="spellStart"/>
      <w:r>
        <w:t>сохраняемость</w:t>
      </w:r>
      <w:proofErr w:type="spellEnd"/>
      <w:r>
        <w:t>)</w:t>
      </w:r>
    </w:p>
    <w:p w:rsidR="00574095" w:rsidRDefault="00574095" w:rsidP="00574095">
      <w:pPr>
        <w:pStyle w:val="3"/>
      </w:pPr>
      <w:r>
        <w:t xml:space="preserve">Абстрагирование </w:t>
      </w:r>
    </w:p>
    <w:p w:rsidR="00574095" w:rsidRDefault="00574095" w:rsidP="00574095">
      <w:r>
        <w:t xml:space="preserve">Является одним из основных методов используемых в решениях сложных задач </w:t>
      </w:r>
    </w:p>
    <w:p w:rsidR="00574095" w:rsidRDefault="00574095" w:rsidP="00574095">
      <w:r>
        <w:t>Абстракция – выделяет существенные характеристики некоторого объекта, отличающие его от всех видов других проблем и таким образом четко определяет его концептуальные границы с точки зрения наблюдателя.</w:t>
      </w:r>
    </w:p>
    <w:p w:rsidR="00574095" w:rsidRDefault="00574095" w:rsidP="00574095">
      <w:r>
        <w:t>Абстрагирование концентрирует внимание на внешних особенностях объекта и позволяет отделить самые существенные особенности объектов.</w:t>
      </w:r>
    </w:p>
    <w:p w:rsidR="00574095" w:rsidRDefault="00574095" w:rsidP="00574095">
      <w:r>
        <w:t>Клиентом называется любой объект, использующий ресурсы другого объекта (сервера)</w:t>
      </w:r>
    </w:p>
    <w:p w:rsidR="00574095" w:rsidRDefault="00574095" w:rsidP="00574095">
      <w:r>
        <w:t>Такой подход концентрирует внимание на внешних проявлениях объекта и приводит к идеи контрактной модели программирования, внешнее проявление объекта рассматривается с точки зрения его контракта с другими объектами в соответствии с этим должно быть выполнено и его внутреннее устройство.</w:t>
      </w:r>
    </w:p>
    <w:p w:rsidR="00574095" w:rsidRDefault="00574095" w:rsidP="00574095">
      <w:r>
        <w:t>Контракт фиксирует все обязательства, которые объект-сервер имеет перед объектом-клиентом.</w:t>
      </w:r>
    </w:p>
    <w:p w:rsidR="00574095" w:rsidRDefault="00574095" w:rsidP="00574095">
      <w:r>
        <w:t>Каждая операция, предусмотренная контрактом, однозначно определяется формальными параметрами и типом возвращаемого значения.</w:t>
      </w:r>
    </w:p>
    <w:p w:rsidR="00574095" w:rsidRDefault="00574095" w:rsidP="00574095">
      <w:r>
        <w:t>Полный набор операций вместе с правильным порядком вызова, называется протоколом.</w:t>
      </w:r>
    </w:p>
    <w:p w:rsidR="00574095" w:rsidRDefault="00574095" w:rsidP="00574095">
      <w:r>
        <w:lastRenderedPageBreak/>
        <w:t>Протокол отражает все возможные способы, которыми объект может действовать или подвергаться воздействию полностью определяя внешнее поведение абстракции со статической и динамической точек зрения.</w:t>
      </w:r>
    </w:p>
    <w:p w:rsidR="00574095" w:rsidRDefault="00574095" w:rsidP="00574095">
      <w:r>
        <w:t>Центральная идея абстракции является понятие инварианта.</w:t>
      </w:r>
    </w:p>
    <w:p w:rsidR="00574095" w:rsidRDefault="00574095" w:rsidP="00574095">
      <w:r>
        <w:t xml:space="preserve">Инвариант – это некоторое логическое условие, значение которого должно сохранятся </w:t>
      </w:r>
    </w:p>
    <w:p w:rsidR="00574095" w:rsidRDefault="00574095" w:rsidP="00574095">
      <w:r>
        <w:t>Для каждой операции объекта можно задать предусловие (инварианты предполагаемой итерации) и постусловие (инварианты которым удовлетворяет операция).</w:t>
      </w:r>
    </w:p>
    <w:p w:rsidR="00574095" w:rsidRDefault="00574095" w:rsidP="00574095">
      <w:r>
        <w:t xml:space="preserve">Изменение инварианта нарушает </w:t>
      </w:r>
      <w:proofErr w:type="gramStart"/>
      <w:r>
        <w:t>контракт</w:t>
      </w:r>
      <w:proofErr w:type="gramEnd"/>
      <w:r>
        <w:t xml:space="preserve"> связанный с итерацией. Если нарушено условие, то клиент не соблюдает свои обязательства и сервер не может выполнить задачу правильно, если нарушено постусловие, то свои обязательства нарушил сервер.</w:t>
      </w:r>
    </w:p>
    <w:p w:rsidR="00574095" w:rsidRDefault="00574095" w:rsidP="00574095">
      <w:r>
        <w:t>При нарушении какого-то условия вызывается исключительная ситуация.</w:t>
      </w:r>
    </w:p>
    <w:p w:rsidR="00574095" w:rsidRDefault="00574095" w:rsidP="00574095">
      <w:r>
        <w:t>Все абстракции обладают как статическими, так и динамическими свойствами</w:t>
      </w:r>
    </w:p>
    <w:p w:rsidR="00574095" w:rsidRDefault="00574095" w:rsidP="00574095">
      <w:r>
        <w:t>Например, файл имеет имя, размер и определённое содержание, эти атрибуты являются статическими, а конкретные значение этих атрибутов динамичны и меняются в процессе выполнения объекта.</w:t>
      </w:r>
    </w:p>
    <w:p w:rsidR="00574095" w:rsidRDefault="00574095" w:rsidP="00574095">
      <w:r>
        <w:t>Абстракция и инкапсуляция дополняют друг друга. Абстрагирование направлено на наблюдаемое поведение объекта, а инкапсуляция занимается внутренним устройством. Чаще всего инкапсуляция выполняется по средствам скрытия информации или маскировкой всех внутренних деталей, не влияющих на поведение объекта. Обычно вскрывают и внутреннюю структуру объекта, и реализацию его методов.</w:t>
      </w:r>
    </w:p>
    <w:p w:rsidR="00574095" w:rsidRDefault="00574095" w:rsidP="00574095">
      <w:r>
        <w:lastRenderedPageBreak/>
        <w:t>Инкапсуляция – это процесс отделение друг от друга элементов объекта, определяющие его устройство и поведение.</w:t>
      </w:r>
    </w:p>
    <w:p w:rsidR="00574095" w:rsidRDefault="00574095" w:rsidP="00574095">
      <w:r>
        <w:t>Инкапсуляция служит для того, чтобы изолировать контрактные обязательства абстракции от их реализации.</w:t>
      </w:r>
    </w:p>
    <w:p w:rsidR="00574095" w:rsidRDefault="00574095" w:rsidP="00574095">
      <w:r>
        <w:t xml:space="preserve">ПРИМЕР </w:t>
      </w:r>
    </w:p>
    <w:p w:rsidR="00574095" w:rsidRPr="00FF537E" w:rsidRDefault="00574095" w:rsidP="00574095">
      <w:r>
        <w:t>Одной из ключевых абстракций в тепличном хозяйстве является нагреватель, можно ограничиться 3 действиями с этим объектом (включение/выключение/запрос состояния). Нагреватель не должен отвечать за поддержание температуры, эта абстракция более высокого уровня, совместно реализуемая датчиком, нагревателем и регулятором.</w:t>
      </w:r>
    </w:p>
    <w:p w:rsidR="00574095" w:rsidRDefault="00574095" w:rsidP="00574095">
      <w:r>
        <w:t>Во многих языках попытка обращения к закрытым данным выявляется на этапе компиляции, но путем манипуляции адресами, можно забраться во внутрь закрытой части объекта.</w:t>
      </w:r>
    </w:p>
    <w:p w:rsidR="00574095" w:rsidRDefault="00574095" w:rsidP="00574095">
      <w:r>
        <w:t>«Инкапсуляция защищает от ошибок, но не от жульничества»</w:t>
      </w:r>
    </w:p>
    <w:p w:rsidR="00574095" w:rsidRPr="00C7673F" w:rsidRDefault="00574095" w:rsidP="00574095">
      <w:pPr>
        <w:pStyle w:val="2"/>
      </w:pPr>
      <w:r w:rsidRPr="00C7673F">
        <w:t xml:space="preserve">Инкапсуляция в </w:t>
      </w:r>
      <w:r w:rsidRPr="00C7673F">
        <w:rPr>
          <w:lang w:val="en-US"/>
        </w:rPr>
        <w:t>Java</w:t>
      </w:r>
      <w:r w:rsidRPr="004C4F58">
        <w:t xml:space="preserve"> </w:t>
      </w:r>
      <w:r w:rsidRPr="00C7673F">
        <w:rPr>
          <w:lang w:val="en-US"/>
        </w:rPr>
        <w:t>script</w:t>
      </w:r>
    </w:p>
    <w:p w:rsidR="00574095" w:rsidRDefault="00574095" w:rsidP="00574095">
      <w:r>
        <w:t>Пустой объект можно создать 2 способами:</w:t>
      </w:r>
    </w:p>
    <w:p w:rsidR="00574095" w:rsidRDefault="00574095" w:rsidP="00574095">
      <w:r>
        <w:rPr>
          <w:noProof/>
          <w:lang w:eastAsia="ru-RU"/>
        </w:rPr>
        <w:drawing>
          <wp:inline distT="0" distB="0" distL="0" distR="0" wp14:anchorId="575363B5" wp14:editId="0AD5A4D7">
            <wp:extent cx="4925291" cy="322210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0753" cy="3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095" w:rsidRDefault="00574095" w:rsidP="00574095">
      <w:r>
        <w:t>В любой момент после создания объекта можно добавить к нему свойства путем простого присваивания.</w:t>
      </w:r>
    </w:p>
    <w:p w:rsidR="00574095" w:rsidRPr="003263AA" w:rsidRDefault="00574095" w:rsidP="00574095">
      <w:r>
        <w:rPr>
          <w:noProof/>
          <w:lang w:eastAsia="ru-RU"/>
        </w:rPr>
        <w:drawing>
          <wp:inline distT="0" distB="0" distL="0" distR="0" wp14:anchorId="0CC82DB5" wp14:editId="261FA34C">
            <wp:extent cx="4948462" cy="505691"/>
            <wp:effectExtent l="0" t="0" r="508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521" cy="51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095" w:rsidRDefault="00574095" w:rsidP="00574095">
      <w:r>
        <w:t>Можно удалить свойство:</w:t>
      </w:r>
    </w:p>
    <w:p w:rsidR="00574095" w:rsidRDefault="00574095" w:rsidP="00574095">
      <w:r>
        <w:rPr>
          <w:noProof/>
          <w:lang w:eastAsia="ru-RU"/>
        </w:rPr>
        <w:drawing>
          <wp:inline distT="0" distB="0" distL="0" distR="0" wp14:anchorId="396E7D0F" wp14:editId="4FBC7504">
            <wp:extent cx="4842163" cy="61077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3248" cy="61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Существует возможность обратиться по чтению к отсутствующему свойству, при этом ошибка не возвращается.</w:t>
      </w:r>
    </w:p>
    <w:p w:rsidR="00574095" w:rsidRPr="003263AA" w:rsidRDefault="00574095" w:rsidP="00574095">
      <w:r>
        <w:rPr>
          <w:noProof/>
          <w:lang w:eastAsia="ru-RU"/>
        </w:rPr>
        <w:lastRenderedPageBreak/>
        <w:drawing>
          <wp:inline distT="0" distB="0" distL="0" distR="0" wp14:anchorId="11D84FF3" wp14:editId="2F13157D">
            <wp:extent cx="4952400" cy="200891"/>
            <wp:effectExtent l="0" t="0" r="63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6759" cy="20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095" w:rsidRDefault="00574095" w:rsidP="00574095">
      <w:r>
        <w:t>Существует альтернативный способ работы со свойствами использующий квадратные скобки.</w:t>
      </w:r>
    </w:p>
    <w:p w:rsidR="00574095" w:rsidRPr="00574095" w:rsidRDefault="00574095" w:rsidP="00574095">
      <w:r>
        <w:rPr>
          <w:noProof/>
          <w:lang w:eastAsia="ru-RU"/>
        </w:rPr>
        <w:drawing>
          <wp:inline distT="0" distB="0" distL="0" distR="0" wp14:anchorId="6DBCBC19" wp14:editId="065B59BB">
            <wp:extent cx="4925291" cy="871812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7073" cy="87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095" w:rsidRDefault="00574095" w:rsidP="00574095">
      <w:r>
        <w:t>Объект можно заполнить значениями при создании</w:t>
      </w:r>
      <w:r w:rsidRPr="005E5540">
        <w:t>:</w:t>
      </w:r>
    </w:p>
    <w:p w:rsidR="00574095" w:rsidRDefault="00574095" w:rsidP="00574095">
      <w:r>
        <w:rPr>
          <w:noProof/>
          <w:lang w:eastAsia="ru-RU"/>
        </w:rPr>
        <w:drawing>
          <wp:inline distT="0" distB="0" distL="0" distR="0" wp14:anchorId="5338084A" wp14:editId="7BD1670F">
            <wp:extent cx="4966854" cy="840289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870" cy="84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Объекты в отличии от других примитивов (строки, числа) копируются по ссылке:</w:t>
      </w:r>
    </w:p>
    <w:p w:rsidR="00574095" w:rsidRDefault="00574095" w:rsidP="0057409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B2E4108" wp14:editId="00208429">
            <wp:extent cx="5004127" cy="1301750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6055" cy="130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095" w:rsidRPr="007F0B65" w:rsidRDefault="00574095" w:rsidP="00574095">
      <w:r>
        <w:t xml:space="preserve">Следует создать клон объекта </w:t>
      </w:r>
    </w:p>
    <w:p w:rsidR="00574095" w:rsidRPr="003263AA" w:rsidRDefault="00574095" w:rsidP="00574095">
      <w:r>
        <w:rPr>
          <w:noProof/>
          <w:lang w:eastAsia="ru-RU"/>
        </w:rPr>
        <w:drawing>
          <wp:inline distT="0" distB="0" distL="0" distR="0" wp14:anchorId="2A222F52" wp14:editId="663BA5BB">
            <wp:extent cx="5067300" cy="8096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095" w:rsidRPr="003263AA" w:rsidRDefault="00574095" w:rsidP="00574095">
      <w:r>
        <w:t xml:space="preserve">Часто необходимо создать группу одинаковых объектов для этого используют функции конструктора. Конструктором становиться любая функция, запущенная оператором </w:t>
      </w:r>
      <w:r>
        <w:rPr>
          <w:lang w:val="en-US"/>
        </w:rPr>
        <w:t>new</w:t>
      </w:r>
      <w:r w:rsidRPr="003263AA">
        <w:t>.</w:t>
      </w:r>
    </w:p>
    <w:p w:rsidR="00574095" w:rsidRPr="00164888" w:rsidRDefault="00517782" w:rsidP="0057409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81DAFA5" wp14:editId="76757AB2">
            <wp:extent cx="4919413" cy="10922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2888" cy="109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095" w:rsidRDefault="00574095" w:rsidP="00574095">
      <w:r>
        <w:t xml:space="preserve">Функция, запущенная через </w:t>
      </w:r>
      <w:r>
        <w:rPr>
          <w:lang w:val="en-US"/>
        </w:rPr>
        <w:t>new</w:t>
      </w:r>
      <w:r>
        <w:t>:</w:t>
      </w:r>
    </w:p>
    <w:p w:rsidR="00574095" w:rsidRDefault="00574095" w:rsidP="00574095">
      <w:pPr>
        <w:pStyle w:val="a3"/>
        <w:numPr>
          <w:ilvl w:val="0"/>
          <w:numId w:val="13"/>
        </w:numPr>
        <w:spacing w:line="259" w:lineRule="auto"/>
        <w:jc w:val="left"/>
      </w:pPr>
      <w:r>
        <w:t>Создаётся пустой объект</w:t>
      </w:r>
    </w:p>
    <w:p w:rsidR="00574095" w:rsidRDefault="00574095" w:rsidP="00574095">
      <w:pPr>
        <w:pStyle w:val="a3"/>
        <w:numPr>
          <w:ilvl w:val="0"/>
          <w:numId w:val="13"/>
        </w:numPr>
        <w:spacing w:line="259" w:lineRule="auto"/>
        <w:jc w:val="left"/>
      </w:pPr>
      <w:r>
        <w:rPr>
          <w:lang w:val="en-US"/>
        </w:rPr>
        <w:t>This</w:t>
      </w:r>
      <w:r w:rsidRPr="007F0B65">
        <w:t xml:space="preserve"> </w:t>
      </w:r>
      <w:r>
        <w:t>получает ссылку на этот объект</w:t>
      </w:r>
    </w:p>
    <w:p w:rsidR="00574095" w:rsidRDefault="00574095" w:rsidP="00574095">
      <w:pPr>
        <w:pStyle w:val="a3"/>
        <w:numPr>
          <w:ilvl w:val="0"/>
          <w:numId w:val="13"/>
        </w:numPr>
        <w:spacing w:line="259" w:lineRule="auto"/>
        <w:jc w:val="left"/>
      </w:pPr>
      <w:r>
        <w:t>Функция выполняется</w:t>
      </w:r>
    </w:p>
    <w:p w:rsidR="00574095" w:rsidRPr="007F0B65" w:rsidRDefault="00574095" w:rsidP="00574095">
      <w:pPr>
        <w:pStyle w:val="a3"/>
        <w:numPr>
          <w:ilvl w:val="0"/>
          <w:numId w:val="13"/>
        </w:numPr>
        <w:spacing w:line="259" w:lineRule="auto"/>
        <w:jc w:val="left"/>
      </w:pPr>
      <w:r>
        <w:t xml:space="preserve">Возвращается </w:t>
      </w:r>
      <w:r>
        <w:rPr>
          <w:lang w:val="en-US"/>
        </w:rPr>
        <w:t>this</w:t>
      </w:r>
    </w:p>
    <w:p w:rsidR="00574095" w:rsidRDefault="00574095" w:rsidP="00517782">
      <w:r>
        <w:t>В функции конструктора можно объявлять локальные переменные и вложенные функции, которые будут видны только изнутри.</w:t>
      </w:r>
    </w:p>
    <w:p w:rsidR="00574095" w:rsidRDefault="00574095" w:rsidP="00574095">
      <w:pPr>
        <w:pStyle w:val="2"/>
      </w:pPr>
      <w:r>
        <w:t>Иерархия</w:t>
      </w:r>
    </w:p>
    <w:p w:rsidR="00574095" w:rsidRDefault="00574095" w:rsidP="00574095">
      <w:r>
        <w:t>Значительное упрощение в понимании сложных задач достигается за счет образования из абстракций и иерархической структуры.</w:t>
      </w:r>
    </w:p>
    <w:p w:rsidR="00574095" w:rsidRPr="007F0B65" w:rsidRDefault="00574095" w:rsidP="00574095">
      <w:r>
        <w:t>Иерархия – это упорядочение абстракций и расположение их по уровням.</w:t>
      </w:r>
    </w:p>
    <w:p w:rsidR="00574095" w:rsidRDefault="00574095" w:rsidP="00574095">
      <w:r>
        <w:t>Существует 2 основных вида иерархических структур:</w:t>
      </w:r>
    </w:p>
    <w:p w:rsidR="00574095" w:rsidRDefault="00574095" w:rsidP="00574095">
      <w:pPr>
        <w:pStyle w:val="a3"/>
        <w:numPr>
          <w:ilvl w:val="0"/>
          <w:numId w:val="12"/>
        </w:numPr>
        <w:spacing w:line="259" w:lineRule="auto"/>
        <w:jc w:val="left"/>
      </w:pPr>
      <w:r>
        <w:t>Иерархия классов (структура классов)</w:t>
      </w:r>
    </w:p>
    <w:p w:rsidR="00574095" w:rsidRDefault="00574095" w:rsidP="00574095">
      <w:pPr>
        <w:pStyle w:val="a3"/>
        <w:numPr>
          <w:ilvl w:val="0"/>
          <w:numId w:val="12"/>
        </w:numPr>
        <w:spacing w:line="259" w:lineRule="auto"/>
        <w:jc w:val="left"/>
      </w:pPr>
      <w:r>
        <w:t>Иерархия объектов (структура объектов)</w:t>
      </w:r>
    </w:p>
    <w:p w:rsidR="00574095" w:rsidRDefault="00574095" w:rsidP="00574095">
      <w:r>
        <w:t>Важным элементом объектно-ориентированных систем и основным видом иерархии ИСЭ, является концепция наследования.</w:t>
      </w:r>
    </w:p>
    <w:p w:rsidR="00574095" w:rsidRPr="00574095" w:rsidRDefault="00574095" w:rsidP="00574095">
      <w:r>
        <w:t>Наследование означает такое отношение между классами, когда один класс заимствует структурную и функциональные части одного или нескольких других классов. Иными словами, наследование создает такую абстракцию, в которой под классы наследуют строение от одного или нескольких суперклассов, изменяя и(или) добавляя новые элементы.</w:t>
      </w:r>
    </w:p>
    <w:p w:rsidR="00CA45A6" w:rsidRDefault="00CA45A6" w:rsidP="00CA45A6">
      <w:r>
        <w:t xml:space="preserve">Суперклассы отображают более общие, а подклассы более специализированные абстракции. Принципы инкапсуляции и иерархии </w:t>
      </w:r>
      <w:r>
        <w:lastRenderedPageBreak/>
        <w:t>находятся в некотором противоречии. Инкапсуляция скрывает внутреннее строение объекта, а принцип наследования требует открыть туда доступ (</w:t>
      </w:r>
      <w:r w:rsidR="00601CBE">
        <w:t>компромиссом</w:t>
      </w:r>
      <w:r>
        <w:t xml:space="preserve"> является </w:t>
      </w:r>
      <w:r>
        <w:rPr>
          <w:lang w:val="en-US"/>
        </w:rPr>
        <w:t>protected</w:t>
      </w:r>
      <w:r>
        <w:t>(в плюсах)).</w:t>
      </w:r>
    </w:p>
    <w:p w:rsidR="00601CBE" w:rsidRDefault="00601CBE" w:rsidP="00CA45A6">
      <w:r>
        <w:rPr>
          <w:noProof/>
          <w:lang w:eastAsia="ru-RU"/>
        </w:rPr>
        <w:drawing>
          <wp:inline distT="0" distB="0" distL="0" distR="0" wp14:anchorId="1EAE28A9" wp14:editId="283E7AC5">
            <wp:extent cx="4592378" cy="2457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4649" cy="24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CBE" w:rsidRPr="00601CBE" w:rsidRDefault="00601CBE" w:rsidP="00601CB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</w:pPr>
      <w:r w:rsidRPr="00601CBE">
        <w:rPr>
          <w:rFonts w:ascii="JetBrains Mono" w:eastAsia="Times New Roman" w:hAnsi="JetBrains Mono" w:cs="Courier New"/>
          <w:i/>
          <w:iCs/>
          <w:color w:val="8EC07C"/>
          <w:sz w:val="20"/>
          <w:szCs w:val="20"/>
          <w:lang w:val="en-US" w:eastAsia="ru-RU"/>
        </w:rPr>
        <w:t xml:space="preserve">#include </w:t>
      </w:r>
      <w:r w:rsidRPr="00601CBE">
        <w:rPr>
          <w:rFonts w:ascii="JetBrains Mono" w:eastAsia="Times New Roman" w:hAnsi="JetBrains Mono" w:cs="Courier New"/>
          <w:color w:val="B8BB26"/>
          <w:sz w:val="20"/>
          <w:szCs w:val="20"/>
          <w:lang w:val="en-US" w:eastAsia="ru-RU"/>
        </w:rPr>
        <w:t>&lt;string&gt;</w:t>
      </w:r>
      <w:r w:rsidRPr="00601CBE">
        <w:rPr>
          <w:rFonts w:ascii="JetBrains Mono" w:eastAsia="Times New Roman" w:hAnsi="JetBrains Mono" w:cs="Courier New"/>
          <w:color w:val="B8BB26"/>
          <w:sz w:val="20"/>
          <w:szCs w:val="20"/>
          <w:lang w:val="en-US" w:eastAsia="ru-RU"/>
        </w:rPr>
        <w:br/>
      </w:r>
      <w:r w:rsidRPr="00601CBE">
        <w:rPr>
          <w:rFonts w:ascii="JetBrains Mono" w:eastAsia="Times New Roman" w:hAnsi="JetBrains Mono" w:cs="Courier New"/>
          <w:color w:val="B8BB26"/>
          <w:sz w:val="20"/>
          <w:szCs w:val="20"/>
          <w:lang w:val="en-US" w:eastAsia="ru-RU"/>
        </w:rPr>
        <w:br/>
      </w:r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 xml:space="preserve">using namespace </w:t>
      </w:r>
      <w:proofErr w:type="spellStart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std</w:t>
      </w:r>
      <w:proofErr w:type="spellEnd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;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br/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br/>
      </w:r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 xml:space="preserve">class 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Human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t>{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br/>
        <w:t xml:space="preserve">    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 xml:space="preserve">string </w:t>
      </w:r>
      <w:proofErr w:type="spellStart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m_name</w:t>
      </w:r>
      <w:proofErr w:type="spellEnd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;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br/>
        <w:t xml:space="preserve">    </w:t>
      </w:r>
      <w:proofErr w:type="spellStart"/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>int</w:t>
      </w:r>
      <w:proofErr w:type="spellEnd"/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 xml:space="preserve"> </w:t>
      </w:r>
      <w:proofErr w:type="spellStart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m_age</w:t>
      </w:r>
      <w:proofErr w:type="spellEnd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;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br/>
      </w:r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>public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: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br/>
        <w:t xml:space="preserve">    Human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t>(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 xml:space="preserve">string name, </w:t>
      </w:r>
      <w:proofErr w:type="spellStart"/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>int</w:t>
      </w:r>
      <w:proofErr w:type="spellEnd"/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 xml:space="preserve"> 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age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t>){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br/>
        <w:t xml:space="preserve">        </w:t>
      </w:r>
      <w:proofErr w:type="spellStart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m_name</w:t>
      </w:r>
      <w:proofErr w:type="spellEnd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 xml:space="preserve"> = name;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br/>
        <w:t xml:space="preserve">        </w:t>
      </w:r>
      <w:proofErr w:type="spellStart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m_age</w:t>
      </w:r>
      <w:proofErr w:type="spellEnd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 xml:space="preserve"> = age;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br/>
        <w:t xml:space="preserve">    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t>}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br/>
        <w:t xml:space="preserve">    </w:t>
      </w:r>
      <w:proofErr w:type="spellStart"/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>int</w:t>
      </w:r>
      <w:proofErr w:type="spellEnd"/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 xml:space="preserve"> </w:t>
      </w:r>
      <w:proofErr w:type="spellStart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getName</w:t>
      </w:r>
      <w:proofErr w:type="spellEnd"/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t>(){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br/>
        <w:t xml:space="preserve">        </w:t>
      </w:r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 xml:space="preserve">return </w:t>
      </w:r>
      <w:proofErr w:type="spellStart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m_name</w:t>
      </w:r>
      <w:proofErr w:type="spellEnd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;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br/>
        <w:t xml:space="preserve">    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t>}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br/>
        <w:t xml:space="preserve">    </w:t>
      </w:r>
      <w:proofErr w:type="spellStart"/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>int</w:t>
      </w:r>
      <w:proofErr w:type="spellEnd"/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 xml:space="preserve"> </w:t>
      </w:r>
      <w:proofErr w:type="spellStart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getAge</w:t>
      </w:r>
      <w:proofErr w:type="spellEnd"/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t>(){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br/>
        <w:t xml:space="preserve">        </w:t>
      </w:r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 xml:space="preserve">return </w:t>
      </w:r>
      <w:proofErr w:type="spellStart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m_age</w:t>
      </w:r>
      <w:proofErr w:type="spellEnd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;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br/>
        <w:t xml:space="preserve">    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t>}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br/>
        <w:t>}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;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br/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br/>
        <w:t>Class Employee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t>{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br/>
        <w:t xml:space="preserve">    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 xml:space="preserve">string </w:t>
      </w:r>
      <w:proofErr w:type="spellStart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m_employez</w:t>
      </w:r>
      <w:proofErr w:type="spellEnd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;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br/>
        <w:t xml:space="preserve">    </w:t>
      </w:r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 xml:space="preserve">double </w:t>
      </w:r>
      <w:proofErr w:type="spellStart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m_wage</w:t>
      </w:r>
      <w:proofErr w:type="spellEnd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;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br/>
      </w:r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>public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: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br/>
        <w:t xml:space="preserve">    </w:t>
      </w:r>
      <w:proofErr w:type="spellStart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Employe</w:t>
      </w:r>
      <w:proofErr w:type="spellEnd"/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t>(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 xml:space="preserve">String employes, </w:t>
      </w:r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 xml:space="preserve">double 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wage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t>){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br/>
        <w:t xml:space="preserve">        </w:t>
      </w:r>
      <w:proofErr w:type="spellStart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m_employez</w:t>
      </w:r>
      <w:proofErr w:type="spellEnd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 xml:space="preserve"> = </w:t>
      </w:r>
      <w:proofErr w:type="spellStart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employez</w:t>
      </w:r>
      <w:proofErr w:type="spellEnd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;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br/>
        <w:t xml:space="preserve">        </w:t>
      </w:r>
      <w:proofErr w:type="spellStart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m_wage</w:t>
      </w:r>
      <w:proofErr w:type="spellEnd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 xml:space="preserve"> = wage;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br/>
        <w:t xml:space="preserve">    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t>}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br/>
        <w:t xml:space="preserve">    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br/>
        <w:t xml:space="preserve">    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 xml:space="preserve">string </w:t>
      </w:r>
      <w:proofErr w:type="spellStart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getEmployez</w:t>
      </w:r>
      <w:proofErr w:type="spellEnd"/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t>(){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br/>
        <w:t xml:space="preserve">        </w:t>
      </w:r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 xml:space="preserve">return </w:t>
      </w:r>
      <w:proofErr w:type="spellStart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m_employez</w:t>
      </w:r>
      <w:proofErr w:type="spellEnd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;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br/>
        <w:t xml:space="preserve">    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t>}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br/>
        <w:t xml:space="preserve">    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br/>
        <w:t xml:space="preserve">    </w:t>
      </w:r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 xml:space="preserve">double </w:t>
      </w:r>
      <w:proofErr w:type="spellStart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getWage</w:t>
      </w:r>
      <w:proofErr w:type="spellEnd"/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t>(){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br/>
        <w:t xml:space="preserve">        </w:t>
      </w:r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 xml:space="preserve">return </w:t>
      </w:r>
      <w:proofErr w:type="spellStart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m_wage</w:t>
      </w:r>
      <w:proofErr w:type="spellEnd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;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br/>
        <w:t xml:space="preserve">    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t>}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br/>
        <w:t>}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;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br/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br/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lastRenderedPageBreak/>
        <w:t xml:space="preserve">Class Teacher: </w:t>
      </w:r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 xml:space="preserve">public 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 xml:space="preserve">Human, </w:t>
      </w:r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 xml:space="preserve">public 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Employee{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br/>
        <w:t xml:space="preserve">    </w:t>
      </w:r>
      <w:proofErr w:type="spellStart"/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>int</w:t>
      </w:r>
      <w:proofErr w:type="spellEnd"/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 xml:space="preserve"> 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m_teachersGrade;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br/>
      </w:r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>public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: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br/>
        <w:t xml:space="preserve">    Teacher(string name, </w:t>
      </w:r>
      <w:proofErr w:type="spellStart"/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>int</w:t>
      </w:r>
      <w:proofErr w:type="spellEnd"/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 xml:space="preserve"> 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 xml:space="preserve">age, string </w:t>
      </w:r>
      <w:proofErr w:type="spellStart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employez</w:t>
      </w:r>
      <w:proofErr w:type="spellEnd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 xml:space="preserve">, </w:t>
      </w:r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 xml:space="preserve">double 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 xml:space="preserve">wage, </w:t>
      </w:r>
      <w:proofErr w:type="spellStart"/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>int</w:t>
      </w:r>
      <w:proofErr w:type="spellEnd"/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 xml:space="preserve"> </w:t>
      </w:r>
      <w:proofErr w:type="spellStart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TeachersGrade</w:t>
      </w:r>
      <w:proofErr w:type="spellEnd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) :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br/>
        <w:t xml:space="preserve">    Human(name, age), Employee(</w:t>
      </w:r>
      <w:proofErr w:type="spellStart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employez</w:t>
      </w:r>
      <w:proofErr w:type="spellEnd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, wage), m_teachersGrade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t>(</w:t>
      </w:r>
      <w:proofErr w:type="spellStart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teachersGrade</w:t>
      </w:r>
      <w:proofErr w:type="spellEnd"/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t>){}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br/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};</w:t>
      </w:r>
    </w:p>
    <w:p w:rsidR="00601CBE" w:rsidRDefault="00601CBE" w:rsidP="00601CBE">
      <w:r>
        <w:t xml:space="preserve">Множественное наследование может привести к ряду проблем, которые </w:t>
      </w:r>
      <w:r w:rsidR="00C571AE">
        <w:t>могут заметно увеличить сложность программы и сделать кошмаром дальнейшую поддержку кода.</w:t>
      </w:r>
    </w:p>
    <w:p w:rsidR="00C571AE" w:rsidRDefault="00C571AE" w:rsidP="00C571AE">
      <w:pPr>
        <w:pStyle w:val="a3"/>
        <w:numPr>
          <w:ilvl w:val="0"/>
          <w:numId w:val="11"/>
        </w:numPr>
      </w:pPr>
      <w:r>
        <w:t>Может возникнуть неоднозначность, когда несколько родительских классов имеют одноименные методы.</w:t>
      </w:r>
    </w:p>
    <w:p w:rsidR="00C571AE" w:rsidRPr="00C571AE" w:rsidRDefault="00C571AE" w:rsidP="00C571AE">
      <w:pPr>
        <w:pStyle w:val="a3"/>
        <w:numPr>
          <w:ilvl w:val="0"/>
          <w:numId w:val="11"/>
        </w:numPr>
      </w:pPr>
      <w:r>
        <w:t xml:space="preserve">Ромбовидное наследование или </w:t>
      </w:r>
      <w:r w:rsidRPr="00C571AE">
        <w:t>“</w:t>
      </w:r>
      <w:r>
        <w:t>Алмаз смерти</w:t>
      </w:r>
      <w:r w:rsidRPr="00C571AE">
        <w:t>”</w:t>
      </w:r>
    </w:p>
    <w:p w:rsidR="00C571AE" w:rsidRDefault="00C571AE" w:rsidP="00C571AE">
      <w:pPr>
        <w:jc w:val="left"/>
      </w:pPr>
      <w:r>
        <w:rPr>
          <w:noProof/>
          <w:lang w:eastAsia="ru-RU"/>
        </w:rPr>
        <w:drawing>
          <wp:inline distT="0" distB="0" distL="0" distR="0" wp14:anchorId="2540D6C3" wp14:editId="7D0D76E4">
            <wp:extent cx="2833254" cy="280543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0454" cy="282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1AE" w:rsidRDefault="00C571AE" w:rsidP="00C571AE">
      <w:pPr>
        <w:pStyle w:val="2"/>
        <w:rPr>
          <w:lang w:val="en-US"/>
        </w:rPr>
      </w:pPr>
      <w:r>
        <w:t xml:space="preserve">Наследование в </w:t>
      </w:r>
      <w:r>
        <w:rPr>
          <w:lang w:val="en-US"/>
        </w:rPr>
        <w:t>JavaScript</w:t>
      </w:r>
    </w:p>
    <w:p w:rsidR="00C571AE" w:rsidRDefault="00C571AE" w:rsidP="00C571AE">
      <w:pPr>
        <w:pStyle w:val="3"/>
      </w:pPr>
      <w:r>
        <w:t>Функциональное наследование</w:t>
      </w:r>
    </w:p>
    <w:p w:rsidR="00C571AE" w:rsidRDefault="00C571AE" w:rsidP="00C571AE">
      <w:pPr>
        <w:rPr>
          <w:lang w:val="en-US"/>
        </w:rPr>
      </w:pPr>
      <w:r>
        <w:t xml:space="preserve">В </w:t>
      </w:r>
      <w:r>
        <w:rPr>
          <w:lang w:val="en-US"/>
        </w:rPr>
        <w:t>JS</w:t>
      </w:r>
      <w:r w:rsidRPr="00C571AE">
        <w:t xml:space="preserve"> </w:t>
      </w:r>
      <w:r>
        <w:t>наследование можно реализовать 2 способами 1 из которых функциональное наследование или наложение конструкторов. Рассмотрим пример, определением базовый класс машина и определим кофеварку.</w:t>
      </w:r>
    </w:p>
    <w:p w:rsidR="00C571AE" w:rsidRDefault="00D76C62" w:rsidP="00C571A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517949C" wp14:editId="291AF7E7">
            <wp:extent cx="5006340" cy="2507673"/>
            <wp:effectExtent l="0" t="0" r="381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8890" cy="251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C62" w:rsidRDefault="00D76C62" w:rsidP="00C571AE">
      <w:r>
        <w:t xml:space="preserve">В данном примере есть проблема, наследник не имеет доступа к приватному свойству </w:t>
      </w:r>
      <w:r w:rsidRPr="00D76C62">
        <w:t>“</w:t>
      </w:r>
      <w:r>
        <w:rPr>
          <w:lang w:val="en-US"/>
        </w:rPr>
        <w:t>enabled</w:t>
      </w:r>
      <w:r w:rsidRPr="00D76C62">
        <w:t xml:space="preserve">” </w:t>
      </w:r>
      <w:r>
        <w:t>в классе машина.</w:t>
      </w:r>
      <w:r w:rsidRPr="00D76C62">
        <w:t xml:space="preserve"> </w:t>
      </w:r>
      <w:r>
        <w:t xml:space="preserve">Чтобы получить доступ к свойству – его нужно записать в </w:t>
      </w:r>
      <w:r>
        <w:rPr>
          <w:lang w:val="en-US"/>
        </w:rPr>
        <w:t>this</w:t>
      </w:r>
      <w:r>
        <w:t>, а, чтобы подчеркнуть, что свойство является внутренним его имя, начинают с подчеркивания. Подчеркивание – общепринятый знак что свойство является внутренним предназначенным лишь для доступа из самого объекта и его наследников.</w:t>
      </w:r>
    </w:p>
    <w:p w:rsidR="00D76C62" w:rsidRDefault="00D76C62" w:rsidP="00C571A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2E24BC5" wp14:editId="2E60399F">
            <wp:extent cx="4994563" cy="2810943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3205" cy="281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C62" w:rsidRDefault="00D76C62" w:rsidP="00C571AE">
      <w:r>
        <w:t xml:space="preserve">Предположим, что необходимо переопределить метод родителя, например, для кофеварки необходимо переопределить метод </w:t>
      </w:r>
      <w:r>
        <w:rPr>
          <w:lang w:val="en-US"/>
        </w:rPr>
        <w:t>enable</w:t>
      </w:r>
      <w:r>
        <w:t>.</w:t>
      </w:r>
    </w:p>
    <w:p w:rsidR="00D76C62" w:rsidRDefault="00D76C62" w:rsidP="00C571AE">
      <w:r>
        <w:rPr>
          <w:noProof/>
          <w:lang w:eastAsia="ru-RU"/>
        </w:rPr>
        <w:lastRenderedPageBreak/>
        <w:drawing>
          <wp:inline distT="0" distB="0" distL="0" distR="0" wp14:anchorId="661DBFA7" wp14:editId="64B7A552">
            <wp:extent cx="4966854" cy="3171778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1044" cy="317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C62" w:rsidRDefault="00D76C62" w:rsidP="00C571AE">
      <w:r>
        <w:t>Но чащ</w:t>
      </w:r>
      <w:r w:rsidR="004D77F4">
        <w:t>е необходимо доопределить метод.</w:t>
      </w:r>
    </w:p>
    <w:p w:rsidR="004D77F4" w:rsidRDefault="004D77F4" w:rsidP="00C571A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F07DED8" wp14:editId="05E8E03C">
            <wp:extent cx="4925291" cy="3390054"/>
            <wp:effectExtent l="0" t="0" r="889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7470" cy="339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7F4" w:rsidRPr="004D77F4" w:rsidRDefault="004D77F4" w:rsidP="00C571AE">
      <w:r>
        <w:t xml:space="preserve">Рассмотрим более крупный пример </w:t>
      </w:r>
      <w:r w:rsidRPr="004D77F4">
        <w:t>“</w:t>
      </w:r>
      <w:r>
        <w:t>Холодильник</w:t>
      </w:r>
      <w:r w:rsidRPr="004D77F4">
        <w:t>”</w:t>
      </w:r>
    </w:p>
    <w:p w:rsidR="004D77F4" w:rsidRDefault="0085545C" w:rsidP="00C571AE">
      <w:r>
        <w:rPr>
          <w:noProof/>
          <w:lang w:eastAsia="ru-RU"/>
        </w:rPr>
        <w:lastRenderedPageBreak/>
        <w:drawing>
          <wp:inline distT="0" distB="0" distL="0" distR="0" wp14:anchorId="7FE52A8E" wp14:editId="73495BED">
            <wp:extent cx="4952175" cy="4184073"/>
            <wp:effectExtent l="0" t="0" r="127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3784" cy="419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45C" w:rsidRDefault="0085545C" w:rsidP="0085545C">
      <w:pPr>
        <w:pStyle w:val="3"/>
      </w:pPr>
      <w:r>
        <w:t>Наследование в прототипном стиле</w:t>
      </w:r>
    </w:p>
    <w:p w:rsidR="0085545C" w:rsidRPr="0085545C" w:rsidRDefault="0085545C" w:rsidP="0085545C">
      <w:bookmarkStart w:id="0" w:name="_GoBack"/>
      <w:bookmarkEnd w:id="0"/>
    </w:p>
    <w:sectPr w:rsidR="0085545C" w:rsidRPr="008554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634B9"/>
    <w:multiLevelType w:val="hybridMultilevel"/>
    <w:tmpl w:val="B8B22D7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4C169E9"/>
    <w:multiLevelType w:val="hybridMultilevel"/>
    <w:tmpl w:val="A0DEEF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9CD71D0"/>
    <w:multiLevelType w:val="hybridMultilevel"/>
    <w:tmpl w:val="F8381BD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A2E69F8"/>
    <w:multiLevelType w:val="hybridMultilevel"/>
    <w:tmpl w:val="42CC1ED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BA605E9"/>
    <w:multiLevelType w:val="hybridMultilevel"/>
    <w:tmpl w:val="8E4A146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3D05162D"/>
    <w:multiLevelType w:val="hybridMultilevel"/>
    <w:tmpl w:val="036EED0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419251A4"/>
    <w:multiLevelType w:val="hybridMultilevel"/>
    <w:tmpl w:val="35BE0F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664E7"/>
    <w:multiLevelType w:val="hybridMultilevel"/>
    <w:tmpl w:val="30383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CD2BD0"/>
    <w:multiLevelType w:val="hybridMultilevel"/>
    <w:tmpl w:val="F2A4438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637A0F1C"/>
    <w:multiLevelType w:val="hybridMultilevel"/>
    <w:tmpl w:val="90DCE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29027D"/>
    <w:multiLevelType w:val="hybridMultilevel"/>
    <w:tmpl w:val="3D929DF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6DBA5734"/>
    <w:multiLevelType w:val="hybridMultilevel"/>
    <w:tmpl w:val="513E1E2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7DF9117D"/>
    <w:multiLevelType w:val="hybridMultilevel"/>
    <w:tmpl w:val="14F2E70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5"/>
  </w:num>
  <w:num w:numId="5">
    <w:abstractNumId w:val="12"/>
  </w:num>
  <w:num w:numId="6">
    <w:abstractNumId w:val="0"/>
  </w:num>
  <w:num w:numId="7">
    <w:abstractNumId w:val="8"/>
  </w:num>
  <w:num w:numId="8">
    <w:abstractNumId w:val="10"/>
  </w:num>
  <w:num w:numId="9">
    <w:abstractNumId w:val="11"/>
  </w:num>
  <w:num w:numId="10">
    <w:abstractNumId w:val="4"/>
  </w:num>
  <w:num w:numId="11">
    <w:abstractNumId w:val="1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931"/>
    <w:rsid w:val="0002769B"/>
    <w:rsid w:val="000B0041"/>
    <w:rsid w:val="00163245"/>
    <w:rsid w:val="001A6E0E"/>
    <w:rsid w:val="001E2E47"/>
    <w:rsid w:val="00206B2F"/>
    <w:rsid w:val="00343DB4"/>
    <w:rsid w:val="0039070B"/>
    <w:rsid w:val="004503E9"/>
    <w:rsid w:val="004D77F4"/>
    <w:rsid w:val="00517782"/>
    <w:rsid w:val="00574095"/>
    <w:rsid w:val="00601CBE"/>
    <w:rsid w:val="00654CE5"/>
    <w:rsid w:val="00706ACB"/>
    <w:rsid w:val="00744401"/>
    <w:rsid w:val="0085545C"/>
    <w:rsid w:val="008D1F30"/>
    <w:rsid w:val="00912380"/>
    <w:rsid w:val="00A34059"/>
    <w:rsid w:val="00AA0B38"/>
    <w:rsid w:val="00AB7776"/>
    <w:rsid w:val="00C571AE"/>
    <w:rsid w:val="00CA45A6"/>
    <w:rsid w:val="00D76C62"/>
    <w:rsid w:val="00DB70BE"/>
    <w:rsid w:val="00DB70EF"/>
    <w:rsid w:val="00E86999"/>
    <w:rsid w:val="00F6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34238"/>
  <w15:chartTrackingRefBased/>
  <w15:docId w15:val="{8C3C078B-CA99-42AA-9CEB-F3AB4EE6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4401"/>
    <w:pPr>
      <w:spacing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E2E47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63245"/>
    <w:pPr>
      <w:keepNext/>
      <w:keepLines/>
      <w:spacing w:before="40" w:after="0"/>
      <w:ind w:firstLine="0"/>
      <w:outlineLvl w:val="1"/>
    </w:pPr>
    <w:rPr>
      <w:rFonts w:eastAsiaTheme="majorEastAsia" w:cstheme="majorBidi"/>
      <w:b/>
      <w:color w:val="000000" w:themeColor="text1"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63245"/>
    <w:pPr>
      <w:keepNext/>
      <w:keepLines/>
      <w:spacing w:before="40" w:after="0"/>
      <w:ind w:firstLine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2E4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39070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63245"/>
    <w:rPr>
      <w:rFonts w:ascii="Times New Roman" w:eastAsiaTheme="majorEastAsia" w:hAnsi="Times New Roman" w:cstheme="majorBidi"/>
      <w:b/>
      <w:color w:val="000000" w:themeColor="text1"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rsid w:val="00163245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styleId="a4">
    <w:name w:val="Placeholder Text"/>
    <w:basedOn w:val="a0"/>
    <w:uiPriority w:val="99"/>
    <w:semiHidden/>
    <w:rsid w:val="00E8699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601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1CB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2EF0F-D8B4-4E26-95AD-9E42DBC83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14</Pages>
  <Words>1832</Words>
  <Characters>10448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Блинчик</dc:creator>
  <cp:keywords/>
  <dc:description/>
  <cp:lastModifiedBy>Oladushek</cp:lastModifiedBy>
  <cp:revision>4</cp:revision>
  <dcterms:created xsi:type="dcterms:W3CDTF">2021-02-18T05:32:00Z</dcterms:created>
  <dcterms:modified xsi:type="dcterms:W3CDTF">2021-03-22T07:27:00Z</dcterms:modified>
</cp:coreProperties>
</file>