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BCE6" w14:textId="6D1BAFCD" w:rsidR="009A1CC8" w:rsidRDefault="002020A1" w:rsidP="009A1CC8">
      <w:pPr>
        <w:shd w:val="clear" w:color="auto" w:fill="FFFFFF" w:themeFill="background1"/>
      </w:pPr>
      <w:r>
        <w:t>Competitive Analysis</w:t>
      </w:r>
      <w:r w:rsidR="009A1CC8">
        <w:t xml:space="preserve"> – v01</w:t>
      </w:r>
    </w:p>
    <w:tbl>
      <w:tblPr>
        <w:tblpPr w:leftFromText="180" w:rightFromText="180" w:vertAnchor="text" w:tblpY="253"/>
        <w:tblW w:w="979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7F7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2092"/>
        <w:gridCol w:w="1868"/>
        <w:gridCol w:w="1979"/>
        <w:gridCol w:w="2622"/>
      </w:tblGrid>
      <w:tr w:rsidR="00575A21" w:rsidRPr="00DA10C4" w14:paraId="63DF143D" w14:textId="77777777" w:rsidTr="5B3E552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CCCCFF"/>
            <w:vAlign w:val="bottom"/>
            <w:hideMark/>
          </w:tcPr>
          <w:p w14:paraId="7C438424" w14:textId="2F20B840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99CCFF"/>
            <w:vAlign w:val="bottom"/>
            <w:hideMark/>
          </w:tcPr>
          <w:p w14:paraId="453148F2" w14:textId="340ACC82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3366FF"/>
            <w:vAlign w:val="bottom"/>
            <w:hideMark/>
          </w:tcPr>
          <w:p w14:paraId="0EC84D19" w14:textId="1CD87819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Weaknesses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F66FF"/>
            <w:vAlign w:val="bottom"/>
            <w:hideMark/>
          </w:tcPr>
          <w:p w14:paraId="3542821D" w14:textId="3A781D32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2020A1"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Opportunities</w:t>
            </w:r>
          </w:p>
        </w:tc>
        <w:tc>
          <w:tcPr>
            <w:tcW w:w="0" w:type="auto"/>
            <w:tcBorders>
              <w:top w:val="single" w:sz="6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FCCFF"/>
            <w:vAlign w:val="bottom"/>
            <w:hideMark/>
          </w:tcPr>
          <w:p w14:paraId="538657B1" w14:textId="7B596265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Additional Info</w:t>
            </w:r>
          </w:p>
        </w:tc>
      </w:tr>
      <w:tr w:rsidR="00575A21" w:rsidRPr="00DA10C4" w14:paraId="38918A9B" w14:textId="77777777" w:rsidTr="5B3E552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0185A6E" w14:textId="1258EB4A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QuizRush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151E183" w14:textId="2CD37D2D" w:rsidR="009A1CC8" w:rsidRPr="00DA10C4" w:rsidRDefault="00F00406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F00406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Self-hosted, real-time gameplay, cross-platform (web &amp; mobile), customizable quiz creation, live leaderboards, points-based gambling system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D45373A" w14:textId="2D6936A7" w:rsidR="009A1CC8" w:rsidRPr="00DA10C4" w:rsidRDefault="00F00406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F00406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New in the market, requires user adoption, competition from established players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364B556" w14:textId="4295CAE8" w:rsidR="009A1CC8" w:rsidRPr="00DA10C4" w:rsidRDefault="00F00406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F00406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Integration with educational and corporate platforms, gamification expansion, analytics-driven features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298D9B74" w14:textId="73A53C57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QuizRush is a flexible, open-architecture quiz platform for educational, corporate, and entertainment purposes. Key differentiators include live gambling mechanics, full analytics for hosts, and cross-platform participation.</w:t>
            </w:r>
          </w:p>
        </w:tc>
      </w:tr>
      <w:tr w:rsidR="00575A21" w:rsidRPr="00DA10C4" w14:paraId="43F4C9FC" w14:textId="77777777" w:rsidTr="5B3E552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427F3181" w14:textId="5B59196D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Kahoot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49AE97F" w14:textId="5C6ACCCB" w:rsidR="009A1CC8" w:rsidRPr="00DA10C4" w:rsidRDefault="00F00406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F00406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Large user base, highly intuitive, engaging for schools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5FC797D" w14:textId="06C3D303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Closed ecosystem, web-first with limited mobile support, no self-hosting, no developer API access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1CD8DC6" w14:textId="45D04D1D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New customizability options for educational use, better data privacy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65C4A4D7" w14:textId="13FD7B57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Kahoot focuses on ease-of-use and engagement but lacks open-architecture flexibility, making large-scale or developer-driven integrations difficult.</w:t>
            </w:r>
          </w:p>
        </w:tc>
      </w:tr>
      <w:tr w:rsidR="00575A21" w:rsidRPr="00DA10C4" w14:paraId="6642E72C" w14:textId="77777777" w:rsidTr="5B3E552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0F5A862" w14:textId="47940A07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Quizlet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0B49774B" w14:textId="17339B25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Strong educational content library, supports multiple languages, adaptive learning features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1C723ADC" w14:textId="6DCB86D9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Limited interactivity, no real-time multiplayer gameplay, web-first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6548CFC1" w14:textId="142667EE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Mobile app expansion, new features for classroom management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3557040B" w14:textId="3C8592EB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Quizlet is strong in education but lacks the interactivity and real-time play features QuizRush offers</w:t>
            </w:r>
          </w:p>
        </w:tc>
      </w:tr>
      <w:tr w:rsidR="00575A21" w:rsidRPr="00DA10C4" w14:paraId="03FB9DC9" w14:textId="77777777" w:rsidTr="5B3E5521">
        <w:trPr>
          <w:tblCellSpacing w:w="15" w:type="dxa"/>
        </w:trPr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FAB6045" w14:textId="6F610869" w:rsidR="009A1CC8" w:rsidRPr="00DA10C4" w:rsidRDefault="002020A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  <w:t>Slido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5C991660" w14:textId="4B034DBE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Integrated with other platforms like Zoom, allows for audience engagement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77FC3C82" w14:textId="26E660E8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Requires paid plans for full functionality, limited customization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2" w:space="0" w:color="D9D9E3"/>
            </w:tcBorders>
            <w:shd w:val="clear" w:color="auto" w:fill="F7F7F8"/>
            <w:vAlign w:val="bottom"/>
            <w:hideMark/>
          </w:tcPr>
          <w:p w14:paraId="22AA4D0D" w14:textId="0B473C5E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Expansion into mobile and enhanced game options</w:t>
            </w:r>
          </w:p>
        </w:tc>
        <w:tc>
          <w:tcPr>
            <w:tcW w:w="0" w:type="auto"/>
            <w:tcBorders>
              <w:top w:val="single" w:sz="2" w:space="0" w:color="D9D9E3"/>
              <w:left w:val="single" w:sz="6" w:space="0" w:color="D9D9E3"/>
              <w:bottom w:val="single" w:sz="6" w:space="0" w:color="D9D9E3"/>
              <w:right w:val="single" w:sz="6" w:space="0" w:color="D9D9E3"/>
            </w:tcBorders>
            <w:shd w:val="clear" w:color="auto" w:fill="F7F7F8"/>
            <w:vAlign w:val="bottom"/>
            <w:hideMark/>
          </w:tcPr>
          <w:p w14:paraId="7A5AAF14" w14:textId="4035A628" w:rsidR="009A1CC8" w:rsidRPr="00DA10C4" w:rsidRDefault="00575A21" w:rsidP="009A1CC8">
            <w:pPr>
              <w:shd w:val="clear" w:color="auto" w:fill="FFFFFF" w:themeFill="background1"/>
              <w:spacing w:before="480" w:after="0" w:line="240" w:lineRule="auto"/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val="en-GB" w:eastAsia="en-GB"/>
                <w14:ligatures w14:val="none"/>
              </w:rPr>
            </w:pPr>
            <w:r w:rsidRPr="00575A21">
              <w:rPr>
                <w:rFonts w:ascii="Segoe UI" w:eastAsia="Times New Roman" w:hAnsi="Segoe UI" w:cs="Segoe UI"/>
                <w:color w:val="374151"/>
                <w:kern w:val="0"/>
                <w:sz w:val="21"/>
                <w:szCs w:val="21"/>
                <w:lang w:eastAsia="en-GB"/>
                <w14:ligatures w14:val="none"/>
              </w:rPr>
              <w:t>Slido is more focused on virtual meetings and conferences, lacking dedicated features for mobile-first experiences</w:t>
            </w:r>
          </w:p>
        </w:tc>
      </w:tr>
    </w:tbl>
    <w:p w14:paraId="002EB8F4" w14:textId="77777777" w:rsidR="009A1CC8" w:rsidRDefault="009A1CC8" w:rsidP="009A1CC8">
      <w:pPr>
        <w:shd w:val="clear" w:color="auto" w:fill="FFFFFF" w:themeFill="background1"/>
      </w:pPr>
    </w:p>
    <w:p w14:paraId="1B7A0737" w14:textId="77777777" w:rsidR="009A1CC8" w:rsidRDefault="009A1CC8" w:rsidP="009A1CC8">
      <w:pPr>
        <w:shd w:val="clear" w:color="auto" w:fill="FFFFFF" w:themeFill="background1"/>
      </w:pPr>
    </w:p>
    <w:p w14:paraId="337380A8" w14:textId="77777777" w:rsidR="009A1CC8" w:rsidRDefault="009A1CC8" w:rsidP="009A1CC8">
      <w:pPr>
        <w:shd w:val="clear" w:color="auto" w:fill="FFFFFF" w:themeFill="background1"/>
      </w:pPr>
    </w:p>
    <w:p w14:paraId="2117BA4B" w14:textId="77777777" w:rsidR="00845529" w:rsidRDefault="00845529" w:rsidP="00F00406">
      <w:pPr>
        <w:rPr>
          <w:b/>
          <w:bCs/>
          <w:lang w:val="en-US"/>
        </w:rPr>
      </w:pPr>
    </w:p>
    <w:p w14:paraId="21D0F564" w14:textId="21ED2100" w:rsidR="00F00406" w:rsidRPr="00F00406" w:rsidRDefault="00F00406" w:rsidP="00F00406">
      <w:pPr>
        <w:rPr>
          <w:lang w:val="en-US"/>
        </w:rPr>
      </w:pPr>
      <w:r w:rsidRPr="00F00406">
        <w:rPr>
          <w:b/>
          <w:bCs/>
          <w:lang w:val="en-US"/>
        </w:rPr>
        <w:lastRenderedPageBreak/>
        <w:t>Analysis Summary:</w:t>
      </w:r>
      <w:r w:rsidRPr="00F00406">
        <w:rPr>
          <w:lang w:val="en-US"/>
        </w:rPr>
        <w:br/>
        <w:t>QuizRush distinguishes itself with a self-hosted, open-architecture platform that supports both web and mobile clients. Its real-time gameplay, live leaderboards, and points-based gambling system create a highly engaging experience for both registered and non-registered users. The platform’s flexible quiz creation and analytics capabilities position it as a scalable solution for educational, corporate, and entertainment contexts. By addressing limitations common to competitors—such as closed ecosystems, lack of real-time interaction, and restricted customization—QuizRush offers a unique, adaptable, and modern approach to interactive quizzes.</w:t>
      </w:r>
    </w:p>
    <w:p w14:paraId="6862C81B" w14:textId="77777777" w:rsidR="00F00406" w:rsidRPr="00F00406" w:rsidRDefault="00F00406" w:rsidP="00F00406">
      <w:pPr>
        <w:rPr>
          <w:lang w:val="en-US"/>
        </w:rPr>
      </w:pPr>
      <w:r w:rsidRPr="00F00406">
        <w:rPr>
          <w:b/>
          <w:bCs/>
          <w:lang w:val="en-US"/>
        </w:rPr>
        <w:t>Opportunities:</w:t>
      </w:r>
    </w:p>
    <w:p w14:paraId="30A3984A" w14:textId="77777777" w:rsidR="00F00406" w:rsidRPr="00F00406" w:rsidRDefault="00F00406" w:rsidP="00F00406">
      <w:pPr>
        <w:numPr>
          <w:ilvl w:val="0"/>
          <w:numId w:val="1"/>
        </w:numPr>
        <w:rPr>
          <w:lang w:val="en-US"/>
        </w:rPr>
      </w:pPr>
      <w:r w:rsidRPr="00F00406">
        <w:rPr>
          <w:b/>
          <w:bCs/>
          <w:lang w:val="en-US"/>
        </w:rPr>
        <w:t>Market Expansion:</w:t>
      </w:r>
      <w:r w:rsidRPr="00F00406">
        <w:rPr>
          <w:lang w:val="en-US"/>
        </w:rPr>
        <w:t xml:space="preserve"> Target educational institutions, corporate training, team-building events, and large public competitions.</w:t>
      </w:r>
    </w:p>
    <w:p w14:paraId="0F16189E" w14:textId="77777777" w:rsidR="00F00406" w:rsidRPr="00F00406" w:rsidRDefault="00F00406" w:rsidP="00F00406">
      <w:pPr>
        <w:numPr>
          <w:ilvl w:val="0"/>
          <w:numId w:val="1"/>
        </w:numPr>
        <w:rPr>
          <w:lang w:val="en-US"/>
        </w:rPr>
      </w:pPr>
      <w:r w:rsidRPr="00F00406">
        <w:rPr>
          <w:b/>
          <w:bCs/>
          <w:lang w:val="en-US"/>
        </w:rPr>
        <w:t>Platform Integration:</w:t>
      </w:r>
      <w:r w:rsidRPr="00F00406">
        <w:rPr>
          <w:lang w:val="en-US"/>
        </w:rPr>
        <w:t xml:space="preserve"> Connect with Learning Management Systems (LMS), educational tools, and social platforms to drive adoption and engagement.</w:t>
      </w:r>
    </w:p>
    <w:p w14:paraId="5DBB0EAF" w14:textId="77777777" w:rsidR="00F00406" w:rsidRPr="00F00406" w:rsidRDefault="00F00406" w:rsidP="00F00406">
      <w:pPr>
        <w:numPr>
          <w:ilvl w:val="0"/>
          <w:numId w:val="1"/>
        </w:numPr>
        <w:rPr>
          <w:lang w:val="en-US"/>
        </w:rPr>
      </w:pPr>
      <w:r w:rsidRPr="00F00406">
        <w:rPr>
          <w:b/>
          <w:bCs/>
          <w:lang w:val="en-US"/>
        </w:rPr>
        <w:t>Gamification &amp; Analytics Enhancements:</w:t>
      </w:r>
      <w:r w:rsidRPr="00F00406">
        <w:rPr>
          <w:lang w:val="en-US"/>
        </w:rPr>
        <w:t xml:space="preserve"> Expand the points-based gambling system, leaderboards, and analytics dashboards to attract institutional users and support progress tracking.</w:t>
      </w:r>
    </w:p>
    <w:p w14:paraId="6C2F2CA2" w14:textId="77777777" w:rsidR="00F00406" w:rsidRPr="00F00406" w:rsidRDefault="00F00406" w:rsidP="00F00406">
      <w:pPr>
        <w:numPr>
          <w:ilvl w:val="0"/>
          <w:numId w:val="1"/>
        </w:numPr>
        <w:rPr>
          <w:lang w:val="en-US"/>
        </w:rPr>
      </w:pPr>
      <w:r w:rsidRPr="00F00406">
        <w:rPr>
          <w:b/>
          <w:bCs/>
          <w:lang w:val="en-US"/>
        </w:rPr>
        <w:t>Customization &amp; Self-Hosting:</w:t>
      </w:r>
      <w:r w:rsidRPr="00F00406">
        <w:rPr>
          <w:lang w:val="en-US"/>
        </w:rPr>
        <w:t xml:space="preserve"> Leverage QuizRush’s open-architecture and self-hosting options to appeal to organizations and developers seeking full control over content and user experience.</w:t>
      </w:r>
    </w:p>
    <w:p w14:paraId="56834AF6" w14:textId="1A7240D6" w:rsidR="009A1CC8" w:rsidRPr="009A1CC8" w:rsidRDefault="009A1CC8" w:rsidP="5B3E5521"/>
    <w:p w14:paraId="711B6D51" w14:textId="77777777" w:rsidR="009A1CC8" w:rsidRDefault="009A1CC8" w:rsidP="009A1CC8"/>
    <w:p w14:paraId="4096B422" w14:textId="77777777" w:rsidR="00AA22B2" w:rsidRDefault="00AA22B2"/>
    <w:sectPr w:rsidR="00AA22B2" w:rsidSect="00693F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76936"/>
    <w:multiLevelType w:val="multilevel"/>
    <w:tmpl w:val="15E6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837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C8"/>
    <w:rsid w:val="002020A1"/>
    <w:rsid w:val="00575A21"/>
    <w:rsid w:val="00693FE9"/>
    <w:rsid w:val="00845529"/>
    <w:rsid w:val="00965A8D"/>
    <w:rsid w:val="00974F1C"/>
    <w:rsid w:val="009A1CC8"/>
    <w:rsid w:val="00AA22B2"/>
    <w:rsid w:val="00C26A5F"/>
    <w:rsid w:val="00C93573"/>
    <w:rsid w:val="00D36679"/>
    <w:rsid w:val="00E13A5B"/>
    <w:rsid w:val="00F00406"/>
    <w:rsid w:val="3C58472F"/>
    <w:rsid w:val="5B3E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9616"/>
  <w15:chartTrackingRefBased/>
  <w15:docId w15:val="{15E74E82-A7E7-4BC1-BB08-F633BDCBD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B3E5521"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5B3E55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B3E55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B3E55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B3E55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B3E55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5B3E55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5B3E552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5B3E552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5B3E552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5B3E5521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B3E5521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5B3E552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B3E5521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5B3E552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5B3E552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5B3E5521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rsid w:val="5B3E5521"/>
    <w:rPr>
      <w:rFonts w:asciiTheme="majorHAnsi" w:eastAsiaTheme="majorEastAsia" w:hAnsiTheme="majorHAnsi" w:cstheme="majorBidi"/>
      <w:noProof/>
      <w:color w:val="1F3763"/>
      <w:sz w:val="24"/>
      <w:szCs w:val="24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rsid w:val="5B3E5521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rsid w:val="5B3E5521"/>
    <w:rPr>
      <w:rFonts w:asciiTheme="majorHAnsi" w:eastAsiaTheme="majorEastAsia" w:hAnsiTheme="majorHAnsi" w:cstheme="majorBidi"/>
      <w:noProof/>
      <w:color w:val="2F5496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rsid w:val="5B3E5521"/>
    <w:rPr>
      <w:rFonts w:asciiTheme="majorHAnsi" w:eastAsiaTheme="majorEastAsia" w:hAnsiTheme="majorHAnsi" w:cstheme="majorBidi"/>
      <w:noProof/>
      <w:color w:val="1F3763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rsid w:val="5B3E5521"/>
    <w:rPr>
      <w:rFonts w:asciiTheme="majorHAnsi" w:eastAsiaTheme="majorEastAsia" w:hAnsiTheme="majorHAnsi" w:cstheme="majorBidi"/>
      <w:i/>
      <w:iCs/>
      <w:noProof/>
      <w:color w:val="1F3763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rsid w:val="5B3E5521"/>
    <w:rPr>
      <w:rFonts w:asciiTheme="majorHAnsi" w:eastAsiaTheme="majorEastAsia" w:hAnsiTheme="majorHAnsi" w:cstheme="majorBidi"/>
      <w:noProof/>
      <w:color w:val="272727"/>
      <w:sz w:val="21"/>
      <w:szCs w:val="21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rsid w:val="5B3E5521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hr-HR"/>
    </w:rPr>
  </w:style>
  <w:style w:type="character" w:customStyle="1" w:styleId="TitleChar">
    <w:name w:val="Title Char"/>
    <w:basedOn w:val="DefaultParagraphFont"/>
    <w:link w:val="Title"/>
    <w:uiPriority w:val="10"/>
    <w:rsid w:val="5B3E5521"/>
    <w:rPr>
      <w:rFonts w:asciiTheme="majorHAnsi" w:eastAsiaTheme="majorEastAsia" w:hAnsiTheme="majorHAnsi" w:cstheme="majorBidi"/>
      <w:noProof/>
      <w:sz w:val="56"/>
      <w:szCs w:val="56"/>
      <w:lang w:val="hr-HR"/>
    </w:rPr>
  </w:style>
  <w:style w:type="character" w:customStyle="1" w:styleId="SubtitleChar">
    <w:name w:val="Subtitle Char"/>
    <w:basedOn w:val="DefaultParagraphFont"/>
    <w:link w:val="Subtitle"/>
    <w:uiPriority w:val="11"/>
    <w:rsid w:val="5B3E5521"/>
    <w:rPr>
      <w:rFonts w:asciiTheme="minorHAnsi" w:eastAsiaTheme="minorEastAsia" w:hAnsiTheme="minorHAnsi" w:cstheme="minorBidi"/>
      <w:noProof/>
      <w:color w:val="5A5A5A"/>
      <w:lang w:val="hr-HR"/>
    </w:rPr>
  </w:style>
  <w:style w:type="character" w:customStyle="1" w:styleId="QuoteChar">
    <w:name w:val="Quote Char"/>
    <w:basedOn w:val="DefaultParagraphFont"/>
    <w:link w:val="Quote"/>
    <w:uiPriority w:val="29"/>
    <w:rsid w:val="5B3E5521"/>
    <w:rPr>
      <w:i/>
      <w:iCs/>
      <w:noProof/>
      <w:color w:val="404040" w:themeColor="text1" w:themeTint="BF"/>
      <w:lang w:val="hr-H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5B3E5521"/>
    <w:rPr>
      <w:i/>
      <w:iCs/>
      <w:noProof/>
      <w:color w:val="4472C4" w:themeColor="accent1"/>
      <w:lang w:val="hr-HR"/>
    </w:rPr>
  </w:style>
  <w:style w:type="paragraph" w:styleId="TOC1">
    <w:name w:val="toc 1"/>
    <w:basedOn w:val="Normal"/>
    <w:next w:val="Normal"/>
    <w:uiPriority w:val="39"/>
    <w:unhideWhenUsed/>
    <w:rsid w:val="5B3E552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B3E552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B3E5521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B3E5521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B3E5521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B3E552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B3E552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B3E552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B3E5521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5B3E552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5B3E5521"/>
    <w:rPr>
      <w:noProof/>
      <w:sz w:val="20"/>
      <w:szCs w:val="20"/>
      <w:lang w:val="hr-HR"/>
    </w:rPr>
  </w:style>
  <w:style w:type="paragraph" w:styleId="Footer">
    <w:name w:val="footer"/>
    <w:basedOn w:val="Normal"/>
    <w:link w:val="FooterChar"/>
    <w:uiPriority w:val="99"/>
    <w:unhideWhenUsed/>
    <w:rsid w:val="5B3E552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5B3E5521"/>
    <w:rPr>
      <w:noProof/>
      <w:lang w:val="hr-H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5B3E552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5B3E5521"/>
    <w:rPr>
      <w:noProof/>
      <w:sz w:val="20"/>
      <w:szCs w:val="20"/>
      <w:lang w:val="hr-HR"/>
    </w:rPr>
  </w:style>
  <w:style w:type="paragraph" w:styleId="Header">
    <w:name w:val="header"/>
    <w:basedOn w:val="Normal"/>
    <w:link w:val="HeaderChar"/>
    <w:uiPriority w:val="99"/>
    <w:unhideWhenUsed/>
    <w:rsid w:val="5B3E552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5B3E5521"/>
    <w:rPr>
      <w:noProof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6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BACB84D16C54C89C879735DA67DF1" ma:contentTypeVersion="3" ma:contentTypeDescription="Create a new document." ma:contentTypeScope="" ma:versionID="1d98e98af8a3023d7e2e6d8f70b58416">
  <xsd:schema xmlns:xsd="http://www.w3.org/2001/XMLSchema" xmlns:xs="http://www.w3.org/2001/XMLSchema" xmlns:p="http://schemas.microsoft.com/office/2006/metadata/properties" xmlns:ns2="2250103a-761d-464f-8a5e-9b7fa4192969" targetNamespace="http://schemas.microsoft.com/office/2006/metadata/properties" ma:root="true" ma:fieldsID="0927f1f8f776343adae173cd4b715822" ns2:_="">
    <xsd:import namespace="2250103a-761d-464f-8a5e-9b7fa41929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0103a-761d-464f-8a5e-9b7fa41929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2F6578B-BA64-454B-AF75-ACE6B93459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5A4DD2-868E-4B2E-8327-0E6508344D9E}"/>
</file>

<file path=customXml/itemProps3.xml><?xml version="1.0" encoding="utf-8"?>
<ds:datastoreItem xmlns:ds="http://schemas.openxmlformats.org/officeDocument/2006/customXml" ds:itemID="{2D2E7360-854E-4756-B112-001D9F51DBE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Roko Božić</dc:creator>
  <cp:keywords/>
  <dc:description/>
  <cp:lastModifiedBy>Roko Pejo Božić | Student</cp:lastModifiedBy>
  <cp:revision>5</cp:revision>
  <dcterms:created xsi:type="dcterms:W3CDTF">2026-03-18T23:53:00Z</dcterms:created>
  <dcterms:modified xsi:type="dcterms:W3CDTF">2026-03-19T00:45:00Z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0x0101005A4BACB84D16C54C89C879735DA67DF1</vt:lpwstr>
  </property>
</Properties>
</file>