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time do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in dir you want the clone to go into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clone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https://github.com/Roland00111/Trumpocalypse.git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into the newly cloned dir (Trumpoclypse)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get to a different branch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checkout UI-test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Then git pull to update from UI-test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add changes follow the next instructions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add -A; git commit -m "Message Here";git push;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grab new changes 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save git login 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https://help.github.com/articles/caching-your-github-password-in-git/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Amount of time in seconds to cache is 99999999999999999 to have it cached indefinitely.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config --global credential.helper cache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config --global credential.helper 'cache --timeout=99999999999999999'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oland00111/Trumpocalypse.git" TargetMode="External"/><Relationship Id="rId6" Type="http://schemas.openxmlformats.org/officeDocument/2006/relationships/hyperlink" Target="https://help.github.com/articles/caching-your-github-password-in-git/" TargetMode="External"/></Relationships>
</file>