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Scrum Feb 27th: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Roland and Nick:</w:t>
        <w:br w:type="textWrapping"/>
        <w:br w:type="textWrapping"/>
        <w:t xml:space="preserve">Fix the link to go to previous page on character generation, assign placeholder variables for the character values and the text box to input and </w:t>
      </w:r>
      <w:r w:rsidDel="00000000" w:rsidR="00000000" w:rsidRPr="00000000">
        <w:rPr>
          <w:b w:val="1"/>
          <w:rtl w:val="0"/>
        </w:rPr>
        <w:t xml:space="preserve">save a name</w:t>
      </w:r>
      <w:r w:rsidDel="00000000" w:rsidR="00000000" w:rsidRPr="00000000">
        <w:rPr>
          <w:rtl w:val="0"/>
        </w:rPr>
        <w:t xml:space="preserve">. Needs a button to continue to main story screen.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Dave and Jesse: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Story screen needs a wrapping text box with placeholder for generated conditions for the Intro Story(Event at the first month?), Month as a number, (The month is 14 for example). The screen needs one button to continue to the next main game screen which also increments the month counter (starting at 0).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Can begin the main option screen at home if you have more time. Just begin with the buttons and prioritize adding a go to work screen without accounting for the walk/drive yet.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