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3708" w14:textId="112949C1" w:rsidR="00675544" w:rsidRDefault="00675544" w:rsidP="00F4055B">
      <w:pPr>
        <w:ind w:left="-720"/>
        <w:rPr>
          <w:b/>
          <w:bCs/>
          <w:sz w:val="32"/>
          <w:szCs w:val="32"/>
        </w:rPr>
      </w:pPr>
      <w:proofErr w:type="spellStart"/>
      <w:r w:rsidRPr="00F4055B">
        <w:rPr>
          <w:b/>
          <w:bCs/>
          <w:sz w:val="32"/>
          <w:szCs w:val="32"/>
        </w:rPr>
        <w:t>MechaCar_Statistical_Analysis</w:t>
      </w:r>
      <w:proofErr w:type="spellEnd"/>
    </w:p>
    <w:p w14:paraId="77FF18BF" w14:textId="1345DAC3" w:rsidR="00F4055B" w:rsidRDefault="00F4055B" w:rsidP="00F4055B">
      <w:pPr>
        <w:ind w:left="-720"/>
        <w:rPr>
          <w:b/>
          <w:bCs/>
          <w:u w:val="single"/>
        </w:rPr>
      </w:pPr>
      <w:r w:rsidRPr="00F4055B">
        <w:rPr>
          <w:b/>
          <w:bCs/>
          <w:u w:val="single"/>
        </w:rPr>
        <w:t>Summary</w:t>
      </w:r>
    </w:p>
    <w:p w14:paraId="79E6158C" w14:textId="79DBF221" w:rsidR="00F4055B" w:rsidRPr="00F4055B" w:rsidRDefault="00F4055B" w:rsidP="00675544">
      <w:proofErr w:type="spellStart"/>
      <w:r w:rsidRPr="00F4055B">
        <w:t>AutosRUs</w:t>
      </w:r>
      <w:proofErr w:type="spellEnd"/>
      <w:r w:rsidRPr="00F4055B">
        <w:t xml:space="preserve">’ newest prototype, the </w:t>
      </w:r>
      <w:proofErr w:type="spellStart"/>
      <w:r w:rsidRPr="00F4055B">
        <w:t>MechaCar</w:t>
      </w:r>
      <w:proofErr w:type="spellEnd"/>
      <w:r w:rsidRPr="00F4055B">
        <w:t xml:space="preserve">, is suffering from production troubles that are blocking the manufacturing team’s progress. </w:t>
      </w:r>
      <w:proofErr w:type="spellStart"/>
      <w:r w:rsidRPr="00F4055B">
        <w:t>AutosRUs</w:t>
      </w:r>
      <w:proofErr w:type="spellEnd"/>
      <w:r w:rsidRPr="00F4055B">
        <w:t xml:space="preserve">’ upper management has </w:t>
      </w:r>
      <w:r w:rsidRPr="00F4055B">
        <w:t>requested a</w:t>
      </w:r>
      <w:r w:rsidRPr="00F4055B">
        <w:t xml:space="preserve"> review </w:t>
      </w:r>
      <w:r w:rsidRPr="00F4055B">
        <w:t xml:space="preserve">of </w:t>
      </w:r>
      <w:r w:rsidRPr="00F4055B">
        <w:t>the production data for insights that may help the manufacturing team.</w:t>
      </w:r>
    </w:p>
    <w:p w14:paraId="359F6636" w14:textId="77777777" w:rsidR="00F4055B" w:rsidRDefault="00F4055B" w:rsidP="00675544">
      <w:pPr>
        <w:rPr>
          <w:b/>
          <w:bCs/>
          <w:u w:val="single"/>
        </w:rPr>
      </w:pPr>
    </w:p>
    <w:p w14:paraId="249E57AC" w14:textId="269B79E1" w:rsidR="00675544" w:rsidRPr="00F4055B" w:rsidRDefault="00675544" w:rsidP="00F4055B">
      <w:pPr>
        <w:ind w:left="-720"/>
        <w:rPr>
          <w:b/>
          <w:bCs/>
          <w:u w:val="single"/>
        </w:rPr>
      </w:pPr>
      <w:r w:rsidRPr="00F4055B">
        <w:rPr>
          <w:b/>
          <w:bCs/>
          <w:u w:val="single"/>
        </w:rPr>
        <w:t xml:space="preserve">Deliverable 1: </w:t>
      </w:r>
      <w:r w:rsidRPr="00F4055B">
        <w:rPr>
          <w:b/>
          <w:bCs/>
          <w:u w:val="single"/>
        </w:rPr>
        <w:t>Linear Regression to Predict MPG</w:t>
      </w:r>
    </w:p>
    <w:p w14:paraId="3D6714EC" w14:textId="77777777" w:rsidR="00675544" w:rsidRDefault="00675544" w:rsidP="00675544">
      <w:pPr>
        <w:keepNext/>
      </w:pPr>
      <w:r>
        <w:rPr>
          <w:noProof/>
        </w:rPr>
        <w:drawing>
          <wp:inline distT="0" distB="0" distL="0" distR="0" wp14:anchorId="6B6984CA" wp14:editId="1E276407">
            <wp:extent cx="3557146" cy="1971675"/>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563134" cy="1974994"/>
                    </a:xfrm>
                    <a:prstGeom prst="rect">
                      <a:avLst/>
                    </a:prstGeom>
                  </pic:spPr>
                </pic:pic>
              </a:graphicData>
            </a:graphic>
          </wp:inline>
        </w:drawing>
      </w:r>
    </w:p>
    <w:p w14:paraId="406C537C" w14:textId="2724742F" w:rsidR="00675544" w:rsidRDefault="00675544" w:rsidP="00675544">
      <w:pPr>
        <w:pStyle w:val="Caption"/>
      </w:pPr>
      <w:r>
        <w:t xml:space="preserve">Figure </w:t>
      </w:r>
      <w:fldSimple w:instr=" SEQ Figure \* ARABIC ">
        <w:r w:rsidR="002E7534">
          <w:rPr>
            <w:noProof/>
          </w:rPr>
          <w:t>1</w:t>
        </w:r>
      </w:fldSimple>
      <w:r>
        <w:t xml:space="preserve"> - </w:t>
      </w:r>
      <w:proofErr w:type="spellStart"/>
      <w:r>
        <w:t>Mechacar</w:t>
      </w:r>
      <w:proofErr w:type="spellEnd"/>
      <w:r>
        <w:rPr>
          <w:noProof/>
        </w:rPr>
        <w:t xml:space="preserve"> Statistical Analysis</w:t>
      </w:r>
    </w:p>
    <w:p w14:paraId="737DAF53" w14:textId="49C40E0C" w:rsidR="00675544" w:rsidRPr="00FE6CD8" w:rsidRDefault="00675544" w:rsidP="00FE6CD8">
      <w:pPr>
        <w:pStyle w:val="ListParagraph"/>
        <w:numPr>
          <w:ilvl w:val="0"/>
          <w:numId w:val="2"/>
        </w:numPr>
      </w:pPr>
      <w:r>
        <w:t xml:space="preserve">Which variables/coefficients provided a non-random amount of variance to the mpg values in </w:t>
      </w:r>
      <w:r w:rsidRPr="00FE6CD8">
        <w:t>the dataset?</w:t>
      </w:r>
    </w:p>
    <w:p w14:paraId="63FF20A6" w14:textId="39FB1485" w:rsidR="00675544" w:rsidRDefault="00FE6CD8" w:rsidP="00675544">
      <w:r>
        <w:t>V</w:t>
      </w:r>
      <w:r w:rsidRPr="00FE6CD8">
        <w:t>ehicle length and vehicle ground clearance</w:t>
      </w:r>
      <w:r w:rsidRPr="00FE6CD8">
        <w:t xml:space="preserve"> have </w:t>
      </w:r>
      <w:r w:rsidR="00C903E7">
        <w:t>significantly lower</w:t>
      </w:r>
      <w:r w:rsidRPr="00FE6CD8">
        <w:t xml:space="preserve"> than normal p-values</w:t>
      </w:r>
      <w:r w:rsidR="00C903E7">
        <w:t xml:space="preserve"> which</w:t>
      </w:r>
      <w:r w:rsidR="00C903E7">
        <w:t xml:space="preserve"> would indicating that variances are most likely non-random and therefore will have the most significant impact on mpg values.</w:t>
      </w:r>
      <w:r w:rsidR="00C903E7">
        <w:t xml:space="preserve"> Conversely,</w:t>
      </w:r>
      <w:r w:rsidR="00C903E7">
        <w:t xml:space="preserve"> </w:t>
      </w:r>
      <w:r w:rsidR="00C903E7">
        <w:t>v</w:t>
      </w:r>
      <w:r>
        <w:t xml:space="preserve">ehicle weight, AWD and spoiler angle all </w:t>
      </w:r>
      <w:r w:rsidR="00C903E7">
        <w:t xml:space="preserve">have p-values greater than .05, </w:t>
      </w:r>
      <w:r w:rsidR="00C903E7">
        <w:t>indicat</w:t>
      </w:r>
      <w:r w:rsidR="00C903E7">
        <w:t>ing</w:t>
      </w:r>
      <w:r w:rsidR="00C903E7">
        <w:t xml:space="preserve"> that any variances are more likely random.</w:t>
      </w:r>
    </w:p>
    <w:p w14:paraId="4D9473C5" w14:textId="12D35A0C" w:rsidR="00675544" w:rsidRDefault="00675544" w:rsidP="00FE6CD8">
      <w:pPr>
        <w:pStyle w:val="ListParagraph"/>
        <w:numPr>
          <w:ilvl w:val="0"/>
          <w:numId w:val="2"/>
        </w:numPr>
      </w:pPr>
      <w:r>
        <w:t>Is the slope of the linear model considered to be zero? Why or why not?</w:t>
      </w:r>
    </w:p>
    <w:p w14:paraId="30B5914E" w14:textId="0D4C6153" w:rsidR="00FE6CD8" w:rsidRPr="00FE6CD8" w:rsidRDefault="00FE6CD8" w:rsidP="00FE6CD8">
      <w:pPr>
        <w:pStyle w:val="NormalWeb"/>
        <w:shd w:val="clear" w:color="auto" w:fill="FFFFFF"/>
        <w:spacing w:before="0" w:beforeAutospacing="0" w:after="0" w:afterAutospacing="0"/>
        <w:rPr>
          <w:rFonts w:asciiTheme="minorHAnsi" w:eastAsiaTheme="minorHAnsi" w:hAnsiTheme="minorHAnsi" w:cstheme="minorBidi"/>
          <w:sz w:val="22"/>
          <w:szCs w:val="22"/>
        </w:rPr>
      </w:pPr>
      <w:r w:rsidRPr="00FE6CD8">
        <w:rPr>
          <w:rFonts w:asciiTheme="minorHAnsi" w:eastAsiaTheme="minorHAnsi" w:hAnsiTheme="minorHAnsi" w:cstheme="minorBidi"/>
          <w:sz w:val="22"/>
          <w:szCs w:val="22"/>
        </w:rPr>
        <w:t>The p-Value for this model, p-Value: 5.35e-11, is much smaller than the assumed significance level of 0.05%. This indicates there is sufficient evidence to </w:t>
      </w:r>
      <w:r w:rsidRPr="00FE6CD8">
        <w:rPr>
          <w:rFonts w:asciiTheme="minorHAnsi" w:eastAsiaTheme="minorHAnsi" w:hAnsiTheme="minorHAnsi" w:cstheme="minorBidi"/>
          <w:b/>
          <w:bCs/>
          <w:sz w:val="22"/>
          <w:szCs w:val="22"/>
        </w:rPr>
        <w:t>reject our null hypothesis</w:t>
      </w:r>
      <w:r w:rsidRPr="00FE6CD8">
        <w:rPr>
          <w:rFonts w:asciiTheme="minorHAnsi" w:eastAsiaTheme="minorHAnsi" w:hAnsiTheme="minorHAnsi" w:cstheme="minorBidi"/>
          <w:sz w:val="22"/>
          <w:szCs w:val="22"/>
        </w:rPr>
        <w:t>, which further ind</w:t>
      </w:r>
      <w:r w:rsidR="00D65F3E">
        <w:rPr>
          <w:rFonts w:asciiTheme="minorHAnsi" w:eastAsiaTheme="minorHAnsi" w:hAnsiTheme="minorHAnsi" w:cstheme="minorBidi"/>
          <w:sz w:val="22"/>
          <w:szCs w:val="22"/>
        </w:rPr>
        <w:t>i</w:t>
      </w:r>
      <w:r w:rsidRPr="00FE6CD8">
        <w:rPr>
          <w:rFonts w:asciiTheme="minorHAnsi" w:eastAsiaTheme="minorHAnsi" w:hAnsiTheme="minorHAnsi" w:cstheme="minorBidi"/>
          <w:sz w:val="22"/>
          <w:szCs w:val="22"/>
        </w:rPr>
        <w:t>cates that the slope of this linear model is </w:t>
      </w:r>
      <w:r w:rsidRPr="00FE6CD8">
        <w:rPr>
          <w:rFonts w:asciiTheme="minorHAnsi" w:eastAsiaTheme="minorHAnsi" w:hAnsiTheme="minorHAnsi" w:cstheme="minorBidi"/>
          <w:b/>
          <w:bCs/>
          <w:sz w:val="22"/>
          <w:szCs w:val="22"/>
        </w:rPr>
        <w:t>not zero</w:t>
      </w:r>
      <w:r w:rsidRPr="00FE6CD8">
        <w:rPr>
          <w:rFonts w:asciiTheme="minorHAnsi" w:eastAsiaTheme="minorHAnsi" w:hAnsiTheme="minorHAnsi" w:cstheme="minorBidi"/>
          <w:sz w:val="22"/>
          <w:szCs w:val="22"/>
        </w:rPr>
        <w:t>.</w:t>
      </w:r>
    </w:p>
    <w:p w14:paraId="26D05C4A" w14:textId="77777777" w:rsidR="00675544" w:rsidRDefault="00675544" w:rsidP="00675544"/>
    <w:p w14:paraId="50B6821A" w14:textId="1D24C619" w:rsidR="00675544" w:rsidRDefault="00675544" w:rsidP="00675544">
      <w:r>
        <w:t xml:space="preserve">Does this linear model predict mpg of </w:t>
      </w:r>
      <w:proofErr w:type="spellStart"/>
      <w:r>
        <w:t>MechaCar</w:t>
      </w:r>
      <w:proofErr w:type="spellEnd"/>
      <w:r>
        <w:t xml:space="preserve"> prototypes effectively? Why or why not?</w:t>
      </w:r>
    </w:p>
    <w:p w14:paraId="70135245" w14:textId="2B555FF9" w:rsidR="00382426" w:rsidRDefault="00675544" w:rsidP="00675544">
      <w:r>
        <w:t xml:space="preserve">Our R-squared value is </w:t>
      </w:r>
      <w:r w:rsidR="00F4055B">
        <w:t>.7149 (adjusted at .6825)</w:t>
      </w:r>
      <w:r>
        <w:t>, which means roughly 71%</w:t>
      </w:r>
      <w:r w:rsidR="00F4055B">
        <w:t xml:space="preserve"> (68% adjusted)</w:t>
      </w:r>
      <w:r>
        <w:t xml:space="preserve"> of the time the model will predict mpg values correctly. There </w:t>
      </w:r>
      <w:r w:rsidR="00F4055B">
        <w:t>may be</w:t>
      </w:r>
      <w:r>
        <w:t xml:space="preserve"> other factors that were not captured in the </w:t>
      </w:r>
      <w:proofErr w:type="spellStart"/>
      <w:r>
        <w:t>datasaet</w:t>
      </w:r>
      <w:proofErr w:type="spellEnd"/>
      <w:r>
        <w:t xml:space="preserve"> that </w:t>
      </w:r>
      <w:r w:rsidR="00F4055B">
        <w:t xml:space="preserve">could </w:t>
      </w:r>
      <w:r>
        <w:t xml:space="preserve">contribute to the mpg variability of the </w:t>
      </w:r>
      <w:proofErr w:type="spellStart"/>
      <w:r>
        <w:t>MechaCar</w:t>
      </w:r>
      <w:proofErr w:type="spellEnd"/>
      <w:r>
        <w:t xml:space="preserve"> prototypes.</w:t>
      </w:r>
    </w:p>
    <w:p w14:paraId="054FAAFA" w14:textId="6835118C" w:rsidR="00F4055B" w:rsidRDefault="00F4055B" w:rsidP="00675544"/>
    <w:p w14:paraId="56EF10C2" w14:textId="77777777" w:rsidR="00F4055B" w:rsidRDefault="00F4055B" w:rsidP="00675544"/>
    <w:p w14:paraId="64942D70" w14:textId="46BA812E" w:rsidR="00F4055B" w:rsidRDefault="00F4055B" w:rsidP="00903727">
      <w:pPr>
        <w:ind w:left="-720"/>
        <w:rPr>
          <w:b/>
          <w:bCs/>
          <w:u w:val="single"/>
        </w:rPr>
      </w:pPr>
      <w:r w:rsidRPr="00F4055B">
        <w:rPr>
          <w:b/>
          <w:bCs/>
          <w:u w:val="single"/>
        </w:rPr>
        <w:lastRenderedPageBreak/>
        <w:t xml:space="preserve">Deliverable 2: </w:t>
      </w:r>
      <w:r w:rsidRPr="00F4055B">
        <w:rPr>
          <w:b/>
          <w:bCs/>
          <w:u w:val="single"/>
        </w:rPr>
        <w:t>Summary Statistics on Suspension Coils</w:t>
      </w:r>
    </w:p>
    <w:p w14:paraId="72188213" w14:textId="77777777" w:rsidR="00EF5D1F" w:rsidRDefault="00EF5D1F" w:rsidP="00EF5D1F">
      <w:pPr>
        <w:keepNext/>
      </w:pPr>
      <w:r>
        <w:rPr>
          <w:noProof/>
        </w:rPr>
        <w:drawing>
          <wp:inline distT="0" distB="0" distL="0" distR="0" wp14:anchorId="51653BAA" wp14:editId="33AEB76F">
            <wp:extent cx="4219575" cy="628650"/>
            <wp:effectExtent l="0" t="0" r="9525"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6"/>
                    <a:stretch>
                      <a:fillRect/>
                    </a:stretch>
                  </pic:blipFill>
                  <pic:spPr>
                    <a:xfrm>
                      <a:off x="0" y="0"/>
                      <a:ext cx="4219575" cy="628650"/>
                    </a:xfrm>
                    <a:prstGeom prst="rect">
                      <a:avLst/>
                    </a:prstGeom>
                  </pic:spPr>
                </pic:pic>
              </a:graphicData>
            </a:graphic>
          </wp:inline>
        </w:drawing>
      </w:r>
    </w:p>
    <w:p w14:paraId="7BFAA4C3" w14:textId="001EB67A" w:rsidR="00EF5D1F" w:rsidRDefault="00EF5D1F" w:rsidP="00EF5D1F">
      <w:pPr>
        <w:pStyle w:val="Caption"/>
        <w:rPr>
          <w:b/>
          <w:bCs/>
          <w:u w:val="single"/>
        </w:rPr>
      </w:pPr>
      <w:r>
        <w:t xml:space="preserve">Figure </w:t>
      </w:r>
      <w:fldSimple w:instr=" SEQ Figure \* ARABIC ">
        <w:r w:rsidR="002E7534">
          <w:rPr>
            <w:noProof/>
          </w:rPr>
          <w:t>2</w:t>
        </w:r>
      </w:fldSimple>
      <w:r>
        <w:t xml:space="preserve"> - Suspension Total PSI All Lots</w:t>
      </w:r>
    </w:p>
    <w:p w14:paraId="339F7041" w14:textId="77777777" w:rsidR="00B37062" w:rsidRDefault="00903727" w:rsidP="00B37062">
      <w:pPr>
        <w:keepNext/>
        <w:spacing w:before="100" w:beforeAutospacing="1" w:after="100" w:afterAutospacing="1" w:line="360" w:lineRule="atLeast"/>
      </w:pPr>
      <w:r>
        <w:rPr>
          <w:noProof/>
        </w:rPr>
        <w:drawing>
          <wp:inline distT="0" distB="0" distL="0" distR="0" wp14:anchorId="79AE8262" wp14:editId="23BF0CB6">
            <wp:extent cx="523875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1095375"/>
                    </a:xfrm>
                    <a:prstGeom prst="rect">
                      <a:avLst/>
                    </a:prstGeom>
                    <a:noFill/>
                    <a:ln>
                      <a:noFill/>
                    </a:ln>
                  </pic:spPr>
                </pic:pic>
              </a:graphicData>
            </a:graphic>
          </wp:inline>
        </w:drawing>
      </w:r>
    </w:p>
    <w:p w14:paraId="1FF3CF1D" w14:textId="5B542AAF" w:rsidR="003F7362" w:rsidRDefault="00B37062" w:rsidP="00B37062">
      <w:pPr>
        <w:pStyle w:val="Caption"/>
      </w:pPr>
      <w:r>
        <w:t xml:space="preserve">Figure </w:t>
      </w:r>
      <w:fldSimple w:instr=" SEQ Figure \* ARABIC ">
        <w:r w:rsidR="002E7534">
          <w:rPr>
            <w:noProof/>
          </w:rPr>
          <w:t>3</w:t>
        </w:r>
      </w:fldSimple>
      <w:r>
        <w:t xml:space="preserve">- </w:t>
      </w:r>
      <w:r w:rsidRPr="00FA2DD8">
        <w:t>Suspension PSI  Summary by Lot</w:t>
      </w:r>
    </w:p>
    <w:p w14:paraId="76B1A71A" w14:textId="37BF9893" w:rsidR="00F4055B" w:rsidRDefault="00F4055B" w:rsidP="00903727">
      <w:pPr>
        <w:pStyle w:val="ListParagraph"/>
        <w:numPr>
          <w:ilvl w:val="0"/>
          <w:numId w:val="5"/>
        </w:numPr>
        <w:spacing w:before="100" w:beforeAutospacing="1" w:after="100" w:afterAutospacing="1" w:line="360" w:lineRule="atLeast"/>
      </w:pPr>
      <w:r w:rsidRPr="00F4055B">
        <w:t xml:space="preserve">The design specifications for the </w:t>
      </w:r>
      <w:proofErr w:type="spellStart"/>
      <w:r w:rsidRPr="00F4055B">
        <w:t>MechaCar</w:t>
      </w:r>
      <w:proofErr w:type="spellEnd"/>
      <w:r w:rsidRPr="00F4055B">
        <w:t xml:space="preserve"> suspension coils dictate that the variance of the suspension coils must not exceed 100 pounds per square inch. Does the current manufacturing data meet this design specification for all manufacturing lots in total and each lot individually? Why or why not?</w:t>
      </w:r>
    </w:p>
    <w:p w14:paraId="4C4D16D8" w14:textId="00FB7D1D" w:rsidR="00903727" w:rsidRDefault="00EF5D1F" w:rsidP="00903727">
      <w:pPr>
        <w:spacing w:before="100" w:beforeAutospacing="1" w:after="100" w:afterAutospacing="1" w:line="360" w:lineRule="atLeast"/>
      </w:pPr>
      <w:r>
        <w:t xml:space="preserve">When analyzing the total lots, it does appear that the Variance is within margin, with the Median and Mean being </w:t>
      </w:r>
      <w:r w:rsidR="00B37062">
        <w:t xml:space="preserve">very close to the design specifications. However, when you dive into the lot breakdown, it becomes apparent that there is a problem. While </w:t>
      </w:r>
      <w:r w:rsidR="00903727" w:rsidRPr="00903727">
        <w:t>Lot 1 and Lot 2 are both within design specifications and have nearly the same exact mean and median</w:t>
      </w:r>
      <w:r w:rsidR="00903727">
        <w:t xml:space="preserve"> with their Variance and Standard Deviation being </w:t>
      </w:r>
      <w:r w:rsidR="00B92229">
        <w:t>well withing margin,</w:t>
      </w:r>
      <w:r w:rsidR="00903727" w:rsidRPr="00903727">
        <w:t xml:space="preserve"> Lot 3 shows the most variance and exceeds the manufacturers specs.</w:t>
      </w:r>
      <w:r w:rsidR="00B37062">
        <w:t xml:space="preserve"> The variance within lot 3 should be investigated.</w:t>
      </w:r>
    </w:p>
    <w:p w14:paraId="667A482A" w14:textId="77777777" w:rsidR="002E7534" w:rsidRDefault="002E7534" w:rsidP="00B92229">
      <w:pPr>
        <w:ind w:left="-720"/>
        <w:rPr>
          <w:b/>
          <w:bCs/>
          <w:u w:val="single"/>
        </w:rPr>
      </w:pPr>
    </w:p>
    <w:p w14:paraId="3E12253A" w14:textId="77777777" w:rsidR="002E7534" w:rsidRDefault="002E7534" w:rsidP="00B92229">
      <w:pPr>
        <w:ind w:left="-720"/>
        <w:rPr>
          <w:b/>
          <w:bCs/>
          <w:u w:val="single"/>
        </w:rPr>
      </w:pPr>
    </w:p>
    <w:p w14:paraId="62621C0E" w14:textId="77777777" w:rsidR="002E7534" w:rsidRDefault="002E7534" w:rsidP="00B92229">
      <w:pPr>
        <w:ind w:left="-720"/>
        <w:rPr>
          <w:b/>
          <w:bCs/>
          <w:u w:val="single"/>
        </w:rPr>
      </w:pPr>
    </w:p>
    <w:p w14:paraId="3B0A2714" w14:textId="77777777" w:rsidR="002E7534" w:rsidRDefault="002E7534" w:rsidP="00B92229">
      <w:pPr>
        <w:ind w:left="-720"/>
        <w:rPr>
          <w:b/>
          <w:bCs/>
          <w:u w:val="single"/>
        </w:rPr>
      </w:pPr>
    </w:p>
    <w:p w14:paraId="3BA71EAC" w14:textId="77777777" w:rsidR="002E7534" w:rsidRDefault="002E7534" w:rsidP="00B92229">
      <w:pPr>
        <w:ind w:left="-720"/>
        <w:rPr>
          <w:b/>
          <w:bCs/>
          <w:u w:val="single"/>
        </w:rPr>
      </w:pPr>
    </w:p>
    <w:p w14:paraId="4CED7372" w14:textId="77777777" w:rsidR="002E7534" w:rsidRDefault="002E7534" w:rsidP="00B92229">
      <w:pPr>
        <w:ind w:left="-720"/>
        <w:rPr>
          <w:b/>
          <w:bCs/>
          <w:u w:val="single"/>
        </w:rPr>
      </w:pPr>
    </w:p>
    <w:p w14:paraId="67C0ED8B" w14:textId="77777777" w:rsidR="002E7534" w:rsidRDefault="002E7534" w:rsidP="00B92229">
      <w:pPr>
        <w:ind w:left="-720"/>
        <w:rPr>
          <w:b/>
          <w:bCs/>
          <w:u w:val="single"/>
        </w:rPr>
      </w:pPr>
    </w:p>
    <w:p w14:paraId="2FC7F277" w14:textId="77777777" w:rsidR="002E7534" w:rsidRDefault="002E7534" w:rsidP="00B92229">
      <w:pPr>
        <w:ind w:left="-720"/>
        <w:rPr>
          <w:b/>
          <w:bCs/>
          <w:u w:val="single"/>
        </w:rPr>
      </w:pPr>
    </w:p>
    <w:p w14:paraId="31CDA51C" w14:textId="77777777" w:rsidR="002E7534" w:rsidRDefault="002E7534" w:rsidP="00B92229">
      <w:pPr>
        <w:ind w:left="-720"/>
        <w:rPr>
          <w:b/>
          <w:bCs/>
          <w:u w:val="single"/>
        </w:rPr>
      </w:pPr>
    </w:p>
    <w:p w14:paraId="431264FB" w14:textId="24AD922E" w:rsidR="00B92229" w:rsidRDefault="00B92229" w:rsidP="00B92229">
      <w:pPr>
        <w:ind w:left="-720"/>
        <w:rPr>
          <w:b/>
          <w:bCs/>
          <w:u w:val="single"/>
        </w:rPr>
      </w:pPr>
      <w:r w:rsidRPr="00B92229">
        <w:rPr>
          <w:b/>
          <w:bCs/>
          <w:u w:val="single"/>
        </w:rPr>
        <w:lastRenderedPageBreak/>
        <w:t xml:space="preserve">Deliverable 3: </w:t>
      </w:r>
      <w:r w:rsidRPr="00B92229">
        <w:rPr>
          <w:b/>
          <w:bCs/>
          <w:u w:val="single"/>
        </w:rPr>
        <w:t>T-Tests on Suspension Coils</w:t>
      </w:r>
    </w:p>
    <w:p w14:paraId="01D5ADDF" w14:textId="77777777" w:rsidR="003F7362" w:rsidRDefault="003F7362" w:rsidP="003F7362">
      <w:pPr>
        <w:keepNext/>
      </w:pPr>
      <w:r>
        <w:rPr>
          <w:b/>
          <w:bCs/>
          <w:noProof/>
          <w:u w:val="single"/>
        </w:rPr>
        <w:drawing>
          <wp:inline distT="0" distB="0" distL="0" distR="0" wp14:anchorId="369EC2CD" wp14:editId="2EE06A48">
            <wp:extent cx="3389064" cy="1019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4266" cy="1020739"/>
                    </a:xfrm>
                    <a:prstGeom prst="rect">
                      <a:avLst/>
                    </a:prstGeom>
                    <a:noFill/>
                    <a:ln>
                      <a:noFill/>
                    </a:ln>
                  </pic:spPr>
                </pic:pic>
              </a:graphicData>
            </a:graphic>
          </wp:inline>
        </w:drawing>
      </w:r>
    </w:p>
    <w:p w14:paraId="687AA2DB" w14:textId="10831E7E" w:rsidR="00B92229" w:rsidRPr="00B92229" w:rsidRDefault="003F7362" w:rsidP="003F7362">
      <w:pPr>
        <w:pStyle w:val="Caption"/>
        <w:rPr>
          <w:b/>
          <w:bCs/>
          <w:u w:val="single"/>
        </w:rPr>
      </w:pPr>
      <w:r>
        <w:t xml:space="preserve">Figure </w:t>
      </w:r>
      <w:fldSimple w:instr=" SEQ Figure \* ARABIC ">
        <w:r w:rsidR="002E7534">
          <w:rPr>
            <w:noProof/>
          </w:rPr>
          <w:t>4</w:t>
        </w:r>
      </w:fldSimple>
      <w:r>
        <w:t xml:space="preserve"> - </w:t>
      </w:r>
      <w:r w:rsidRPr="00DF5D99">
        <w:t>Suspension Coil Statistics - All Lots</w:t>
      </w:r>
    </w:p>
    <w:p w14:paraId="58621B12" w14:textId="77777777" w:rsidR="00B37062" w:rsidRDefault="00B37062" w:rsidP="00F4055B"/>
    <w:p w14:paraId="4F4CD001" w14:textId="072F22B1" w:rsidR="00F4055B" w:rsidRDefault="00B37062" w:rsidP="002E7534">
      <w:pPr>
        <w:pStyle w:val="ListParagraph"/>
        <w:numPr>
          <w:ilvl w:val="0"/>
          <w:numId w:val="9"/>
        </w:numPr>
      </w:pPr>
      <w:r w:rsidRPr="00B37062">
        <w:t>Looking at all Lots in aggregate, w</w:t>
      </w:r>
      <w:r w:rsidRPr="00B37062">
        <w:t>ith a p-Value of 0.06, which is higher than the common significance level of 0.05, there is NOT enough evidence to support rejecting the null hypothesis. That is to say, the mean of all three of these manufacturing lots</w:t>
      </w:r>
      <w:r>
        <w:t xml:space="preserve"> combined (1498.78)</w:t>
      </w:r>
      <w:r w:rsidRPr="00B37062">
        <w:t xml:space="preserve"> is statistically </w:t>
      </w:r>
      <w:proofErr w:type="gramStart"/>
      <w:r w:rsidRPr="00B37062">
        <w:t>similar to</w:t>
      </w:r>
      <w:proofErr w:type="gramEnd"/>
      <w:r w:rsidRPr="00B37062">
        <w:t xml:space="preserve"> the presumed population mean of 1500.</w:t>
      </w:r>
      <w:r>
        <w:t xml:space="preserve"> </w:t>
      </w:r>
    </w:p>
    <w:p w14:paraId="5708D7DE" w14:textId="77777777" w:rsidR="002E7534" w:rsidRDefault="002E7534" w:rsidP="002E7534">
      <w:pPr>
        <w:keepNext/>
      </w:pPr>
      <w:r>
        <w:rPr>
          <w:noProof/>
        </w:rPr>
        <w:drawing>
          <wp:inline distT="0" distB="0" distL="0" distR="0" wp14:anchorId="65A0001E" wp14:editId="2B22FD5B">
            <wp:extent cx="3388995" cy="1099134"/>
            <wp:effectExtent l="0" t="0" r="1905"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5120" cy="1104364"/>
                    </a:xfrm>
                    <a:prstGeom prst="rect">
                      <a:avLst/>
                    </a:prstGeom>
                    <a:noFill/>
                    <a:ln>
                      <a:noFill/>
                    </a:ln>
                  </pic:spPr>
                </pic:pic>
              </a:graphicData>
            </a:graphic>
          </wp:inline>
        </w:drawing>
      </w:r>
    </w:p>
    <w:p w14:paraId="401C06FE" w14:textId="5E222166" w:rsidR="00B37062" w:rsidRDefault="002E7534" w:rsidP="002E7534">
      <w:pPr>
        <w:pStyle w:val="Caption"/>
      </w:pPr>
      <w:r>
        <w:t xml:space="preserve">Figure </w:t>
      </w:r>
      <w:fldSimple w:instr=" SEQ Figure \* ARABIC ">
        <w:r>
          <w:rPr>
            <w:noProof/>
          </w:rPr>
          <w:t>5</w:t>
        </w:r>
      </w:fldSimple>
      <w:r w:rsidRPr="0003383C">
        <w:t xml:space="preserve"> - Suspension Coil Statistics - Lot 1</w:t>
      </w:r>
    </w:p>
    <w:p w14:paraId="68B2D043" w14:textId="473871E3" w:rsidR="00B37062" w:rsidRPr="00B37062" w:rsidRDefault="00B37062" w:rsidP="002E7534">
      <w:pPr>
        <w:pStyle w:val="ListParagraph"/>
        <w:numPr>
          <w:ilvl w:val="0"/>
          <w:numId w:val="9"/>
        </w:numPr>
        <w:shd w:val="clear" w:color="auto" w:fill="FFFFFF"/>
        <w:spacing w:before="100" w:beforeAutospacing="1" w:after="100" w:afterAutospacing="1" w:line="240" w:lineRule="auto"/>
      </w:pPr>
      <w:r w:rsidRPr="00B37062">
        <w:t xml:space="preserve">Lot 1 sample </w:t>
      </w:r>
      <w:r w:rsidR="002E7534">
        <w:t>contains</w:t>
      </w:r>
      <w:r w:rsidRPr="00B37062">
        <w:t xml:space="preserve"> the true sample mean of 1500. With a p-Value of 1, </w:t>
      </w:r>
      <w:proofErr w:type="gramStart"/>
      <w:r w:rsidRPr="00B37062">
        <w:t>clearly</w:t>
      </w:r>
      <w:proofErr w:type="gramEnd"/>
      <w:r w:rsidRPr="00B37062">
        <w:t xml:space="preserve"> we cannot reject the null hypothesis that there is no statistical difference between the observed sample mean and the presumed population mean (1500).</w:t>
      </w:r>
    </w:p>
    <w:p w14:paraId="21F1B3BD" w14:textId="77777777" w:rsidR="00B37062" w:rsidRDefault="00B37062" w:rsidP="00B37062">
      <w:pPr>
        <w:keepNext/>
      </w:pPr>
    </w:p>
    <w:p w14:paraId="2E69497F" w14:textId="77777777" w:rsidR="002E7534" w:rsidRDefault="002E7534" w:rsidP="002E7534">
      <w:pPr>
        <w:keepNext/>
      </w:pPr>
      <w:r>
        <w:rPr>
          <w:noProof/>
        </w:rPr>
        <w:drawing>
          <wp:inline distT="0" distB="0" distL="0" distR="0" wp14:anchorId="708FD2F0" wp14:editId="3A457DC3">
            <wp:extent cx="3388995" cy="1042768"/>
            <wp:effectExtent l="0" t="0" r="1905"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7707" cy="1048526"/>
                    </a:xfrm>
                    <a:prstGeom prst="rect">
                      <a:avLst/>
                    </a:prstGeom>
                    <a:noFill/>
                    <a:ln>
                      <a:noFill/>
                    </a:ln>
                  </pic:spPr>
                </pic:pic>
              </a:graphicData>
            </a:graphic>
          </wp:inline>
        </w:drawing>
      </w:r>
    </w:p>
    <w:p w14:paraId="6A040612" w14:textId="75C991A7" w:rsidR="002E7534" w:rsidRDefault="002E7534" w:rsidP="002E7534">
      <w:pPr>
        <w:pStyle w:val="Caption"/>
      </w:pPr>
      <w:r>
        <w:t xml:space="preserve">Figure </w:t>
      </w:r>
      <w:fldSimple w:instr=" SEQ Figure \* ARABIC ">
        <w:r>
          <w:rPr>
            <w:noProof/>
          </w:rPr>
          <w:t>6</w:t>
        </w:r>
      </w:fldSimple>
      <w:r w:rsidRPr="0004542B">
        <w:t xml:space="preserve"> - Suspension Coil Statistics - Lot </w:t>
      </w:r>
      <w:r>
        <w:t>2</w:t>
      </w:r>
    </w:p>
    <w:p w14:paraId="645C35EC" w14:textId="70B2CC43" w:rsidR="002E7534" w:rsidRPr="002E7534" w:rsidRDefault="002E7534" w:rsidP="002E7534">
      <w:pPr>
        <w:pStyle w:val="ListParagraph"/>
        <w:numPr>
          <w:ilvl w:val="0"/>
          <w:numId w:val="9"/>
        </w:numPr>
        <w:shd w:val="clear" w:color="auto" w:fill="FFFFFF"/>
        <w:spacing w:before="60" w:after="100" w:afterAutospacing="1" w:line="240" w:lineRule="auto"/>
      </w:pPr>
      <w:r>
        <w:t xml:space="preserve">As with Lot 1, </w:t>
      </w:r>
      <w:r w:rsidRPr="002E7534">
        <w:t>Lot 2 has essentially the same outcome with a sample mean of 1500.02</w:t>
      </w:r>
      <w:r>
        <w:t xml:space="preserve"> and</w:t>
      </w:r>
      <w:r w:rsidRPr="002E7534">
        <w:t xml:space="preserve"> a p-Value of 0.61</w:t>
      </w:r>
      <w:r>
        <w:t xml:space="preserve">. </w:t>
      </w:r>
      <w:proofErr w:type="gramStart"/>
      <w:r>
        <w:t>Therefore</w:t>
      </w:r>
      <w:proofErr w:type="gramEnd"/>
      <w:r>
        <w:t xml:space="preserve"> it still holds true that </w:t>
      </w:r>
      <w:r w:rsidRPr="002E7534">
        <w:t>the null hypothesis cannot be rejected, and the sample mean and the population mean of 1500 are statistically similar.</w:t>
      </w:r>
    </w:p>
    <w:p w14:paraId="0A558A43" w14:textId="77777777" w:rsidR="002E7534" w:rsidRDefault="002E7534" w:rsidP="002E7534">
      <w:pPr>
        <w:keepNext/>
      </w:pPr>
    </w:p>
    <w:p w14:paraId="3E3CDD13" w14:textId="636DE776" w:rsidR="002E7534" w:rsidRDefault="002E7534" w:rsidP="002E7534">
      <w:pPr>
        <w:keepNext/>
      </w:pPr>
      <w:r>
        <w:rPr>
          <w:noProof/>
        </w:rPr>
        <w:drawing>
          <wp:inline distT="0" distB="0" distL="0" distR="0" wp14:anchorId="0DC9D394" wp14:editId="7C13F4F3">
            <wp:extent cx="3486150" cy="11620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1162050"/>
                    </a:xfrm>
                    <a:prstGeom prst="rect">
                      <a:avLst/>
                    </a:prstGeom>
                    <a:noFill/>
                    <a:ln>
                      <a:noFill/>
                    </a:ln>
                  </pic:spPr>
                </pic:pic>
              </a:graphicData>
            </a:graphic>
          </wp:inline>
        </w:drawing>
      </w:r>
    </w:p>
    <w:p w14:paraId="370E6F44" w14:textId="4C64BBBB" w:rsidR="00B37062" w:rsidRDefault="002E7534" w:rsidP="002E7534">
      <w:pPr>
        <w:pStyle w:val="Caption"/>
      </w:pPr>
      <w:r>
        <w:t xml:space="preserve">Figure </w:t>
      </w:r>
      <w:fldSimple w:instr=" SEQ Figure \* ARABIC ">
        <w:r>
          <w:rPr>
            <w:noProof/>
          </w:rPr>
          <w:t>7</w:t>
        </w:r>
      </w:fldSimple>
      <w:r w:rsidRPr="00AC1A25">
        <w:t xml:space="preserve"> - Suspension Coil Statistics - Lot </w:t>
      </w:r>
      <w:r>
        <w:t>3</w:t>
      </w:r>
    </w:p>
    <w:p w14:paraId="54C24121" w14:textId="26842038" w:rsidR="002E7534" w:rsidRDefault="002E7534" w:rsidP="002E7534">
      <w:pPr>
        <w:pStyle w:val="ListParagraph"/>
        <w:numPr>
          <w:ilvl w:val="0"/>
          <w:numId w:val="9"/>
        </w:numPr>
        <w:shd w:val="clear" w:color="auto" w:fill="FFFFFF"/>
        <w:spacing w:before="60" w:after="100" w:afterAutospacing="1" w:line="240" w:lineRule="auto"/>
      </w:pPr>
      <w:r w:rsidRPr="002E7534">
        <w:t>As we saw with the</w:t>
      </w:r>
      <w:r>
        <w:t xml:space="preserve"> PSI statistics earlier</w:t>
      </w:r>
      <w:r w:rsidRPr="002E7534">
        <w:t>, Lot 3</w:t>
      </w:r>
      <w:r>
        <w:t xml:space="preserve"> is problematic</w:t>
      </w:r>
      <w:r w:rsidRPr="002E7534">
        <w:t xml:space="preserve">. Here the sample mean is 1496.14 and the p-Value is 0.04, which is lower than the common significance level of 0.05. </w:t>
      </w:r>
      <w:r>
        <w:t>In this case, we need</w:t>
      </w:r>
      <w:r w:rsidRPr="002E7534">
        <w:t xml:space="preserve"> to reject the null hypothesis that this sample </w:t>
      </w:r>
      <w:proofErr w:type="gramStart"/>
      <w:r w:rsidRPr="002E7534">
        <w:t>mean</w:t>
      </w:r>
      <w:proofErr w:type="gramEnd"/>
      <w:r w:rsidRPr="002E7534">
        <w:t xml:space="preserve"> and the presumed population mean are not statistically different.</w:t>
      </w:r>
    </w:p>
    <w:p w14:paraId="5C2AC0CE" w14:textId="6073D218" w:rsidR="001D4AD3" w:rsidRDefault="002E7534" w:rsidP="002E7534">
      <w:pPr>
        <w:shd w:val="clear" w:color="auto" w:fill="FFFFFF"/>
        <w:spacing w:before="60" w:after="100" w:afterAutospacing="1" w:line="240" w:lineRule="auto"/>
      </w:pPr>
      <w:r>
        <w:t xml:space="preserve">Looking at the aggregate data for both the PSI figures and T Tests on the individual lots, </w:t>
      </w:r>
      <w:proofErr w:type="gramStart"/>
      <w:r>
        <w:t>it is clear that there</w:t>
      </w:r>
      <w:proofErr w:type="gramEnd"/>
      <w:r>
        <w:t xml:space="preserve"> is a problem with Lot 3 and that their production cycle needs to be investigated to determine why this particular lot is experiencing </w:t>
      </w:r>
      <w:r w:rsidR="001D4AD3">
        <w:t>the variances that are not present at the other lots.</w:t>
      </w:r>
    </w:p>
    <w:p w14:paraId="0D2E1E3F" w14:textId="0AAD768D" w:rsidR="00B37062" w:rsidRPr="00F519EF" w:rsidRDefault="001D4AD3" w:rsidP="00210AAF">
      <w:pPr>
        <w:ind w:left="-720"/>
        <w:rPr>
          <w:b/>
          <w:bCs/>
          <w:u w:val="single"/>
        </w:rPr>
      </w:pPr>
      <w:r w:rsidRPr="00F519EF">
        <w:rPr>
          <w:b/>
          <w:bCs/>
          <w:u w:val="single"/>
        </w:rPr>
        <w:t xml:space="preserve">Deliverable 4: </w:t>
      </w:r>
      <w:r w:rsidRPr="00F519EF">
        <w:rPr>
          <w:b/>
          <w:bCs/>
          <w:u w:val="single"/>
        </w:rPr>
        <w:t xml:space="preserve">Study Design: </w:t>
      </w:r>
      <w:proofErr w:type="spellStart"/>
      <w:r w:rsidRPr="00F519EF">
        <w:rPr>
          <w:b/>
          <w:bCs/>
          <w:u w:val="single"/>
        </w:rPr>
        <w:t>MechaCar</w:t>
      </w:r>
      <w:proofErr w:type="spellEnd"/>
      <w:r w:rsidRPr="00F519EF">
        <w:rPr>
          <w:b/>
          <w:bCs/>
          <w:u w:val="single"/>
        </w:rPr>
        <w:t xml:space="preserve"> vs Competition</w:t>
      </w:r>
    </w:p>
    <w:p w14:paraId="56622461" w14:textId="2480D29D" w:rsidR="00BF0555" w:rsidRPr="00F519EF" w:rsidRDefault="00B311B0" w:rsidP="00B311B0">
      <w:pPr>
        <w:rPr>
          <w:u w:val="single"/>
        </w:rPr>
      </w:pPr>
      <w:r w:rsidRPr="00F519EF">
        <w:rPr>
          <w:u w:val="single"/>
        </w:rPr>
        <w:t>Metric</w:t>
      </w:r>
      <w:r w:rsidR="00EB6091" w:rsidRPr="00F519EF">
        <w:rPr>
          <w:u w:val="single"/>
        </w:rPr>
        <w:t xml:space="preserve">: </w:t>
      </w:r>
      <w:proofErr w:type="gramStart"/>
      <w:r w:rsidR="00BF0555" w:rsidRPr="00F519EF">
        <w:rPr>
          <w:u w:val="single"/>
        </w:rPr>
        <w:t>5 year</w:t>
      </w:r>
      <w:proofErr w:type="gramEnd"/>
      <w:r w:rsidR="00BF0555" w:rsidRPr="00F519EF">
        <w:rPr>
          <w:u w:val="single"/>
        </w:rPr>
        <w:t xml:space="preserve"> Cost vs Fuel Efficiency</w:t>
      </w:r>
    </w:p>
    <w:p w14:paraId="76FD45D7" w14:textId="66E1C7FB" w:rsidR="00BF0555" w:rsidRPr="00F519EF" w:rsidRDefault="00EB6091" w:rsidP="00B311B0">
      <w:r w:rsidRPr="00F519EF">
        <w:t xml:space="preserve">Determine whether the ownership cost of </w:t>
      </w:r>
      <w:proofErr w:type="spellStart"/>
      <w:r w:rsidRPr="00F519EF">
        <w:t>MechaCar</w:t>
      </w:r>
      <w:proofErr w:type="spellEnd"/>
      <w:r w:rsidRPr="00F519EF">
        <w:t xml:space="preserve"> is competiti</w:t>
      </w:r>
      <w:r w:rsidR="00B311B0" w:rsidRPr="00F519EF">
        <w:t>ve</w:t>
      </w:r>
      <w:r w:rsidRPr="00F519EF">
        <w:t xml:space="preserve"> based on car fuel efficiency. The study will examine</w:t>
      </w:r>
      <w:r w:rsidR="00BF0555" w:rsidRPr="00F519EF">
        <w:t xml:space="preserve"> the estimated cost of the </w:t>
      </w:r>
      <w:proofErr w:type="spellStart"/>
      <w:r w:rsidR="00BF0555" w:rsidRPr="00F519EF">
        <w:t>Mech</w:t>
      </w:r>
      <w:r w:rsidRPr="00F519EF">
        <w:t>a</w:t>
      </w:r>
      <w:r w:rsidR="00BF0555" w:rsidRPr="00F519EF">
        <w:t>Car</w:t>
      </w:r>
      <w:proofErr w:type="spellEnd"/>
      <w:r w:rsidR="00BF0555" w:rsidRPr="00F519EF">
        <w:t xml:space="preserve"> vs its competitors over the course of the first 5 years</w:t>
      </w:r>
      <w:r w:rsidRPr="00F519EF">
        <w:t xml:space="preserve"> of ownership</w:t>
      </w:r>
      <w:r w:rsidR="00BF0555" w:rsidRPr="00F519EF">
        <w:t xml:space="preserve"> </w:t>
      </w:r>
      <w:r w:rsidRPr="00F519EF">
        <w:t xml:space="preserve">and whether that </w:t>
      </w:r>
      <w:r w:rsidR="00A84015" w:rsidRPr="00F519EF">
        <w:t>is reflective within the vehicle’s MPG range.</w:t>
      </w:r>
      <w:r w:rsidR="00BF0555" w:rsidRPr="00F519EF">
        <w:t xml:space="preserve"> </w:t>
      </w:r>
    </w:p>
    <w:p w14:paraId="13D7910D" w14:textId="77777777" w:rsidR="00A84015" w:rsidRPr="00F519EF" w:rsidRDefault="00A84015" w:rsidP="00B311B0">
      <w:pPr>
        <w:rPr>
          <w:u w:val="single"/>
        </w:rPr>
      </w:pPr>
      <w:r w:rsidRPr="00F519EF">
        <w:rPr>
          <w:u w:val="single"/>
        </w:rPr>
        <w:t>Hypothesis: Null and Alternative</w:t>
      </w:r>
    </w:p>
    <w:p w14:paraId="4FE45632" w14:textId="340DB1ED" w:rsidR="00A84015" w:rsidRPr="00F519EF" w:rsidRDefault="00A84015" w:rsidP="00B311B0">
      <w:r w:rsidRPr="00F519EF">
        <w:t xml:space="preserve">After determining </w:t>
      </w:r>
      <w:r w:rsidRPr="00F519EF">
        <w:t xml:space="preserve">the </w:t>
      </w:r>
      <w:proofErr w:type="gramStart"/>
      <w:r w:rsidRPr="00F519EF">
        <w:t>5 year</w:t>
      </w:r>
      <w:proofErr w:type="gramEnd"/>
      <w:r w:rsidRPr="00F519EF">
        <w:t xml:space="preserve"> cost for</w:t>
      </w:r>
      <w:r w:rsidRPr="00F519EF">
        <w:t xml:space="preserve"> </w:t>
      </w:r>
      <w:proofErr w:type="spellStart"/>
      <w:r w:rsidRPr="00F519EF">
        <w:t>MechaCar</w:t>
      </w:r>
      <w:proofErr w:type="spellEnd"/>
      <w:r w:rsidRPr="00F519EF">
        <w:t xml:space="preserve"> and its competitors</w:t>
      </w:r>
      <w:r w:rsidRPr="00F519EF">
        <w:t>:</w:t>
      </w:r>
    </w:p>
    <w:p w14:paraId="05CB9808" w14:textId="090FCE2D" w:rsidR="00A84015" w:rsidRPr="00F519EF" w:rsidRDefault="00A84015" w:rsidP="00F519EF">
      <w:pPr>
        <w:pStyle w:val="NoSpacing"/>
      </w:pPr>
      <w:r w:rsidRPr="00F519EF">
        <w:t>•</w:t>
      </w:r>
      <w:r w:rsidRPr="00F519EF">
        <w:tab/>
        <w:t xml:space="preserve">Null Hypothesis: </w:t>
      </w:r>
      <w:proofErr w:type="spellStart"/>
      <w:r w:rsidRPr="00F519EF">
        <w:t>MechaCar</w:t>
      </w:r>
      <w:proofErr w:type="spellEnd"/>
      <w:r w:rsidRPr="00F519EF">
        <w:t xml:space="preserve"> is </w:t>
      </w:r>
      <w:r w:rsidR="00B311B0" w:rsidRPr="00F519EF">
        <w:t>cost effective</w:t>
      </w:r>
      <w:r w:rsidRPr="00F519EF">
        <w:t xml:space="preserve"> based on its </w:t>
      </w:r>
      <w:r w:rsidR="00B311B0" w:rsidRPr="00F519EF">
        <w:t>MPG performance</w:t>
      </w:r>
    </w:p>
    <w:p w14:paraId="41983BB5" w14:textId="1B978EB0" w:rsidR="00A84015" w:rsidRDefault="00A84015" w:rsidP="00F519EF">
      <w:pPr>
        <w:pStyle w:val="NoSpacing"/>
      </w:pPr>
      <w:r w:rsidRPr="00F519EF">
        <w:t>•</w:t>
      </w:r>
      <w:r w:rsidRPr="00F519EF">
        <w:tab/>
        <w:t xml:space="preserve">Alternative Hypothesis (Ha): </w:t>
      </w:r>
      <w:proofErr w:type="spellStart"/>
      <w:r w:rsidRPr="00F519EF">
        <w:t>MechaCar</w:t>
      </w:r>
      <w:proofErr w:type="spellEnd"/>
      <w:r w:rsidRPr="00F519EF">
        <w:t xml:space="preserve"> is NOT </w:t>
      </w:r>
      <w:r w:rsidR="00B311B0" w:rsidRPr="00F519EF">
        <w:t>cost effective</w:t>
      </w:r>
      <w:r w:rsidRPr="00F519EF">
        <w:t xml:space="preserve"> based </w:t>
      </w:r>
      <w:r w:rsidR="00B311B0" w:rsidRPr="00F519EF">
        <w:t>on its MPG performance</w:t>
      </w:r>
    </w:p>
    <w:p w14:paraId="2049C54A" w14:textId="77777777" w:rsidR="00F519EF" w:rsidRPr="00F519EF" w:rsidRDefault="00F519EF" w:rsidP="00F519EF">
      <w:pPr>
        <w:pStyle w:val="NoSpacing"/>
      </w:pPr>
    </w:p>
    <w:p w14:paraId="507AE37A" w14:textId="59F30F19" w:rsidR="00A84015" w:rsidRPr="00F519EF" w:rsidRDefault="00B311B0" w:rsidP="00B311B0">
      <w:pPr>
        <w:rPr>
          <w:u w:val="single"/>
        </w:rPr>
      </w:pPr>
      <w:r w:rsidRPr="00F519EF">
        <w:rPr>
          <w:u w:val="single"/>
        </w:rPr>
        <w:t>Statistical Test</w:t>
      </w:r>
    </w:p>
    <w:p w14:paraId="5C9705C7" w14:textId="69492740" w:rsidR="00B311B0" w:rsidRPr="00F519EF" w:rsidRDefault="0082716B" w:rsidP="00B311B0">
      <w:r w:rsidRPr="00F519EF">
        <w:t xml:space="preserve">After collating the list of competitors and estimating their combined retail and </w:t>
      </w:r>
      <w:proofErr w:type="gramStart"/>
      <w:r w:rsidRPr="00F519EF">
        <w:t>5 year</w:t>
      </w:r>
      <w:proofErr w:type="gramEnd"/>
      <w:r w:rsidRPr="00F519EF">
        <w:t xml:space="preserve"> maintenance costs, we identify the mean value and use that to do a basic p-value analysis to determine whether </w:t>
      </w:r>
      <w:proofErr w:type="spellStart"/>
      <w:r w:rsidRPr="00F519EF">
        <w:t>MechaCar</w:t>
      </w:r>
      <w:proofErr w:type="spellEnd"/>
      <w:r w:rsidRPr="00F519EF">
        <w:t xml:space="preserve"> is priced appropriately. Further breakdown can be performed by filtering on Engine Fuel Type to determine whether the hypothesis holds up within a more direct comparison model. </w:t>
      </w:r>
    </w:p>
    <w:p w14:paraId="13AC9C5F" w14:textId="08376719" w:rsidR="00BF0555" w:rsidRPr="00F519EF" w:rsidRDefault="00BF0555" w:rsidP="00B311B0">
      <w:pPr>
        <w:rPr>
          <w:u w:val="single"/>
        </w:rPr>
      </w:pPr>
      <w:r w:rsidRPr="00F519EF">
        <w:rPr>
          <w:u w:val="single"/>
        </w:rPr>
        <w:t>Data Required</w:t>
      </w:r>
      <w:r w:rsidR="00A84015" w:rsidRPr="00F519EF">
        <w:rPr>
          <w:u w:val="single"/>
        </w:rPr>
        <w:t xml:space="preserve"> (last 5 years)</w:t>
      </w:r>
    </w:p>
    <w:p w14:paraId="23D437BD" w14:textId="77777777" w:rsidR="00B311B0" w:rsidRPr="00F519EF" w:rsidRDefault="00BF0555" w:rsidP="00F519EF">
      <w:pPr>
        <w:pStyle w:val="NoSpacing"/>
        <w:numPr>
          <w:ilvl w:val="0"/>
          <w:numId w:val="14"/>
        </w:numPr>
      </w:pPr>
      <w:r w:rsidRPr="00F519EF">
        <w:t>Competitors – Similar makes and models</w:t>
      </w:r>
    </w:p>
    <w:p w14:paraId="3D5C2287" w14:textId="04D60495" w:rsidR="00BF0555" w:rsidRPr="00F519EF" w:rsidRDefault="0082716B" w:rsidP="00F519EF">
      <w:pPr>
        <w:pStyle w:val="NoSpacing"/>
        <w:numPr>
          <w:ilvl w:val="0"/>
          <w:numId w:val="14"/>
        </w:numPr>
      </w:pPr>
      <w:r w:rsidRPr="00F519EF">
        <w:t xml:space="preserve">Engine </w:t>
      </w:r>
      <w:r w:rsidR="00BF0555" w:rsidRPr="00F519EF">
        <w:t>Fuel Type – Diesel, Gas, Hybrid, Electric</w:t>
      </w:r>
    </w:p>
    <w:p w14:paraId="2A3D9353" w14:textId="24FE2B04" w:rsidR="00BF0555" w:rsidRPr="00F519EF" w:rsidRDefault="00BF0555" w:rsidP="00F519EF">
      <w:pPr>
        <w:pStyle w:val="NoSpacing"/>
        <w:numPr>
          <w:ilvl w:val="0"/>
          <w:numId w:val="14"/>
        </w:numPr>
      </w:pPr>
      <w:r w:rsidRPr="00F519EF">
        <w:t>Average MPG</w:t>
      </w:r>
    </w:p>
    <w:p w14:paraId="7E69AC57" w14:textId="50EBEB4B" w:rsidR="00BF0555" w:rsidRPr="00F519EF" w:rsidRDefault="00BF0555" w:rsidP="00F519EF">
      <w:pPr>
        <w:pStyle w:val="NoSpacing"/>
        <w:numPr>
          <w:ilvl w:val="0"/>
          <w:numId w:val="14"/>
        </w:numPr>
      </w:pPr>
      <w:r w:rsidRPr="00F519EF">
        <w:t>Retail Value</w:t>
      </w:r>
    </w:p>
    <w:p w14:paraId="2E893ECB" w14:textId="3673B3EB" w:rsidR="00B37062" w:rsidRPr="00F519EF" w:rsidRDefault="00BF0555" w:rsidP="00F519EF">
      <w:pPr>
        <w:pStyle w:val="NoSpacing"/>
        <w:numPr>
          <w:ilvl w:val="0"/>
          <w:numId w:val="14"/>
        </w:numPr>
      </w:pPr>
      <w:r w:rsidRPr="00F519EF">
        <w:t>Average Annual Maintenance Cost</w:t>
      </w:r>
    </w:p>
    <w:p w14:paraId="5D05A5A3" w14:textId="0F69CD89" w:rsidR="00B37062" w:rsidRPr="00B37062" w:rsidRDefault="00B37062" w:rsidP="00B37062">
      <w:pPr>
        <w:pStyle w:val="Caption"/>
      </w:pPr>
    </w:p>
    <w:sectPr w:rsidR="00B37062" w:rsidRPr="00B3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A7F"/>
    <w:multiLevelType w:val="hybridMultilevel"/>
    <w:tmpl w:val="D1EE2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C09B4"/>
    <w:multiLevelType w:val="hybridMultilevel"/>
    <w:tmpl w:val="B4AE2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705E2"/>
    <w:multiLevelType w:val="multilevel"/>
    <w:tmpl w:val="D364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100D3"/>
    <w:multiLevelType w:val="multilevel"/>
    <w:tmpl w:val="8FE2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777FB"/>
    <w:multiLevelType w:val="multilevel"/>
    <w:tmpl w:val="3D3C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C02E3"/>
    <w:multiLevelType w:val="hybridMultilevel"/>
    <w:tmpl w:val="FA12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F28F4"/>
    <w:multiLevelType w:val="multilevel"/>
    <w:tmpl w:val="CAB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21658"/>
    <w:multiLevelType w:val="hybridMultilevel"/>
    <w:tmpl w:val="43DC9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F271A"/>
    <w:multiLevelType w:val="multilevel"/>
    <w:tmpl w:val="7D92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A9768E"/>
    <w:multiLevelType w:val="hybridMultilevel"/>
    <w:tmpl w:val="11AE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B274B"/>
    <w:multiLevelType w:val="multilevel"/>
    <w:tmpl w:val="3EC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50660"/>
    <w:multiLevelType w:val="multilevel"/>
    <w:tmpl w:val="7AD2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884BB7"/>
    <w:multiLevelType w:val="multilevel"/>
    <w:tmpl w:val="C7D2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D0A85"/>
    <w:multiLevelType w:val="multilevel"/>
    <w:tmpl w:val="9C7C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3"/>
  </w:num>
  <w:num w:numId="4">
    <w:abstractNumId w:val="6"/>
  </w:num>
  <w:num w:numId="5">
    <w:abstractNumId w:val="1"/>
  </w:num>
  <w:num w:numId="6">
    <w:abstractNumId w:val="8"/>
  </w:num>
  <w:num w:numId="7">
    <w:abstractNumId w:val="2"/>
  </w:num>
  <w:num w:numId="8">
    <w:abstractNumId w:val="11"/>
  </w:num>
  <w:num w:numId="9">
    <w:abstractNumId w:val="7"/>
  </w:num>
  <w:num w:numId="10">
    <w:abstractNumId w:val="3"/>
  </w:num>
  <w:num w:numId="11">
    <w:abstractNumId w:val="12"/>
  </w:num>
  <w:num w:numId="12">
    <w:abstractNumId w:val="10"/>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44"/>
    <w:rsid w:val="00147971"/>
    <w:rsid w:val="001D4AD3"/>
    <w:rsid w:val="00210AAF"/>
    <w:rsid w:val="002E7534"/>
    <w:rsid w:val="003F7362"/>
    <w:rsid w:val="00675544"/>
    <w:rsid w:val="0082716B"/>
    <w:rsid w:val="00903727"/>
    <w:rsid w:val="009A43C7"/>
    <w:rsid w:val="00A84015"/>
    <w:rsid w:val="00B311B0"/>
    <w:rsid w:val="00B37062"/>
    <w:rsid w:val="00B92229"/>
    <w:rsid w:val="00BF0555"/>
    <w:rsid w:val="00C64A89"/>
    <w:rsid w:val="00C903E7"/>
    <w:rsid w:val="00D65F3E"/>
    <w:rsid w:val="00EB6091"/>
    <w:rsid w:val="00EF5D1F"/>
    <w:rsid w:val="00F01329"/>
    <w:rsid w:val="00F4055B"/>
    <w:rsid w:val="00F519EF"/>
    <w:rsid w:val="00FE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FA44"/>
  <w15:chartTrackingRefBased/>
  <w15:docId w15:val="{5BDF350B-BB9D-4F3C-9344-31621615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55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5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840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5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55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554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75544"/>
    <w:pPr>
      <w:spacing w:after="200" w:line="240" w:lineRule="auto"/>
    </w:pPr>
    <w:rPr>
      <w:i/>
      <w:iCs/>
      <w:color w:val="44546A" w:themeColor="text2"/>
      <w:sz w:val="18"/>
      <w:szCs w:val="18"/>
    </w:rPr>
  </w:style>
  <w:style w:type="paragraph" w:styleId="ListParagraph">
    <w:name w:val="List Paragraph"/>
    <w:basedOn w:val="Normal"/>
    <w:uiPriority w:val="34"/>
    <w:qFormat/>
    <w:rsid w:val="00FE6CD8"/>
    <w:pPr>
      <w:ind w:left="720"/>
      <w:contextualSpacing/>
    </w:pPr>
  </w:style>
  <w:style w:type="character" w:styleId="Strong">
    <w:name w:val="Strong"/>
    <w:basedOn w:val="DefaultParagraphFont"/>
    <w:uiPriority w:val="22"/>
    <w:qFormat/>
    <w:rsid w:val="00FE6CD8"/>
    <w:rPr>
      <w:b/>
      <w:bCs/>
    </w:rPr>
  </w:style>
  <w:style w:type="character" w:styleId="HTMLCode">
    <w:name w:val="HTML Code"/>
    <w:basedOn w:val="DefaultParagraphFont"/>
    <w:uiPriority w:val="99"/>
    <w:semiHidden/>
    <w:unhideWhenUsed/>
    <w:rsid w:val="00FE6CD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84015"/>
    <w:rPr>
      <w:rFonts w:asciiTheme="majorHAnsi" w:eastAsiaTheme="majorEastAsia" w:hAnsiTheme="majorHAnsi" w:cstheme="majorBidi"/>
      <w:i/>
      <w:iCs/>
      <w:color w:val="2F5496" w:themeColor="accent1" w:themeShade="BF"/>
    </w:rPr>
  </w:style>
  <w:style w:type="paragraph" w:styleId="NoSpacing">
    <w:name w:val="No Spacing"/>
    <w:uiPriority w:val="1"/>
    <w:qFormat/>
    <w:rsid w:val="00B311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013">
      <w:bodyDiv w:val="1"/>
      <w:marLeft w:val="0"/>
      <w:marRight w:val="0"/>
      <w:marTop w:val="0"/>
      <w:marBottom w:val="0"/>
      <w:divBdr>
        <w:top w:val="none" w:sz="0" w:space="0" w:color="auto"/>
        <w:left w:val="none" w:sz="0" w:space="0" w:color="auto"/>
        <w:bottom w:val="none" w:sz="0" w:space="0" w:color="auto"/>
        <w:right w:val="none" w:sz="0" w:space="0" w:color="auto"/>
      </w:divBdr>
    </w:div>
    <w:div w:id="250286797">
      <w:bodyDiv w:val="1"/>
      <w:marLeft w:val="0"/>
      <w:marRight w:val="0"/>
      <w:marTop w:val="0"/>
      <w:marBottom w:val="0"/>
      <w:divBdr>
        <w:top w:val="none" w:sz="0" w:space="0" w:color="auto"/>
        <w:left w:val="none" w:sz="0" w:space="0" w:color="auto"/>
        <w:bottom w:val="none" w:sz="0" w:space="0" w:color="auto"/>
        <w:right w:val="none" w:sz="0" w:space="0" w:color="auto"/>
      </w:divBdr>
    </w:div>
    <w:div w:id="714428816">
      <w:bodyDiv w:val="1"/>
      <w:marLeft w:val="0"/>
      <w:marRight w:val="0"/>
      <w:marTop w:val="0"/>
      <w:marBottom w:val="0"/>
      <w:divBdr>
        <w:top w:val="none" w:sz="0" w:space="0" w:color="auto"/>
        <w:left w:val="none" w:sz="0" w:space="0" w:color="auto"/>
        <w:bottom w:val="none" w:sz="0" w:space="0" w:color="auto"/>
        <w:right w:val="none" w:sz="0" w:space="0" w:color="auto"/>
      </w:divBdr>
    </w:div>
    <w:div w:id="1016928668">
      <w:bodyDiv w:val="1"/>
      <w:marLeft w:val="0"/>
      <w:marRight w:val="0"/>
      <w:marTop w:val="0"/>
      <w:marBottom w:val="0"/>
      <w:divBdr>
        <w:top w:val="none" w:sz="0" w:space="0" w:color="auto"/>
        <w:left w:val="none" w:sz="0" w:space="0" w:color="auto"/>
        <w:bottom w:val="none" w:sz="0" w:space="0" w:color="auto"/>
        <w:right w:val="none" w:sz="0" w:space="0" w:color="auto"/>
      </w:divBdr>
    </w:div>
    <w:div w:id="1167750773">
      <w:bodyDiv w:val="1"/>
      <w:marLeft w:val="0"/>
      <w:marRight w:val="0"/>
      <w:marTop w:val="0"/>
      <w:marBottom w:val="0"/>
      <w:divBdr>
        <w:top w:val="none" w:sz="0" w:space="0" w:color="auto"/>
        <w:left w:val="none" w:sz="0" w:space="0" w:color="auto"/>
        <w:bottom w:val="none" w:sz="0" w:space="0" w:color="auto"/>
        <w:right w:val="none" w:sz="0" w:space="0" w:color="auto"/>
      </w:divBdr>
    </w:div>
    <w:div w:id="1199008725">
      <w:bodyDiv w:val="1"/>
      <w:marLeft w:val="0"/>
      <w:marRight w:val="0"/>
      <w:marTop w:val="0"/>
      <w:marBottom w:val="0"/>
      <w:divBdr>
        <w:top w:val="none" w:sz="0" w:space="0" w:color="auto"/>
        <w:left w:val="none" w:sz="0" w:space="0" w:color="auto"/>
        <w:bottom w:val="none" w:sz="0" w:space="0" w:color="auto"/>
        <w:right w:val="none" w:sz="0" w:space="0" w:color="auto"/>
      </w:divBdr>
    </w:div>
    <w:div w:id="1551460931">
      <w:bodyDiv w:val="1"/>
      <w:marLeft w:val="0"/>
      <w:marRight w:val="0"/>
      <w:marTop w:val="0"/>
      <w:marBottom w:val="0"/>
      <w:divBdr>
        <w:top w:val="none" w:sz="0" w:space="0" w:color="auto"/>
        <w:left w:val="none" w:sz="0" w:space="0" w:color="auto"/>
        <w:bottom w:val="none" w:sz="0" w:space="0" w:color="auto"/>
        <w:right w:val="none" w:sz="0" w:space="0" w:color="auto"/>
      </w:divBdr>
    </w:div>
    <w:div w:id="203425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Johnson</dc:creator>
  <cp:keywords/>
  <dc:description/>
  <cp:lastModifiedBy>William Johnson</cp:lastModifiedBy>
  <cp:revision>5</cp:revision>
  <dcterms:created xsi:type="dcterms:W3CDTF">2021-09-26T22:16:00Z</dcterms:created>
  <dcterms:modified xsi:type="dcterms:W3CDTF">2021-09-27T01:12:00Z</dcterms:modified>
</cp:coreProperties>
</file>