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0D47A1"/>
          <w:sz w:val="72"/>
          <w:szCs w:val="72"/>
        </w:rPr>
        <w:t xml:space="preserve">React Frontend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565C0"/>
          <w:sz w:val="52"/>
          <w:szCs w:val="52"/>
        </w:rPr>
        <w:t xml:space="preserve">The 25 Core Concepts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546E7A"/>
          <w:sz w:val="36"/>
          <w:szCs w:val="36"/>
        </w:rPr>
        <w:t xml:space="preserve">2026 Comprehensive Interview Guide</w:t>
      </w: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Detailed Analysis of 25 Core Frontend Concepts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This guide provides in-depth technical explanations for the 25 most critical topics in modern frontend engineering. Each entry is designed to provide comprehensive context, architectural trade-offs, and practical implementation details.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1. Pagination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Pagination is the architectural strategy of partitioning large datasets into smaller, manageable chunks (pages). It is the primary defense against 'DOM bloat' and excessive network latency.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Implementation Strategies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Offset-based: Uses SQL-style LIMIT and OFFSET. Pros: Easy to jump to specific pages. Cons: Inefficient for deep pages as the DB must still scan skipped rows; prone to 'drifting' (skipping or duplicating items if data changes during navigation).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Cursor-based: Uses a unique pointer (e.g., a timestamp or ID) from the last item. Pros: Highly performant at scale; resilient to data insertions. Cons: Cannot easily 'jump' to page 50; usually only supports 'Next' and 'Previous'.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Best Practices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Always implement server-side pagination for lists exceeding 100 items.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'skeletons' or 'shimmer' effects to maintain layout stability during page transitions.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Synchronize the page state with the URL (e.g., ?page=2) to allow users to share specific views.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const fetchPage = async (page) =&gt; { const res = await fetch(`/api/data?page=${page}`); return res.json(); };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2. Infinite Scroll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Infinite scroll provides a frictionless experience by loading the next set of data as the user approaches the end of the current content.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Technical Stack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Intersection Observer API: The modern standard for detecting when a 'sentinel' element enters the viewport. Significantly more performant than legacy 'scroll' event listeners.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Virtualization (Windowing): Essential for infinite feeds. It renders only the DOM nodes currently visible on screen. Use libraries like @tanstack/react-virtual or react-window to prevent the browser from slowing down as the list grows.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UX &amp; Trade-offs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Avoid infinite scroll for data-heavy admin tables where users need to find specific records reliably.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Ensure a 'Loading' state is visible so users don't think the app has crashed at the end of the list.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Consider the 'Load More' button pattern for mobile users to save battery and data usage.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3. Debouncing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Debouncing is a programming pattern that limits the rate at which a function can fire. It ensures that a task is only triggered once a certain amount of time has passed since its last invocation.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Deep Dive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Mechanism: Every time the event fires, we clear the existing timer and start a new one. The function only executes if the timer reaches its duration without being cleared.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Search-as-you-type: A classic use case. Without debouncing, a 10-letter search would trigger 10 API calls. With a 300ms debounce, it triggers exactly one.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Custom Hook Implementation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function useDebounce(value, delay) { const [debouncedValue, setDebouncedValue] = useState(value); useEffect(() =&gt; { const handler = setTimeout(() =&gt; setDebouncedValue(value), delay); return () =&gt; clearTimeout(handler); }, [value, delay]); return debouncedValue; }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Interview Tip: Be ready to explain the difference between Debouncing (waits for a pause) and Throttling (enforces a maximum frequency).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4. WebSocket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WebSocket (RFC 6455) is a protocol that allows for full-duplex communication over a single, long-lived TCP connection. It is the backbone of real-time web applications.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Lifecycle of a Connection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Opening: The client sends an HTTP GET request with an 'Upgrade: websocket' header. If the server supports it, it returns a 101 Switching Protocols response.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Data Transfer: Communication happens via 'frames'. Minimal headers make it much faster than polling HTTP.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Heartbeats: Clients and servers send 'ping' and 'pong' frames to ensure the connection is still alive, especially through aggressive corporate proxies/firewalls.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Scalability Challenges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 Balancing: Unlike HTTP, WebSockets are stateful. You need 'sticky sessions' or a shared state backplane (Redis) to route messages to the correct server instance.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Security: Use 'wss://' (TLS) to prevent injection attacks and snooping.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5. REST vs GraphQL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Choosing between REST and GraphQL is a choice between endpoint stability and client-side flexibility.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3240"/>
        <w:gridCol w:w="3240"/>
      </w:tblGrid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Criteria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REST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GraphQL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Fetching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Multiple endpoints (GET /users, /posts)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Single endpoint (/graphql)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Over-fetching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Common: returns entire user object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None: client selects specific fields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Under-fetching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Common: requires multiple round-trips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None: nested queries fetch all at once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Versioning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URL-based (/v1, /v2)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Evolutionary (deprecate fields)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Caching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Native browser/CDN (via URL)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Complex; requires client-side cache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When to choose GraphQL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Large, complex data models with deep nesting.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Mobile clients where minimizing payload size and network round-trips is critical.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Rapidly evolving UIs where front-end teams need to change data requirements without back-end changes.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6. Local Storage vs Cookies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Persistence and security are the two dimensions for evaluating browser storage.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Comparison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Local Storage: Synchronous API, ~5MB capacity. Persists across sessions. Excellent for UI state, themes, and non-sensitive data. CRITICAL: Vulnerable to XSS—any malicious script can read the entire storage.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Cookies: Small capacity (~4KB). Automatically sent with HTTP requests. The 'HttpOnly' flag makes them invisible to JavaScript, providing a robust defense against XSS-based token theft.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Security Best Practices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Never store JWTs or session IDs in Local Storage.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Cookies with 'HttpOnly', 'Secure', and 'SameSite=Strict' for all sensitive authentication tokens.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IndexedDB for large datasets (e.g., offline-first PWA data).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7. Authentication vs Authorization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Security logic is divided into identifying the user and then verifying their rights.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Two Pillars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Authentication (AuthN): 'Who are you?' Verified via passwords, biometrics, or OAuth2 providers (Google, Apple). Result: A session or a JWT.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Authorization (AuthZ): 'What can you do?' Verified via RBAC (Role-Based Access Control) or ABAC (Attribute-Based Access Control). Defines if a user can delete a post or access an admin panel.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Modern Standards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OAuth 2.0: An authorization framework for delegating access.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OIDC (OpenID Connect): An authentication layer on top of OAuth 2.0.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JWT: A signed, self-contained token containing 'claims' about a user's identity and permissions.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8. Redux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Redux is a predictable, centralized state container. It is best suited for applications where state transitions are complex and need to be consistent across the entire app.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Redux Toolkit (RTK) — The Modern Way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createSlice: Combines actions and reducers into a single object, eliminating 'action-type' boilerplate.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Immer: RTK uses Immer under the hood, allowing you to write 'mutative' code (state.count++) while keeping the underlying state immutable.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RTK Query: A built-in solution for data fetching that handles caching, loading states, and polling automatically.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When to use Redux?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When multiple components, far apart in the tree, need to sync with the same piece of data.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When you need 'Time Travel Debugging' or a globally consistent undo/redo history.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9. Lazy Loading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Lazy loading is an optimization technique that defers the loading of non-critical resources at page load time.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React Implementation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React.lazy(): Dynamically imports a component. It must be rendered inside a &lt;Suspense&gt; boundary.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Suspense: Provides a declarative way to specify a fallback UI (like a spinner) while the lazy component is being downloaded.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Benefits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Reduction in 'Main Thread' blockage: By shipping less JS initially, the browser can parse and execute code faster.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Improved FCP (First Contentful Paint): The user sees the 'shell' of the app sooner.</w:t>
      </w:r>
    </w:p>
    <w:p>
      <w:pPr>
        <w:shd w:fill="F5F5F5" w:val="clear"/>
        <w:spacing w:after="80" w:before="60"/>
        <w:ind w:left="360" w:right="360"/>
      </w:pPr>
      <w:r>
        <w:rPr>
          <w:rFonts w:ascii="Courier New" w:cs="Courier New" w:eastAsia="Courier New" w:hAnsi="Courier New"/>
          <w:color w:val="C62828"/>
          <w:sz w:val="18"/>
          <w:szCs w:val="18"/>
        </w:rPr>
        <w:t xml:space="preserve">const MyChart = React.lazy(() =&gt; import('./MyChart'));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10. Code Splitting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Code splitting is the process of breaking a monolithic JavaScript bundle into smaller 'chunks' that can be loaded on demand.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Splitting Strategies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Route-based: Each route (Home, Dashboard, Settings) is its own bundle. The user only loads the code for the page they are 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Component-based: Large, heavy components (e.g., a Rich Text Editor) are split out and loaded only when the user interacts with them.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Vendor splitting: Bundling all third-party libraries (lodash, d3) into a separate 'vendor.js' file to leverage long-term browser caching.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Webpack and Vite handle this automatically via dynamic 'import()' syntax.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11. Bundle Size Optimization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Bundle size directly correlates with 'Time to Interactive'. In 2026, a 1MB bundle is considered extremely heavy for mobile users.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Optimization Checklist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Minification: Removing whitespace, shortening variable names (handled by Terser/Esbuild).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Compression: Serving files via Brotli (superior to Gzip) from the server or CDN.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Image Optimization: Serving WebP/AVIF instead of PNG, and using responsive image sizes.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Audit: Use 'webpack-bundle-analyzer' or 'source-map-explorer' to identify 'hidden' large dependencies.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12. Tree Shaking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Tree shaking is a form of dead code elimination that relies on the static structure of ES Modules.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How to Enable It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 ES Modules: Always use 'import' and 'export' instead of 'require'. CommonJS cannot be tree-shaken reliably.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Side Effects: In package.json, mark your project as 'sideEffects: false' so the bundler knows it can safely remove unused exports.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Atomic Imports: Instead of 'import _ from "lodash"', use 'import { debounce } from "lodash-es"'.</w:t>
      </w:r>
    </w:p>
    <w:p>
      <w:pPr>
        <w:pBdr>
          <w:left w:val="single" w:color="0288D1" w:sz="12" w:space="8"/>
        </w:pBdr>
        <w:spacing w:after="100" w:before="80"/>
        <w:ind w:left="360"/>
      </w:pPr>
      <w:r>
        <w:rPr>
          <w:rFonts w:ascii="Arial" w:cs="Arial" w:eastAsia="Arial" w:hAnsi="Arial"/>
          <w:i/>
          <w:iCs/>
          <w:color w:val="546E7A"/>
          <w:sz w:val="20"/>
          <w:szCs w:val="20"/>
        </w:rPr>
        <w:t xml:space="preserve">Vite and Webpack (in production mode) perform tree shaking automatically, but developer awareness of import patterns is still critical.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13. Memoization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Memoization is the process of caching the result of expensive computations to avoid redundant work.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React Hook Trio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useMemo: Memoizes the result of a calculation. Use it when filtering large arrays or performing heavy math.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useCallback: Memoizes a function instance. Use it to prevent child components from re-rendering if they rely on a stable function reference for 'React.memo'.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React.memo: A HOC that wraps a component and skips re-renders if its props haven't changed (shallow comparison).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Cost of Memoization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Every useMemo/useCallback call has a small overhead (storing dependencies and comparing them). Don't use them for trivial operations.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14. Caching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Caching is a multi-layered strategy for data persistence and speed.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Layers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HTTP Caching: 'Cache-Control' and 'ETags' allow the browser to reuse local files without asking the server.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CDN Caching: Storing content at the 'Edge' (Vercel, Cloudflare) to reduce the physical distance data travels.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Server-State Caching: Using TanStack Query (React Query) to cache API responses in memory. It provides 'Stale-While-Revalidate' (SWR) logic: show old data, fetch new data, update UI.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Service Workers: Intercepting network requests to provide offline functionality and near-instant loading for repeat visits.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15. CSR vs SSR vs SSG vs ISR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Modern frameworks like Next.js allow you to mix and match these strategies per page.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3240"/>
        <w:gridCol w:w="3240"/>
      </w:tblGrid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Strategy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Best For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BBDEF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47A1"/>
                <w:sz w:val="20"/>
                <w:szCs w:val="20"/>
              </w:rPr>
              <w:t xml:space="preserve">Trade-off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CSR (Client)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Private dashboards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Slow first paint, poor SEO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SSR (Server)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Dynamic news/feeds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Higher server load, TTFB delay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SSG (Static)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Blogs, Marketing sites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Build time grows with pages</w:t>
            </w:r>
          </w:p>
        </w:tc>
      </w:tr>
      <w:tr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ISR (Incremental)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E-commerce catalogs</w:t>
            </w:r>
          </w:p>
        </w:tc>
        <w:tc>
          <w:tcPr>
            <w:tcW w:type="dxa" w:w="324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18"/>
                <w:szCs w:val="18"/>
              </w:rPr>
              <w:t xml:space="preserve">Complex cache invalidation logic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'Hydration' Problem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SSR/SSG sends HTML to the browser, but it's non-interactive until the JS loads and 'hydrates' the page. Selective hydration (React 18) helps solve this.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16. Core Web Vitals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Google's metrics for quantifying 'User Experience'. They are a direct ranking factor for SEO.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Big Three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LCP (Largest Contentful Paint): Measures loading speed. Target: &lt; 2.5s. Optimize by preloading hero images and minimizing blocking JS.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INP (Interaction to Next Paint): Measures responsiveness to every click/keypress. Target: &lt; 200ms. Optimize by yielding to the main thread (requestIdleCallback).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CLS (Cumulative Layout Shift): Measures visual stability. Target: &lt; 0.1. Optimize by setting 'width/height' on all images and ad-slots.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17. Cross-Browser Compatibility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Even in 2026, browsers differ in their support for bleeding-edge CSS and JS features.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Toolchain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PostCSS &amp; Autoprefixer: Adds vendor prefixes (-webkit-) automatically.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Babel: Transpiles modern JS (ES2022) into older JS (ES6) for compatibility with older Safari or corporate browsers.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Polyfills: 'core-js' adds missing methods like .flatMap() at runtime.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Browserslist: A config file used by all the above to define which browsers you actually care about (e.g., 'last 2 versions').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18. Optimistic UI Updates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Optimistic UI assumes success to provide an instant response to user interaction.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User clicks 'Like'. 2. UI heart turns red immediately. 3. API request is sent. 4. If API fails, UI 'rolls back' to the grey heart and shows a toast notification.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Implementation Tip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TanStack Query makes this easy via the 'onMutate' hook, which allows you to manually update the cache before the network request finishes.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19. Suspense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Suspense is React's declarative way of handling 'waiting' for asynchronous operations.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Key Capabilities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Loading States: Wrap any component in &lt;Suspense fallback={&lt;Skeleton /&gt;}&gt; to handle its loading state automatically.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Concurrent Rendering: React 18+ can 'interrupt' a long render to handle a user click, keeping the UI responsive.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Transitions: 'startTransition' allows you to mark a state update as 'non-urgent' so it doesn't trigger a loading spinner for fast users.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20. Image Optimization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Images are usually the largest part of any webpage. Optimization is not optional.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Modern Techniques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Formats: WebP and AVIF provide much better compression than JPEG/PNG.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Responsive Images: Using the &lt;picture&gt; element and 'srcset' to send a small image to a phone and a high-res image to a Retina display.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Lazy Loading: Using 'loading="lazy"' so the browser doesn't download images until they are near the viewport.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CDN: Using services like Cloudinary to resize and compress images on the fly via URL parameters.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21. Accessibility (a11y)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 accessibility ensures that people with disabilities can use your application.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Core Concepts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Semantic HTML: Using &lt;main&gt;, &lt;nav&gt;, and &lt;button&gt; correctly so screen readers understand the page structure.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ARIA: Using 'aria-label' and 'aria-expanded' to describe custom components (like a custom dropdown) that aren't native HTML.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Focus Management: Ensuring that when a modal opens, the 'focus' moves inside it and stays there (focus trap) until closed.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Contrast: Meeting WCAG AA standards (4.5:1 ratio) for text readability.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22. Webpack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Webpack is the industry-standard module bundler for complex React applications.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Core Workflow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Entry: Where Webpack starts looking for files. Output: Where the finished bundle goes.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Loaders: Transform non-JS files (CSS, Images, TypeScript) into JS modules.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Plugins: Perform high-level tasks like 'Tree Shaking', 'Code Splitting', and 'Minification'.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DevServer: Provides Hot Module Replacement (HMR) for a fast developer loop.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23. Micro-frontend Architecture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Micro-frontends apply the 'Microservices' pattern to the front end.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Approaches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Module Federation: Allows multiple Webpack builds to share code at runtime. Team A can deploy a 'Header' component that Team B consumes instantly.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iFrames: The simplest way to isolate teams, but creates UX and performance issues.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Trade-offs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Pros: Team autonomy, independent deployments, independent tech stacks.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Cons: Complex CI/CD, risk of bundle duplication, difficulty in maintaining a consistent design system.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24. Testing — RTL, Jest, Playwright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 healthy test suite follows the 'Testing Pyramid' philosophy.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Three Layers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Unit (Jest): Testing small logic functions and hooks in isolation. Fast and reliable.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Integration (React Testing Library): Testing components as the user would. Instead of checking 'state', check if the 'Submit' button exists and is clickable.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E2E (Playwright): Testing the full user journey in a real browser. Does the user get to the 'Success' page after checkout?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25. Polyfills &amp; Babel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 and Polyfills ensure your code runs everywhere.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288D1"/>
          <w:sz w:val="24"/>
          <w:szCs w:val="24"/>
        </w:rPr>
        <w:t xml:space="preserve">The Difference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Babel (Transpiler): Changes 'Syntax'. It turns 'const' into 'var' and arrow functions into regular functions.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Polyfills (Runtime): Adds 'Features'. If a browser doesn't have 'Array.prototype.includes', a polyfill provides the missing code.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@babel/preset-env: A smart preset that looks at your 'browserslist' and automatically decides which transpilation and polyfills are needed.</w:t>
      </w:r>
    </w:p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565C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0D47A1"/>
          <w:sz w:val="36"/>
          <w:szCs w:val="36"/>
        </w:rPr>
        <w:t xml:space="preserve">Foundational React Pillars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JSX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JSX is syntactic sugar for React.createElement(). It allows you to express UI logic with an HTML-like syntax.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JSX is transpiled by Babel or SWC.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Curly braces {} allow embedding of any valid JavaScript expression.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Fragments &lt;&gt;&lt;/&gt; allow grouping elements without adding extra DOM nodes.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State vs Props</w:t>
      </w:r>
    </w:p>
    <w:p>
      <w:pPr>
        <w:spacing w:after="100" w:before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Understanding data flow is the most fundamental skill in React.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Props: Immutable data passed from parent to child. Similar to function arguments.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State: Local, mutable data managed by the component itself. Triggers a re-render when updated.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Lifting State Up: The pattern of moving state to the nearest common ancestor to share data between siblings.</w:t>
      </w:r>
    </w:p>
    <w:p>
      <w:pPr>
        <w:spacing w:after="40" w:before="40"/>
      </w:pPr>
      <w:r>
        <w:t xml:space="preserve"/>
      </w:r>
    </w:p>
    <w:p>
      <w:pPr>
        <w:pBdr>
          <w:bottom w:val="single" w:color="BDBDBD" w:sz="2" w:space="2"/>
        </w:pBdr>
        <w:spacing w:after="160" w:before="16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i/>
          <w:iCs/>
          <w:color w:val="546E7A"/>
          <w:sz w:val="18"/>
          <w:szCs w:val="18"/>
        </w:rPr>
        <w:t xml:space="preserve">React Frontend Complete Reference Guide — 2026 Edition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D47A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288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2026-04-24T14:25:14.570Z</dcterms:created>
  <dcterms:modified xsi:type="dcterms:W3CDTF">2026-04-24T14:25:14.571Z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