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9E79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Chapter 18: Building the Input Component</w:t>
      </w:r>
    </w:p>
    <w:p w14:paraId="70066192" w14:textId="77777777" w:rsidR="00995C12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Chapter Description</w:t>
      </w:r>
    </w:p>
    <w:p w14:paraId="3FDA012B" w14:textId="77777777" w:rsidR="00995C12" w:rsidRDefault="00000000">
      <w:pPr>
        <w:spacing w:after="200"/>
      </w:pPr>
      <w:r>
        <w:t>Input fields are among the most frequently used UI elements in any application. They enable users to submit information, filter data, and interact with forms. Within a design system, input fields must be consistent, accessible, flexible, and visually aligned with the rest of the interface components.</w:t>
      </w:r>
    </w:p>
    <w:p w14:paraId="296BB473" w14:textId="77777777" w:rsidR="00995C12" w:rsidRDefault="00000000">
      <w:pPr>
        <w:spacing w:after="200"/>
      </w:pPr>
      <w:r>
        <w:t>In the OTC–Data Mesh design system, inputs support three core patterns:</w:t>
      </w:r>
    </w:p>
    <w:p w14:paraId="23F673D9" w14:textId="77777777" w:rsidR="00995C12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>Basic Input</w:t>
      </w:r>
      <w:r>
        <w:t>: A single text field.</w:t>
      </w:r>
    </w:p>
    <w:p w14:paraId="40C71E07" w14:textId="77777777" w:rsidR="00995C12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Field Structure</w:t>
      </w:r>
      <w:r>
        <w:t>: Label, input, hint/error text.</w:t>
      </w:r>
    </w:p>
    <w:p w14:paraId="31D7D659" w14:textId="77777777" w:rsidR="00995C12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>Input Group</w:t>
      </w:r>
      <w:r>
        <w:t>: A composite component consisting of an icon, input, and button.</w:t>
      </w:r>
    </w:p>
    <w:p w14:paraId="4046EC13" w14:textId="77777777" w:rsidR="00995C12" w:rsidRDefault="00000000">
      <w:pPr>
        <w:spacing w:after="200"/>
      </w:pPr>
      <w:r>
        <w:t>This chapter documents the full development cycle for these input patterns, including file setup, styling, component HTML, verification, and design-system integration.</w:t>
      </w:r>
    </w:p>
    <w:p w14:paraId="7BDB6346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2A7C747C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Purpose</w:t>
      </w:r>
    </w:p>
    <w:p w14:paraId="038D7CDC" w14:textId="77777777" w:rsidR="00995C12" w:rsidRDefault="00000000">
      <w:pPr>
        <w:spacing w:after="200"/>
      </w:pPr>
      <w:r>
        <w:t>The purpose of this chapter is to establish a standardized, reusable Input Component library. The goals include:</w:t>
      </w:r>
    </w:p>
    <w:p w14:paraId="65FBC628" w14:textId="77777777" w:rsidR="00995C12" w:rsidRDefault="00000000">
      <w:pPr>
        <w:spacing w:after="100"/>
        <w:ind w:left="720"/>
      </w:pPr>
      <w:r>
        <w:t>• Providing consistent spacing, typography, and border behavior.</w:t>
      </w:r>
    </w:p>
    <w:p w14:paraId="06EDDC41" w14:textId="77777777" w:rsidR="00995C12" w:rsidRDefault="00000000">
      <w:pPr>
        <w:spacing w:after="100"/>
        <w:ind w:left="720"/>
      </w:pPr>
      <w:r>
        <w:t>• Leveraging design tokens for colors, surface textures, borders, and radii.</w:t>
      </w:r>
    </w:p>
    <w:p w14:paraId="6E27566B" w14:textId="77777777" w:rsidR="00995C12" w:rsidRDefault="00000000">
      <w:pPr>
        <w:spacing w:after="100"/>
        <w:ind w:left="720"/>
      </w:pPr>
      <w:r>
        <w:t>• Supporting accessible labels, hint text, and error messages.</w:t>
      </w:r>
    </w:p>
    <w:p w14:paraId="762B3889" w14:textId="77777777" w:rsidR="00995C12" w:rsidRDefault="00000000">
      <w:pPr>
        <w:spacing w:after="100"/>
        <w:ind w:left="720"/>
      </w:pPr>
      <w:r>
        <w:t>• Creating structured input groups with icon and button integration.</w:t>
      </w:r>
    </w:p>
    <w:p w14:paraId="7324CEBC" w14:textId="77777777" w:rsidR="00995C12" w:rsidRDefault="00000000">
      <w:pPr>
        <w:spacing w:after="100"/>
        <w:ind w:left="720"/>
      </w:pPr>
      <w:r>
        <w:t>• Ensuring responsiveness and interaction feedback.</w:t>
      </w:r>
    </w:p>
    <w:p w14:paraId="661C02F2" w14:textId="77777777" w:rsidR="00995C12" w:rsidRDefault="00000000">
      <w:pPr>
        <w:spacing w:after="100"/>
        <w:ind w:left="720"/>
      </w:pPr>
      <w:r>
        <w:t>• Maintaining modular component organization.</w:t>
      </w:r>
    </w:p>
    <w:p w14:paraId="5BA9F978" w14:textId="77777777" w:rsidR="00995C12" w:rsidRDefault="00000000">
      <w:pPr>
        <w:spacing w:after="200"/>
      </w:pPr>
      <w:r>
        <w:t>The completed Input Component supports all form-related tasks in future chapters and real project sections.</w:t>
      </w:r>
    </w:p>
    <w:p w14:paraId="22D45E97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483D9335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Overview</w:t>
      </w:r>
    </w:p>
    <w:p w14:paraId="7D45359C" w14:textId="77777777" w:rsidR="00995C12" w:rsidRDefault="00000000">
      <w:pPr>
        <w:spacing w:after="200"/>
      </w:pPr>
      <w:r>
        <w:lastRenderedPageBreak/>
        <w:t>In this chapter, you will:</w:t>
      </w:r>
    </w:p>
    <w:p w14:paraId="6326AE4F" w14:textId="77777777" w:rsidR="00995C12" w:rsidRDefault="00000000">
      <w:pPr>
        <w:spacing w:after="100"/>
        <w:ind w:left="720"/>
      </w:pPr>
      <w:r>
        <w:t xml:space="preserve">• Create </w:t>
      </w:r>
      <w:r>
        <w:rPr>
          <w:rFonts w:ascii="Courier New" w:eastAsia="Courier New" w:hAnsi="Courier New" w:cs="Courier New"/>
          <w:color w:val="333333"/>
        </w:rPr>
        <w:t>input.css</w:t>
      </w:r>
      <w:r>
        <w:t>.</w:t>
      </w:r>
    </w:p>
    <w:p w14:paraId="5DFA0AA7" w14:textId="77777777" w:rsidR="00995C12" w:rsidRDefault="00000000">
      <w:pPr>
        <w:spacing w:after="100"/>
        <w:ind w:left="720"/>
      </w:pPr>
      <w:r>
        <w:t>• Import the Input Component into the global stylesheet.</w:t>
      </w:r>
    </w:p>
    <w:p w14:paraId="5C778F78" w14:textId="77777777" w:rsidR="00995C12" w:rsidRDefault="00000000">
      <w:pPr>
        <w:spacing w:after="100"/>
        <w:ind w:left="720"/>
      </w:pPr>
      <w:r>
        <w:t>• Create the three input patterns (basic, field, input-group).</w:t>
      </w:r>
    </w:p>
    <w:p w14:paraId="71C7D086" w14:textId="77777777" w:rsidR="00995C12" w:rsidRDefault="00000000">
      <w:pPr>
        <w:spacing w:after="100"/>
        <w:ind w:left="720"/>
      </w:pPr>
      <w:r>
        <w:t>• Explain focus, hover, error states, and accessibility considerations.</w:t>
      </w:r>
    </w:p>
    <w:p w14:paraId="19978E08" w14:textId="77777777" w:rsidR="00995C12" w:rsidRDefault="00000000">
      <w:pPr>
        <w:spacing w:after="100"/>
        <w:ind w:left="720"/>
      </w:pPr>
      <w:r>
        <w:t>• Use tokens required for the input system.</w:t>
      </w:r>
    </w:p>
    <w:p w14:paraId="66308B5E" w14:textId="77777777" w:rsidR="00995C12" w:rsidRDefault="00000000">
      <w:pPr>
        <w:spacing w:after="100"/>
        <w:ind w:left="720"/>
      </w:pPr>
      <w:r>
        <w:t xml:space="preserve">• Create a reusable reference component file </w:t>
      </w:r>
      <w:proofErr w:type="gramStart"/>
      <w:r>
        <w:t xml:space="preserve">in </w:t>
      </w:r>
      <w:r>
        <w:rPr>
          <w:rFonts w:ascii="Courier New" w:eastAsia="Courier New" w:hAnsi="Courier New" w:cs="Courier New"/>
          <w:color w:val="333333"/>
        </w:rPr>
        <w:t>/src/components</w:t>
      </w:r>
      <w:proofErr w:type="gramEnd"/>
      <w:r>
        <w:t>.</w:t>
      </w:r>
    </w:p>
    <w:p w14:paraId="6F5F7368" w14:textId="77777777" w:rsidR="00995C12" w:rsidRDefault="00000000">
      <w:pPr>
        <w:spacing w:after="100"/>
        <w:ind w:left="720"/>
      </w:pPr>
      <w:r>
        <w:t>• Verify inputs in the browser.</w:t>
      </w:r>
    </w:p>
    <w:p w14:paraId="3BDB49F4" w14:textId="77777777" w:rsidR="00995C12" w:rsidRDefault="00000000">
      <w:pPr>
        <w:spacing w:after="100"/>
        <w:ind w:left="720"/>
      </w:pPr>
      <w:r>
        <w:t>• Commit the Input Component to GitHub.</w:t>
      </w:r>
    </w:p>
    <w:p w14:paraId="66B0E224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2AE06A61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Step-by-Step Input Component Development</w:t>
      </w:r>
    </w:p>
    <w:p w14:paraId="7E5DC2E8" w14:textId="77777777" w:rsidR="00995C12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1 — Create the Component File and Import</w:t>
      </w:r>
    </w:p>
    <w:p w14:paraId="6E0B3CE8" w14:textId="77777777" w:rsidR="00995C12" w:rsidRDefault="00000000">
      <w:pPr>
        <w:spacing w:after="200"/>
      </w:pPr>
      <w:r>
        <w:t>A dedicated component stylesheet was created:</w:t>
      </w:r>
    </w:p>
    <w:p w14:paraId="402C8F96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public/css/components/input.css</w:t>
      </w:r>
    </w:p>
    <w:p w14:paraId="088D3859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CB7736B" w14:textId="77777777" w:rsidR="00995C12" w:rsidRDefault="00000000">
      <w:pPr>
        <w:spacing w:after="200"/>
      </w:pPr>
      <w:r>
        <w:t xml:space="preserve"> </w:t>
      </w:r>
    </w:p>
    <w:p w14:paraId="14D3957C" w14:textId="77777777" w:rsidR="00995C12" w:rsidRDefault="00000000">
      <w:pPr>
        <w:spacing w:after="200"/>
      </w:pPr>
      <w:r>
        <w:t xml:space="preserve">This component file was then imported at the top of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:</w:t>
      </w:r>
    </w:p>
    <w:p w14:paraId="141A5FB6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@import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url(./components/input.css); /* ← new Input component */</w:t>
      </w:r>
    </w:p>
    <w:p w14:paraId="52D67C4B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96B2569" w14:textId="77777777" w:rsidR="00995C12" w:rsidRDefault="00000000">
      <w:pPr>
        <w:spacing w:after="200"/>
      </w:pPr>
      <w:r>
        <w:t xml:space="preserve"> </w:t>
      </w:r>
    </w:p>
    <w:p w14:paraId="6E86F0A7" w14:textId="77777777" w:rsidR="00995C12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49CB29C2" w14:textId="77777777" w:rsidR="00995C12" w:rsidRDefault="00000000">
      <w:pPr>
        <w:spacing w:after="100"/>
        <w:ind w:left="720"/>
      </w:pPr>
      <w:r>
        <w:t>• Keeps all component styles modular and maintainable.</w:t>
      </w:r>
    </w:p>
    <w:p w14:paraId="120DD152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3723E219" w14:textId="77777777" w:rsidR="00995C12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2 — Add the Basic Input Pattern</w:t>
      </w:r>
    </w:p>
    <w:p w14:paraId="76A5B278" w14:textId="77777777" w:rsidR="00995C12" w:rsidRDefault="00000000">
      <w:pPr>
        <w:spacing w:after="200"/>
      </w:pPr>
      <w:r>
        <w:t xml:space="preserve">A basic input field was first added directly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as a test fixture:</w:t>
      </w:r>
    </w:p>
    <w:p w14:paraId="4DBC9A2F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Basic Input --&gt;</w:t>
      </w:r>
    </w:p>
    <w:p w14:paraId="5773C8D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&lt;input class="input" type="text" name="email" id="email" /&gt;</w:t>
      </w:r>
    </w:p>
    <w:p w14:paraId="0FEC38FF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4534927" w14:textId="77777777" w:rsidR="00995C12" w:rsidRDefault="00000000">
      <w:pPr>
        <w:spacing w:after="200"/>
      </w:pPr>
      <w:r>
        <w:lastRenderedPageBreak/>
        <w:t xml:space="preserve"> </w:t>
      </w:r>
    </w:p>
    <w:p w14:paraId="3A2A580D" w14:textId="77777777" w:rsidR="00995C12" w:rsidRDefault="00000000">
      <w:pPr>
        <w:spacing w:after="200"/>
      </w:pPr>
      <w:r>
        <w:rPr>
          <w:b/>
          <w:bCs/>
        </w:rPr>
        <w:t>Basic Input CSS</w:t>
      </w:r>
      <w:r>
        <w:t>:</w:t>
      </w:r>
    </w:p>
    <w:p w14:paraId="0580C05F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Base input component */</w:t>
      </w:r>
    </w:p>
    <w:p w14:paraId="3760A13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.input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1116081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100%;</w:t>
      </w:r>
      <w:proofErr w:type="gramEnd"/>
    </w:p>
    <w:p w14:paraId="1540071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padding: 0.6em 0.75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/* Comfortable click/tap area */</w:t>
      </w:r>
    </w:p>
    <w:p w14:paraId="545B9B9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--radius-sm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/* Small rounding from tokens */</w:t>
      </w:r>
    </w:p>
    <w:p w14:paraId="596D0B8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--border-subtle); /* Default border */</w:t>
      </w:r>
    </w:p>
    <w:p w14:paraId="476131A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inherit;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/* Match surrounding typography */</w:t>
      </w:r>
    </w:p>
    <w:p w14:paraId="76BAE98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inherit;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/* Inherit text color */</w:t>
      </w:r>
    </w:p>
    <w:p w14:paraId="7B9D9E4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--surface-muted); /* Light gray background */</w:t>
      </w:r>
    </w:p>
    <w:p w14:paraId="68CF147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B50018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7566C2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Hover state (enabled only) */</w:t>
      </w:r>
    </w:p>
    <w:p w14:paraId="498020A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.input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hover:not(:disabled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371BD0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--border-strong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/* More contrast on hover */</w:t>
      </w:r>
    </w:p>
    <w:p w14:paraId="4D6E6467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F0EA49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FCD71F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Focus-visible (keyboard/mouse users) */</w:t>
      </w:r>
    </w:p>
    <w:p w14:paraId="579A48F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.input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:focus-visible {</w:t>
      </w:r>
    </w:p>
    <w:p w14:paraId="54EE91C2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outline: 2px solid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--focus-ring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F5AB1B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5619FF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D4192D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Disabled state */</w:t>
      </w:r>
    </w:p>
    <w:p w14:paraId="57AAA44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.input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:disabled {</w:t>
      </w:r>
    </w:p>
    <w:p w14:paraId="486D5345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--surface-muted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2520543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cursor: not-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allowed;</w:t>
      </w:r>
      <w:proofErr w:type="gramEnd"/>
    </w:p>
    <w:p w14:paraId="644C574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opacity: 0.7;                          /* Dimmed to indicate inactivity */</w:t>
      </w:r>
    </w:p>
    <w:p w14:paraId="5FBD956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718D933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F513206" w14:textId="77777777" w:rsidR="00995C12" w:rsidRDefault="00000000">
      <w:pPr>
        <w:spacing w:after="200"/>
      </w:pPr>
      <w:r>
        <w:t xml:space="preserve"> </w:t>
      </w:r>
    </w:p>
    <w:p w14:paraId="48F8E85F" w14:textId="77777777" w:rsidR="00995C12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0FF75656" w14:textId="77777777" w:rsidR="00995C12" w:rsidRDefault="00000000">
      <w:pPr>
        <w:spacing w:after="100"/>
        <w:ind w:left="720"/>
      </w:pPr>
      <w:r>
        <w:t>• Ensures consistent padding and rounding.</w:t>
      </w:r>
    </w:p>
    <w:p w14:paraId="1EB7E235" w14:textId="77777777" w:rsidR="00995C12" w:rsidRDefault="00000000">
      <w:pPr>
        <w:spacing w:after="100"/>
        <w:ind w:left="720"/>
      </w:pPr>
      <w:r>
        <w:t>• Uses CSS tokens for borders, radii, surfaces.</w:t>
      </w:r>
    </w:p>
    <w:p w14:paraId="0F6DD13D" w14:textId="77777777" w:rsidR="00995C12" w:rsidRDefault="00000000">
      <w:pPr>
        <w:spacing w:after="100"/>
        <w:ind w:left="720"/>
      </w:pPr>
      <w:r>
        <w:t>• Provides accessible focus outlines.</w:t>
      </w:r>
    </w:p>
    <w:p w14:paraId="0300DDAA" w14:textId="77777777" w:rsidR="00995C12" w:rsidRDefault="00000000">
      <w:pPr>
        <w:spacing w:after="100"/>
        <w:ind w:left="720"/>
      </w:pPr>
      <w:r>
        <w:t>• Matches system typography.</w:t>
      </w:r>
    </w:p>
    <w:p w14:paraId="534487B1" w14:textId="77777777" w:rsidR="00995C12" w:rsidRDefault="00000000">
      <w:pPr>
        <w:spacing w:after="200"/>
      </w:pPr>
      <w:r>
        <w:t>The basic input was later moved into the component reference file:</w:t>
      </w:r>
    </w:p>
    <w:p w14:paraId="07166F58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src/components/input.html</w:t>
      </w:r>
    </w:p>
    <w:p w14:paraId="02BA2584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A3DE250" w14:textId="77777777" w:rsidR="00995C12" w:rsidRDefault="00000000">
      <w:pPr>
        <w:spacing w:after="200"/>
      </w:pPr>
      <w:r>
        <w:t xml:space="preserve"> </w:t>
      </w:r>
    </w:p>
    <w:p w14:paraId="731FFB17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2CF0A502" w14:textId="77777777" w:rsidR="00995C12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3 — Add the Field Structure (Label + Hint + Error Text)</w:t>
      </w:r>
    </w:p>
    <w:p w14:paraId="26F6F6C0" w14:textId="77777777" w:rsidR="00995C12" w:rsidRDefault="00000000">
      <w:pPr>
        <w:spacing w:after="200"/>
      </w:pPr>
      <w:r>
        <w:t>A field wrapper was introduced to allow structured, accessible form layouts.</w:t>
      </w:r>
    </w:p>
    <w:p w14:paraId="6B64DFFD" w14:textId="77777777" w:rsidR="00995C12" w:rsidRDefault="00000000">
      <w:pPr>
        <w:spacing w:after="200"/>
      </w:pPr>
      <w:r>
        <w:rPr>
          <w:b/>
          <w:bCs/>
        </w:rPr>
        <w:t>HTML Structure</w:t>
      </w:r>
      <w:r>
        <w:t>:</w:t>
      </w:r>
    </w:p>
    <w:p w14:paraId="17F1EE9D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Field Input: input with label and helper text --&gt;</w:t>
      </w:r>
    </w:p>
    <w:p w14:paraId="375BC0B2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&lt;div class="field"&gt;</w:t>
      </w:r>
    </w:p>
    <w:p w14:paraId="55FC475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&lt;label for="email" class="field__label"&gt;Email address&lt;/label&gt;</w:t>
      </w:r>
    </w:p>
    <w:p w14:paraId="4A49331D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&lt;input</w:t>
      </w:r>
    </w:p>
    <w:p w14:paraId="753AB1F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class="input"</w:t>
      </w:r>
    </w:p>
    <w:p w14:paraId="67C9D65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type="text"</w:t>
      </w:r>
    </w:p>
    <w:p w14:paraId="4531062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name="email"</w:t>
      </w:r>
    </w:p>
    <w:p w14:paraId="04C5B647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id="email"</w:t>
      </w:r>
    </w:p>
    <w:p w14:paraId="2FEE666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aria-describedby="email-hint"</w:t>
      </w:r>
    </w:p>
    <w:p w14:paraId="67DC835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/&gt;</w:t>
      </w:r>
    </w:p>
    <w:p w14:paraId="11A7AAB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&lt;p class="field__hint" id="email-hint"&gt;</w:t>
      </w:r>
    </w:p>
    <w:p w14:paraId="684C65C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We'll only use this to send you updates.</w:t>
      </w:r>
    </w:p>
    <w:p w14:paraId="55EA3BF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&lt;/p&gt;</w:t>
      </w:r>
    </w:p>
    <w:p w14:paraId="160B726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&lt;/div&gt;</w:t>
      </w:r>
    </w:p>
    <w:p w14:paraId="5030ED67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010584C" w14:textId="77777777" w:rsidR="00995C12" w:rsidRDefault="00000000">
      <w:pPr>
        <w:spacing w:after="200"/>
      </w:pPr>
      <w:r>
        <w:t xml:space="preserve"> </w:t>
      </w:r>
    </w:p>
    <w:p w14:paraId="0E1800DA" w14:textId="77777777" w:rsidR="00995C12" w:rsidRDefault="00000000">
      <w:pPr>
        <w:spacing w:after="200"/>
      </w:pPr>
      <w:r>
        <w:rPr>
          <w:b/>
          <w:bCs/>
        </w:rPr>
        <w:t>CSS for Field Structure</w:t>
      </w:r>
      <w:r>
        <w:t>:</w:t>
      </w:r>
    </w:p>
    <w:p w14:paraId="49E5693D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Field wrapper: groups label, input, and hint/error */</w:t>
      </w:r>
    </w:p>
    <w:p w14:paraId="01031995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.field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6EF910E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margin-bottom: 1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/* Space between fields in forms */</w:t>
      </w:r>
    </w:p>
    <w:p w14:paraId="640ACC2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D46F62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65EAF1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Label above the input */</w:t>
      </w:r>
    </w:p>
    <w:p w14:paraId="296F7BD7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.field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__label {</w:t>
      </w:r>
    </w:p>
    <w:p w14:paraId="34EEBE6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block;</w:t>
      </w:r>
      <w:proofErr w:type="gramEnd"/>
    </w:p>
    <w:p w14:paraId="460B19F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600;</w:t>
      </w:r>
      <w:proofErr w:type="gramEnd"/>
    </w:p>
    <w:p w14:paraId="32F0A49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margin-bottom: 0.25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/* Gap between label and input */</w:t>
      </w:r>
    </w:p>
    <w:p w14:paraId="54E7696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CC497B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CFD6A3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/* Hint / helper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text */</w:t>
      </w:r>
      <w:proofErr w:type="gramEnd"/>
    </w:p>
    <w:p w14:paraId="10E0FAA1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.field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__hint {</w:t>
      </w:r>
    </w:p>
    <w:p w14:paraId="21FBB7E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875rem;</w:t>
      </w:r>
      <w:proofErr w:type="gramEnd"/>
    </w:p>
    <w:p w14:paraId="50C9C77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--text-color-muted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/* Light gray helper text */</w:t>
      </w:r>
    </w:p>
    <w:p w14:paraId="67F712A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margin-top: 0.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25rem;</w:t>
      </w:r>
      <w:proofErr w:type="gramEnd"/>
    </w:p>
    <w:p w14:paraId="0C9451E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1163F8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D90755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Error text */</w:t>
      </w:r>
    </w:p>
    <w:p w14:paraId="69F1524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.field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__error {</w:t>
      </w:r>
    </w:p>
    <w:p w14:paraId="69EE744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font-size: 0.875rem;</w:t>
      </w:r>
    </w:p>
    <w:p w14:paraId="7BF01671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var(--text-color-danger);      /* Red from design tokens */</w:t>
      </w:r>
    </w:p>
    <w:p w14:paraId="4499EBE8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5FFBEAB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E673FB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Error state: wrapper gets .field--error */</w:t>
      </w:r>
    </w:p>
    <w:p w14:paraId="3A056C1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.field.field--error .input {</w:t>
      </w:r>
    </w:p>
    <w:p w14:paraId="7D115352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border-color: var(--border-danger);</w:t>
      </w:r>
    </w:p>
    <w:p w14:paraId="1CB6793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F55C3CC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8452A26" w14:textId="77777777" w:rsidR="00995C12" w:rsidRDefault="00000000">
      <w:pPr>
        <w:spacing w:after="200"/>
      </w:pPr>
      <w:r>
        <w:t xml:space="preserve"> </w:t>
      </w:r>
    </w:p>
    <w:p w14:paraId="506EC0C1" w14:textId="77777777" w:rsidR="00995C12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43E59ADB" w14:textId="77777777" w:rsidR="00995C12" w:rsidRDefault="00000000">
      <w:pPr>
        <w:spacing w:after="100"/>
        <w:ind w:left="720"/>
      </w:pPr>
      <w:r>
        <w:t>• Supports semantic labels and accessible descriptions.</w:t>
      </w:r>
    </w:p>
    <w:p w14:paraId="5A72AF3B" w14:textId="77777777" w:rsidR="00995C12" w:rsidRDefault="00000000">
      <w:pPr>
        <w:spacing w:after="100"/>
        <w:ind w:left="720"/>
      </w:pPr>
      <w:r>
        <w:t>• Ensures forms remain consistent across the application.</w:t>
      </w:r>
    </w:p>
    <w:p w14:paraId="7CB944F2" w14:textId="77777777" w:rsidR="00995C12" w:rsidRDefault="00000000">
      <w:pPr>
        <w:spacing w:after="100"/>
        <w:ind w:left="720"/>
      </w:pPr>
      <w:r>
        <w:t>• Provides clear feedback when errors occur.</w:t>
      </w:r>
    </w:p>
    <w:p w14:paraId="6A96E1EF" w14:textId="77777777" w:rsidR="00995C12" w:rsidRDefault="00000000">
      <w:pPr>
        <w:spacing w:after="200"/>
      </w:pPr>
      <w:r>
        <w:t>This field pattern was also added to:</w:t>
      </w:r>
    </w:p>
    <w:p w14:paraId="39668EED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src/components/input.html</w:t>
      </w:r>
    </w:p>
    <w:p w14:paraId="2E85F2AA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3BB320E" w14:textId="77777777" w:rsidR="00995C12" w:rsidRDefault="00000000">
      <w:pPr>
        <w:spacing w:after="200"/>
      </w:pPr>
      <w:r>
        <w:t xml:space="preserve"> </w:t>
      </w:r>
    </w:p>
    <w:p w14:paraId="1F7C3C2C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7C1D2BD6" w14:textId="77777777" w:rsidR="00995C12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4 — Build the Input Group (Icon + Input + Button)</w:t>
      </w:r>
    </w:p>
    <w:p w14:paraId="0627B85E" w14:textId="77777777" w:rsidR="00995C12" w:rsidRDefault="00000000">
      <w:pPr>
        <w:spacing w:after="200"/>
      </w:pPr>
      <w:r>
        <w:t>The input group is a composite structure used for search bars and similar patterns.</w:t>
      </w:r>
    </w:p>
    <w:p w14:paraId="3CD898EF" w14:textId="77777777" w:rsidR="00995C12" w:rsidRDefault="00000000">
      <w:pPr>
        <w:spacing w:after="200"/>
      </w:pPr>
      <w:r>
        <w:rPr>
          <w:b/>
          <w:bCs/>
        </w:rPr>
        <w:t>HTML Structure</w:t>
      </w:r>
      <w:r>
        <w:t>:</w:t>
      </w:r>
    </w:p>
    <w:p w14:paraId="5C6FD7CC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&lt;!-- Input group with icon and button --&gt;</w:t>
      </w:r>
    </w:p>
    <w:p w14:paraId="49B6982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&lt;div class="input-group"&gt;</w:t>
      </w:r>
    </w:p>
    <w:p w14:paraId="7CF90C3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&lt;span class="input-group__icon" aria-hidden="true"&gt;</w:t>
      </w:r>
    </w:p>
    <w:p w14:paraId="79560B8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&lt;svg class="icon icon--xl" aria-hidden="true"&gt;</w:t>
      </w:r>
    </w:p>
    <w:p w14:paraId="7504C50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&lt;use href="/assets/icons/sprite.svg#tag-search"&gt;&lt;/use&gt;</w:t>
      </w:r>
    </w:p>
    <w:p w14:paraId="53089EE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&lt;/svg&gt;</w:t>
      </w:r>
    </w:p>
    <w:p w14:paraId="0CC4BE4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&lt;/span&gt;</w:t>
      </w:r>
    </w:p>
    <w:p w14:paraId="72C4E37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&lt;input</w:t>
      </w:r>
    </w:p>
    <w:p w14:paraId="06572A1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class="input input-group__control"</w:t>
      </w:r>
    </w:p>
    <w:p w14:paraId="58F78B4D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type="search"</w:t>
      </w:r>
    </w:p>
    <w:p w14:paraId="2BA7F0F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name="q"</w:t>
      </w:r>
    </w:p>
    <w:p w14:paraId="64D45ECA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id="site-search"</w:t>
      </w:r>
    </w:p>
    <w:p w14:paraId="42455F8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placeholder="Search the site"</w:t>
      </w:r>
    </w:p>
    <w:p w14:paraId="7A6E5FF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/&gt;</w:t>
      </w:r>
    </w:p>
    <w:p w14:paraId="77652B3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&lt;button type="submit" class="btn btn--primary input-group__button"&gt;</w:t>
      </w:r>
    </w:p>
    <w:p w14:paraId="7F3914E2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Search</w:t>
      </w:r>
    </w:p>
    <w:p w14:paraId="4BE30BD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&lt;/button&gt;</w:t>
      </w:r>
    </w:p>
    <w:p w14:paraId="604982E1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&lt;/div&gt;</w:t>
      </w:r>
    </w:p>
    <w:p w14:paraId="7F2EDAC9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38C442F" w14:textId="77777777" w:rsidR="00995C12" w:rsidRDefault="00000000">
      <w:pPr>
        <w:spacing w:after="200"/>
      </w:pPr>
      <w:r>
        <w:t xml:space="preserve"> </w:t>
      </w:r>
    </w:p>
    <w:p w14:paraId="77209FF4" w14:textId="77777777" w:rsidR="00995C12" w:rsidRDefault="00000000">
      <w:pPr>
        <w:spacing w:after="200"/>
      </w:pPr>
      <w:r>
        <w:rPr>
          <w:b/>
          <w:bCs/>
        </w:rPr>
        <w:t>CSS for Input Groups</w:t>
      </w:r>
      <w:r>
        <w:t>:</w:t>
      </w:r>
    </w:p>
    <w:p w14:paraId="39A54E86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Input group: wraps icon + input + button */</w:t>
      </w:r>
    </w:p>
    <w:p w14:paraId="15C24053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.input-group {</w:t>
      </w:r>
    </w:p>
    <w:p w14:paraId="582A7B3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flex;</w:t>
      </w:r>
    </w:p>
    <w:p w14:paraId="70C6606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align-items: stretch;</w:t>
      </w:r>
    </w:p>
    <w:p w14:paraId="056DEED9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0; /* Ensures borders touch without spacing */</w:t>
      </w:r>
    </w:p>
    <w:p w14:paraId="6570A59D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D8E6D6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C06C095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Left icon container */</w:t>
      </w:r>
    </w:p>
    <w:p w14:paraId="3A17039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.input-group__icon {</w:t>
      </w:r>
    </w:p>
    <w:p w14:paraId="1FF2CF65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inline-flex;</w:t>
      </w:r>
    </w:p>
    <w:p w14:paraId="410B06F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align-items: center;</w:t>
      </w:r>
    </w:p>
    <w:p w14:paraId="5F182C0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justify-content: center;</w:t>
      </w:r>
    </w:p>
    <w:p w14:paraId="3D5E7FC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padding: 0 0.75em;</w:t>
      </w:r>
    </w:p>
    <w:p w14:paraId="6D59EB8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border: 1px solid var(--border-subtle);</w:t>
      </w:r>
    </w:p>
    <w:p w14:paraId="2DAEB21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border-right: none;                         /* Avoid double border */</w:t>
      </w:r>
    </w:p>
    <w:p w14:paraId="21F371AE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border-radius: var(--radius-sm) 0 0 var(--radius-sm);</w:t>
      </w:r>
    </w:p>
    <w:p w14:paraId="135CD8B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var(--surface-muted);</w:t>
      </w:r>
    </w:p>
    <w:p w14:paraId="6BF26FF1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EBD68B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367DB9F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Middle input inside the group */</w:t>
      </w:r>
    </w:p>
    <w:p w14:paraId="52614F1B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.input-group__control {</w:t>
      </w:r>
    </w:p>
    <w:p w14:paraId="7A24B1AC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border-radius: 0; /* Square corners so the group looks unified */</w:t>
      </w:r>
    </w:p>
    <w:p w14:paraId="6CC0FEC7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2FB1CB1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6888AA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Right-side button */</w:t>
      </w:r>
    </w:p>
    <w:p w14:paraId="2F3B955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.input-group__button {</w:t>
      </w:r>
    </w:p>
    <w:p w14:paraId="1BDCE35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border-radius: 0 var(--radius-sm) var(--radius-sm) 0;</w:t>
      </w:r>
    </w:p>
    <w:p w14:paraId="0409D440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border: 1px solid var(--border-subtle);</w:t>
      </w:r>
    </w:p>
    <w:p w14:paraId="082060B6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border-left: none;                           /* Avoid double border */</w:t>
      </w:r>
    </w:p>
    <w:p w14:paraId="5D2AE834" w14:textId="77777777" w:rsidR="00995C12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521AF4AC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F2945E5" w14:textId="77777777" w:rsidR="00995C12" w:rsidRDefault="00000000">
      <w:pPr>
        <w:spacing w:after="200"/>
      </w:pPr>
      <w:r>
        <w:t xml:space="preserve"> </w:t>
      </w:r>
    </w:p>
    <w:p w14:paraId="1D6B531C" w14:textId="77777777" w:rsidR="00995C12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396028D2" w14:textId="77777777" w:rsidR="00995C12" w:rsidRDefault="00000000">
      <w:pPr>
        <w:spacing w:after="100"/>
        <w:ind w:left="720"/>
      </w:pPr>
      <w:r>
        <w:t>• Creates a unified search bar/header-field structure.</w:t>
      </w:r>
    </w:p>
    <w:p w14:paraId="390ADD5A" w14:textId="77777777" w:rsidR="00995C12" w:rsidRDefault="00000000">
      <w:pPr>
        <w:spacing w:after="100"/>
        <w:ind w:left="720"/>
      </w:pPr>
      <w:r>
        <w:t>• Ensures borders align smoothly by removing overlaps.</w:t>
      </w:r>
    </w:p>
    <w:p w14:paraId="70DA9019" w14:textId="77777777" w:rsidR="00995C12" w:rsidRDefault="00000000">
      <w:pPr>
        <w:spacing w:after="100"/>
        <w:ind w:left="720"/>
      </w:pPr>
      <w:r>
        <w:t>• Allows any button variant to be used inside the group.</w:t>
      </w:r>
    </w:p>
    <w:p w14:paraId="0BD6F716" w14:textId="77777777" w:rsidR="00995C12" w:rsidRDefault="00000000">
      <w:pPr>
        <w:spacing w:after="200"/>
      </w:pPr>
      <w:r>
        <w:t>This pattern was also added to:</w:t>
      </w:r>
    </w:p>
    <w:p w14:paraId="50D1BEF7" w14:textId="77777777" w:rsidR="00995C12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src/components/input.html</w:t>
      </w:r>
    </w:p>
    <w:p w14:paraId="1997D782" w14:textId="77777777" w:rsidR="00995C12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</w:t>
      </w:r>
    </w:p>
    <w:p w14:paraId="71335E88" w14:textId="77777777" w:rsidR="00995C12" w:rsidRDefault="00000000">
      <w:pPr>
        <w:spacing w:after="200"/>
      </w:pPr>
      <w:r>
        <w:t xml:space="preserve"> </w:t>
      </w:r>
    </w:p>
    <w:p w14:paraId="5ABE6C1C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56464CCE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Token Usage in the Input Component</w:t>
      </w:r>
    </w:p>
    <w:p w14:paraId="61FD647C" w14:textId="77777777" w:rsidR="00995C12" w:rsidRDefault="00000000">
      <w:pPr>
        <w:spacing w:after="200"/>
      </w:pPr>
      <w:r>
        <w:t xml:space="preserve">All tokens required for inputs were already defined in </w:t>
      </w:r>
      <w:r>
        <w:rPr>
          <w:rFonts w:ascii="Courier New" w:eastAsia="Courier New" w:hAnsi="Courier New" w:cs="Courier New"/>
          <w:color w:val="333333"/>
        </w:rPr>
        <w:t>tokens.css</w:t>
      </w:r>
      <w:r>
        <w:t>:</w:t>
      </w:r>
    </w:p>
    <w:p w14:paraId="5104C73B" w14:textId="77777777" w:rsidR="00995C12" w:rsidRDefault="00000000">
      <w:pPr>
        <w:spacing w:after="200"/>
      </w:pPr>
      <w:r>
        <w:rPr>
          <w:b/>
          <w:bCs/>
        </w:rPr>
        <w:t>Key Tokens in Use</w:t>
      </w:r>
      <w:r>
        <w:t>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6"/>
        <w:gridCol w:w="3006"/>
      </w:tblGrid>
      <w:tr w:rsidR="00995C12" w14:paraId="45F18A6C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C08A3" w14:textId="77777777" w:rsidR="00995C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Usage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425C3" w14:textId="77777777" w:rsidR="00995C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Token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98DCC" w14:textId="77777777" w:rsidR="00995C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995C12" w14:paraId="296FED9D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3DBB" w14:textId="77777777" w:rsidR="00995C12" w:rsidRDefault="00000000">
            <w:r>
              <w:rPr>
                <w:sz w:val="22"/>
                <w:szCs w:val="22"/>
              </w:rPr>
              <w:t>Focus outline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095E" w14:textId="77777777" w:rsidR="00995C12" w:rsidRDefault="00000000">
            <w:r>
              <w:rPr>
                <w:sz w:val="22"/>
                <w:szCs w:val="22"/>
              </w:rPr>
              <w:t>--focus-ring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6491" w14:textId="77777777" w:rsidR="00995C12" w:rsidRDefault="00000000">
            <w:r>
              <w:rPr>
                <w:sz w:val="22"/>
                <w:szCs w:val="22"/>
              </w:rPr>
              <w:t>Clear accessibility boundary</w:t>
            </w:r>
          </w:p>
        </w:tc>
      </w:tr>
      <w:tr w:rsidR="00995C12" w14:paraId="7077738D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58D5" w14:textId="77777777" w:rsidR="00995C12" w:rsidRDefault="00000000">
            <w:r>
              <w:rPr>
                <w:sz w:val="22"/>
                <w:szCs w:val="22"/>
              </w:rPr>
              <w:t>Backgrounds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B114" w14:textId="77777777" w:rsidR="00995C12" w:rsidRDefault="00000000">
            <w:r>
              <w:rPr>
                <w:sz w:val="22"/>
                <w:szCs w:val="22"/>
              </w:rPr>
              <w:t>--surface-muted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33F7" w14:textId="77777777" w:rsidR="00995C12" w:rsidRDefault="00000000">
            <w:r>
              <w:rPr>
                <w:sz w:val="22"/>
                <w:szCs w:val="22"/>
              </w:rPr>
              <w:t>Light gray field background</w:t>
            </w:r>
          </w:p>
        </w:tc>
      </w:tr>
      <w:tr w:rsidR="00995C12" w14:paraId="10B93D7A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ECD9" w14:textId="77777777" w:rsidR="00995C12" w:rsidRDefault="00000000">
            <w:r>
              <w:rPr>
                <w:sz w:val="22"/>
                <w:szCs w:val="22"/>
              </w:rPr>
              <w:t>Default border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CA" w14:textId="77777777" w:rsidR="00995C12" w:rsidRDefault="00000000">
            <w:r>
              <w:rPr>
                <w:sz w:val="22"/>
                <w:szCs w:val="22"/>
              </w:rPr>
              <w:t>--border-subtle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AAC0" w14:textId="77777777" w:rsidR="00995C12" w:rsidRDefault="00000000">
            <w:r>
              <w:rPr>
                <w:sz w:val="22"/>
                <w:szCs w:val="22"/>
              </w:rPr>
              <w:t>Soft gray outline</w:t>
            </w:r>
          </w:p>
        </w:tc>
      </w:tr>
      <w:tr w:rsidR="00995C12" w14:paraId="097B3C46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2DDD" w14:textId="77777777" w:rsidR="00995C12" w:rsidRDefault="00000000">
            <w:r>
              <w:rPr>
                <w:sz w:val="22"/>
                <w:szCs w:val="22"/>
              </w:rPr>
              <w:t>Hover border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4821" w14:textId="77777777" w:rsidR="00995C12" w:rsidRDefault="00000000">
            <w:r>
              <w:rPr>
                <w:sz w:val="22"/>
                <w:szCs w:val="22"/>
              </w:rPr>
              <w:t>--border-strong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19D1" w14:textId="77777777" w:rsidR="00995C12" w:rsidRDefault="00000000">
            <w:r>
              <w:rPr>
                <w:sz w:val="22"/>
                <w:szCs w:val="22"/>
              </w:rPr>
              <w:t>Higher contrast on hover</w:t>
            </w:r>
          </w:p>
        </w:tc>
      </w:tr>
      <w:tr w:rsidR="00995C12" w14:paraId="41D09093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F8A2" w14:textId="77777777" w:rsidR="00995C12" w:rsidRDefault="00000000">
            <w:r>
              <w:rPr>
                <w:sz w:val="22"/>
                <w:szCs w:val="22"/>
              </w:rPr>
              <w:t>Error border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4954" w14:textId="77777777" w:rsidR="00995C12" w:rsidRDefault="00000000">
            <w:r>
              <w:rPr>
                <w:sz w:val="22"/>
                <w:szCs w:val="22"/>
              </w:rPr>
              <w:t>--border-danger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D344" w14:textId="77777777" w:rsidR="00995C12" w:rsidRDefault="00000000">
            <w:r>
              <w:rPr>
                <w:sz w:val="22"/>
                <w:szCs w:val="22"/>
              </w:rPr>
              <w:t>Signals invalid state</w:t>
            </w:r>
          </w:p>
        </w:tc>
      </w:tr>
      <w:tr w:rsidR="00995C12" w14:paraId="6D94E3B0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2C11" w14:textId="77777777" w:rsidR="00995C12" w:rsidRDefault="00000000">
            <w:r>
              <w:rPr>
                <w:sz w:val="22"/>
                <w:szCs w:val="22"/>
              </w:rPr>
              <w:t>Hint text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921F" w14:textId="77777777" w:rsidR="00995C12" w:rsidRDefault="00000000">
            <w:r>
              <w:rPr>
                <w:sz w:val="22"/>
                <w:szCs w:val="22"/>
              </w:rPr>
              <w:t>--text-color-muted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722C" w14:textId="77777777" w:rsidR="00995C12" w:rsidRDefault="00000000">
            <w:r>
              <w:rPr>
                <w:sz w:val="22"/>
                <w:szCs w:val="22"/>
              </w:rPr>
              <w:t>Light descriptive text</w:t>
            </w:r>
          </w:p>
        </w:tc>
      </w:tr>
      <w:tr w:rsidR="00995C12" w14:paraId="4D6C6A98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D1C0" w14:textId="77777777" w:rsidR="00995C12" w:rsidRDefault="00000000">
            <w:r>
              <w:rPr>
                <w:sz w:val="22"/>
                <w:szCs w:val="22"/>
              </w:rPr>
              <w:t>Error text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5B23" w14:textId="77777777" w:rsidR="00995C12" w:rsidRDefault="00000000">
            <w:r>
              <w:rPr>
                <w:sz w:val="22"/>
                <w:szCs w:val="22"/>
              </w:rPr>
              <w:t>--text-color-danger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23E2" w14:textId="77777777" w:rsidR="00995C12" w:rsidRDefault="00000000">
            <w:r>
              <w:rPr>
                <w:sz w:val="22"/>
                <w:szCs w:val="22"/>
              </w:rPr>
              <w:t>Accessible red feedback</w:t>
            </w:r>
          </w:p>
        </w:tc>
      </w:tr>
      <w:tr w:rsidR="00995C12" w14:paraId="64AD0D0C" w14:textId="77777777"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2CB9" w14:textId="77777777" w:rsidR="00995C12" w:rsidRDefault="00000000">
            <w:r>
              <w:rPr>
                <w:sz w:val="22"/>
                <w:szCs w:val="22"/>
              </w:rPr>
              <w:t>Radius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9771" w14:textId="77777777" w:rsidR="00995C12" w:rsidRDefault="00000000">
            <w:r>
              <w:rPr>
                <w:sz w:val="22"/>
                <w:szCs w:val="22"/>
              </w:rPr>
              <w:t>--radius-sm</w:t>
            </w:r>
          </w:p>
        </w:tc>
        <w:tc>
          <w:tcPr>
            <w:tcW w:w="3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828D" w14:textId="77777777" w:rsidR="00995C12" w:rsidRDefault="00000000">
            <w:r>
              <w:rPr>
                <w:sz w:val="22"/>
                <w:szCs w:val="22"/>
              </w:rPr>
              <w:t>Consistent rounding scale</w:t>
            </w:r>
          </w:p>
        </w:tc>
      </w:tr>
    </w:tbl>
    <w:p w14:paraId="5DDA7D8B" w14:textId="77777777" w:rsidR="00995C12" w:rsidRDefault="00995C12">
      <w:pPr>
        <w:spacing w:after="200"/>
      </w:pPr>
    </w:p>
    <w:p w14:paraId="220F24D3" w14:textId="77777777" w:rsidR="00995C12" w:rsidRDefault="00000000">
      <w:pPr>
        <w:spacing w:after="200"/>
      </w:pPr>
      <w:r>
        <w:rPr>
          <w:b/>
          <w:bCs/>
        </w:rPr>
        <w:t>Result</w:t>
      </w:r>
      <w:r>
        <w:t>:</w:t>
      </w:r>
    </w:p>
    <w:p w14:paraId="3A0478A3" w14:textId="77777777" w:rsidR="00995C12" w:rsidRDefault="00000000">
      <w:pPr>
        <w:spacing w:after="100"/>
        <w:ind w:left="720"/>
      </w:pPr>
      <w:r>
        <w:t>• No new tokens were required for building this component.</w:t>
      </w:r>
    </w:p>
    <w:p w14:paraId="5894D1B7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603E44C7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Verification Through index.html</w:t>
      </w:r>
    </w:p>
    <w:p w14:paraId="4FE16454" w14:textId="77777777" w:rsidR="00995C12" w:rsidRDefault="00000000">
      <w:pPr>
        <w:spacing w:after="200"/>
      </w:pP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includes all three input patterns for visual testing.</w:t>
      </w:r>
    </w:p>
    <w:p w14:paraId="14D2C2C9" w14:textId="77777777" w:rsidR="00995C12" w:rsidRDefault="00000000">
      <w:pPr>
        <w:spacing w:after="200"/>
      </w:pPr>
      <w:r>
        <w:rPr>
          <w:b/>
          <w:bCs/>
        </w:rPr>
        <w:t>Verification Checklist</w:t>
      </w:r>
      <w:r>
        <w:t>:</w:t>
      </w:r>
    </w:p>
    <w:p w14:paraId="74874B72" w14:textId="77777777" w:rsidR="00995C12" w:rsidRDefault="00000000">
      <w:pPr>
        <w:spacing w:after="100"/>
        <w:ind w:left="720"/>
      </w:pPr>
      <w:r>
        <w:t>• Border behavior.</w:t>
      </w:r>
    </w:p>
    <w:p w14:paraId="0566379F" w14:textId="77777777" w:rsidR="00995C12" w:rsidRDefault="00000000">
      <w:pPr>
        <w:spacing w:after="100"/>
        <w:ind w:left="720"/>
      </w:pPr>
      <w:r>
        <w:t>• Hover and focus styles.</w:t>
      </w:r>
    </w:p>
    <w:p w14:paraId="3D70951F" w14:textId="77777777" w:rsidR="00995C12" w:rsidRDefault="00000000">
      <w:pPr>
        <w:spacing w:after="100"/>
        <w:ind w:left="720"/>
      </w:pPr>
      <w:r>
        <w:t>• Error state application.</w:t>
      </w:r>
    </w:p>
    <w:p w14:paraId="23158F3E" w14:textId="77777777" w:rsidR="00995C12" w:rsidRDefault="00000000">
      <w:pPr>
        <w:spacing w:after="100"/>
        <w:ind w:left="720"/>
      </w:pPr>
      <w:r>
        <w:lastRenderedPageBreak/>
        <w:t>• Icon alignment.</w:t>
      </w:r>
    </w:p>
    <w:p w14:paraId="0D251438" w14:textId="77777777" w:rsidR="00995C12" w:rsidRDefault="00000000">
      <w:pPr>
        <w:spacing w:after="100"/>
        <w:ind w:left="720"/>
      </w:pPr>
      <w:r>
        <w:t>• Interaction between icon, input, and button.</w:t>
      </w:r>
    </w:p>
    <w:p w14:paraId="628561E3" w14:textId="77777777" w:rsidR="00995C12" w:rsidRDefault="00000000">
      <w:pPr>
        <w:spacing w:after="100"/>
        <w:ind w:left="720"/>
      </w:pPr>
      <w:r>
        <w:t>• Consistent spacing.</w:t>
      </w:r>
    </w:p>
    <w:p w14:paraId="32092E7D" w14:textId="77777777" w:rsidR="00995C12" w:rsidRDefault="00000000">
      <w:pPr>
        <w:spacing w:after="200"/>
      </w:pPr>
      <w:r>
        <w:t>After verification, the component was finalized and added to the component library.</w:t>
      </w:r>
    </w:p>
    <w:p w14:paraId="25492FE7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03BF7721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Chapter Summary</w:t>
      </w:r>
    </w:p>
    <w:p w14:paraId="6349E808" w14:textId="77777777" w:rsidR="00995C12" w:rsidRDefault="00000000">
      <w:pPr>
        <w:spacing w:after="200"/>
      </w:pPr>
      <w:r>
        <w:t>This chapter introduced the full Input Component system, consisting of:</w:t>
      </w:r>
    </w:p>
    <w:p w14:paraId="255759D8" w14:textId="77777777" w:rsidR="00995C12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>Basic Input</w:t>
      </w:r>
      <w:r>
        <w:t xml:space="preserve"> (</w:t>
      </w:r>
      <w:r>
        <w:rPr>
          <w:rFonts w:ascii="Courier New" w:eastAsia="Courier New" w:hAnsi="Courier New" w:cs="Courier New"/>
          <w:color w:val="333333"/>
        </w:rPr>
        <w:t>.input</w:t>
      </w:r>
      <w:r>
        <w:t>).</w:t>
      </w:r>
    </w:p>
    <w:p w14:paraId="231E6C44" w14:textId="77777777" w:rsidR="00995C12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Field Structure</w:t>
      </w:r>
      <w:r>
        <w:t xml:space="preserve"> (</w:t>
      </w:r>
      <w:r>
        <w:rPr>
          <w:rFonts w:ascii="Courier New" w:eastAsia="Courier New" w:hAnsi="Courier New" w:cs="Courier New"/>
          <w:color w:val="333333"/>
        </w:rPr>
        <w:t>.field</w:t>
      </w:r>
      <w:r>
        <w:t>, label, hint, error).</w:t>
      </w:r>
    </w:p>
    <w:p w14:paraId="612C3A67" w14:textId="77777777" w:rsidR="00995C12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>Input Group</w:t>
      </w:r>
      <w:r>
        <w:t xml:space="preserve"> (</w:t>
      </w:r>
      <w:r>
        <w:rPr>
          <w:rFonts w:ascii="Courier New" w:eastAsia="Courier New" w:hAnsi="Courier New" w:cs="Courier New"/>
          <w:color w:val="333333"/>
        </w:rPr>
        <w:t>.input-group</w:t>
      </w:r>
      <w:r>
        <w:t>) with icon and button.</w:t>
      </w:r>
    </w:p>
    <w:p w14:paraId="78C9691E" w14:textId="77777777" w:rsidR="00995C12" w:rsidRDefault="00000000">
      <w:pPr>
        <w:spacing w:after="200"/>
      </w:pPr>
      <w:r>
        <w:rPr>
          <w:b/>
          <w:bCs/>
        </w:rPr>
        <w:t>Key Features</w:t>
      </w:r>
      <w:r>
        <w:t>:</w:t>
      </w:r>
    </w:p>
    <w:p w14:paraId="61D28CB9" w14:textId="77777777" w:rsidR="00995C12" w:rsidRDefault="00000000">
      <w:pPr>
        <w:spacing w:after="100"/>
        <w:ind w:left="720"/>
      </w:pPr>
      <w:r>
        <w:t>• Uses semantic tokens for borders, surfaces, radii, focus states, and text colors.</w:t>
      </w:r>
    </w:p>
    <w:p w14:paraId="656D738A" w14:textId="77777777" w:rsidR="00995C12" w:rsidRDefault="00000000">
      <w:pPr>
        <w:spacing w:after="100"/>
        <w:ind w:left="720"/>
      </w:pPr>
      <w:r>
        <w:t>• Ensures accessibility via correct label and hint associations.</w:t>
      </w:r>
    </w:p>
    <w:p w14:paraId="32F66946" w14:textId="77777777" w:rsidR="00995C12" w:rsidRDefault="00000000">
      <w:pPr>
        <w:spacing w:after="100"/>
        <w:ind w:left="720"/>
      </w:pPr>
      <w:r>
        <w:t>• Uses flex-based alignment to unify icons, inputs, and buttons.</w:t>
      </w:r>
    </w:p>
    <w:p w14:paraId="32316ABD" w14:textId="77777777" w:rsidR="00995C12" w:rsidRDefault="00000000">
      <w:pPr>
        <w:spacing w:after="100"/>
        <w:ind w:left="720"/>
      </w:pPr>
      <w:r>
        <w:t>• Supports consistent sizing and spacing across the UI.</w:t>
      </w:r>
    </w:p>
    <w:p w14:paraId="2CD89301" w14:textId="77777777" w:rsidR="00995C12" w:rsidRDefault="00000000">
      <w:pPr>
        <w:spacing w:after="100"/>
        <w:ind w:left="720"/>
      </w:pPr>
      <w:r>
        <w:t>• Uses direct SVG references for icons.</w:t>
      </w:r>
    </w:p>
    <w:p w14:paraId="0B8C45A3" w14:textId="77777777" w:rsidR="00995C12" w:rsidRDefault="00000000">
      <w:pPr>
        <w:spacing w:after="100"/>
        <w:ind w:left="720"/>
      </w:pPr>
      <w:r>
        <w:t xml:space="preserve">• Maintains modular organization through </w:t>
      </w:r>
      <w:r>
        <w:rPr>
          <w:rFonts w:ascii="Courier New" w:eastAsia="Courier New" w:hAnsi="Courier New" w:cs="Courier New"/>
          <w:color w:val="333333"/>
        </w:rPr>
        <w:t>src/components/input.html</w:t>
      </w:r>
      <w:r>
        <w:t>.</w:t>
      </w:r>
    </w:p>
    <w:p w14:paraId="1F584181" w14:textId="77777777" w:rsidR="00995C12" w:rsidRDefault="00000000">
      <w:pPr>
        <w:spacing w:after="200"/>
      </w:pPr>
      <w:r>
        <w:t>Once completed, the Input Component was committed to the GitHub repository as part of the design system.</w:t>
      </w:r>
    </w:p>
    <w:p w14:paraId="17D5A9B0" w14:textId="77777777" w:rsidR="00995C12" w:rsidRDefault="00995C12">
      <w:pPr>
        <w:pBdr>
          <w:top w:val="single" w:sz="6" w:space="1" w:color="000000"/>
        </w:pBdr>
        <w:spacing w:before="200" w:after="200"/>
      </w:pPr>
    </w:p>
    <w:p w14:paraId="7ADB84C6" w14:textId="77777777" w:rsidR="00995C12" w:rsidRDefault="00000000">
      <w:pPr>
        <w:pStyle w:val="Heading3"/>
        <w:spacing w:before="200" w:after="300"/>
      </w:pPr>
      <w:r>
        <w:rPr>
          <w:b/>
          <w:bCs/>
        </w:rPr>
        <w:t>Chapter Checklist</w:t>
      </w:r>
    </w:p>
    <w:p w14:paraId="528196D7" w14:textId="77777777" w:rsidR="00995C12" w:rsidRDefault="00000000">
      <w:pPr>
        <w:spacing w:after="200"/>
      </w:pPr>
      <w:r>
        <w:rPr>
          <w:b/>
          <w:bCs/>
        </w:rPr>
        <w:t>Component Structure</w:t>
      </w:r>
      <w:r>
        <w:t>:</w:t>
      </w:r>
    </w:p>
    <w:p w14:paraId="50849A22" w14:textId="77777777" w:rsidR="00995C12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public/css/components/input.css</w:t>
      </w:r>
      <w:r>
        <w:t xml:space="preserve"> created.</w:t>
      </w:r>
    </w:p>
    <w:p w14:paraId="0A19F700" w14:textId="77777777" w:rsidR="00995C12" w:rsidRDefault="00000000">
      <w:pPr>
        <w:spacing w:after="100"/>
        <w:ind w:left="720"/>
      </w:pPr>
      <w:r>
        <w:t xml:space="preserve">•  Imported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21257D04" w14:textId="77777777" w:rsidR="00995C12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src/components/input.html</w:t>
      </w:r>
      <w:r>
        <w:t xml:space="preserve"> created and populated.</w:t>
      </w:r>
    </w:p>
    <w:p w14:paraId="3639B6E7" w14:textId="77777777" w:rsidR="00995C12" w:rsidRDefault="00000000">
      <w:pPr>
        <w:spacing w:after="200"/>
      </w:pPr>
      <w:r>
        <w:rPr>
          <w:b/>
          <w:bCs/>
        </w:rPr>
        <w:t>Basic Input</w:t>
      </w:r>
      <w:r>
        <w:t>:</w:t>
      </w:r>
    </w:p>
    <w:p w14:paraId="5F2A9B73" w14:textId="77777777" w:rsidR="00995C12" w:rsidRDefault="00000000">
      <w:pPr>
        <w:spacing w:after="100"/>
        <w:ind w:left="720"/>
      </w:pPr>
      <w:r>
        <w:lastRenderedPageBreak/>
        <w:t xml:space="preserve">•  </w:t>
      </w:r>
      <w:r>
        <w:rPr>
          <w:rFonts w:ascii="Courier New" w:eastAsia="Courier New" w:hAnsi="Courier New" w:cs="Courier New"/>
          <w:color w:val="333333"/>
        </w:rPr>
        <w:t>.input</w:t>
      </w:r>
      <w:r>
        <w:t xml:space="preserve"> style implemented.</w:t>
      </w:r>
    </w:p>
    <w:p w14:paraId="009A7B53" w14:textId="77777777" w:rsidR="00995C12" w:rsidRDefault="00000000">
      <w:pPr>
        <w:spacing w:after="100"/>
        <w:ind w:left="720"/>
      </w:pPr>
      <w:r>
        <w:t>•  Hover, focus-visible, and disabled states added.</w:t>
      </w:r>
    </w:p>
    <w:p w14:paraId="4179CBE3" w14:textId="77777777" w:rsidR="00995C12" w:rsidRDefault="00000000">
      <w:pPr>
        <w:spacing w:after="200"/>
      </w:pPr>
      <w:r>
        <w:rPr>
          <w:b/>
          <w:bCs/>
        </w:rPr>
        <w:t>Field Patterns</w:t>
      </w:r>
      <w:r>
        <w:t>:</w:t>
      </w:r>
    </w:p>
    <w:p w14:paraId="788F87CC" w14:textId="77777777" w:rsidR="00995C12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.field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.field__label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.field__hint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.field__error</w:t>
      </w:r>
      <w:r>
        <w:t xml:space="preserve"> implemented.</w:t>
      </w:r>
    </w:p>
    <w:p w14:paraId="35599B97" w14:textId="77777777" w:rsidR="00995C12" w:rsidRDefault="00000000">
      <w:pPr>
        <w:spacing w:after="100"/>
        <w:ind w:left="720"/>
      </w:pPr>
      <w:r>
        <w:t>•  Error state modifier added.</w:t>
      </w:r>
    </w:p>
    <w:p w14:paraId="49B2BAB5" w14:textId="77777777" w:rsidR="00995C12" w:rsidRDefault="00000000">
      <w:pPr>
        <w:spacing w:after="200"/>
      </w:pPr>
      <w:r>
        <w:rPr>
          <w:b/>
          <w:bCs/>
        </w:rPr>
        <w:t>Input Group</w:t>
      </w:r>
      <w:r>
        <w:t>:</w:t>
      </w:r>
    </w:p>
    <w:p w14:paraId="68B19D33" w14:textId="77777777" w:rsidR="00995C12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.input-group</w:t>
      </w:r>
      <w:r>
        <w:t xml:space="preserve"> container implemented.</w:t>
      </w:r>
    </w:p>
    <w:p w14:paraId="00E89981" w14:textId="77777777" w:rsidR="00995C12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.input-group__icon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.input-group__control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.input-group__button</w:t>
      </w:r>
      <w:r>
        <w:t xml:space="preserve"> styled.</w:t>
      </w:r>
    </w:p>
    <w:p w14:paraId="76559385" w14:textId="77777777" w:rsidR="00995C12" w:rsidRDefault="00000000">
      <w:pPr>
        <w:spacing w:after="200"/>
      </w:pPr>
      <w:r>
        <w:rPr>
          <w:b/>
          <w:bCs/>
        </w:rPr>
        <w:t>Tokens</w:t>
      </w:r>
      <w:r>
        <w:t>:</w:t>
      </w:r>
    </w:p>
    <w:p w14:paraId="4C095538" w14:textId="77777777" w:rsidR="00995C12" w:rsidRDefault="00000000">
      <w:pPr>
        <w:spacing w:after="100"/>
        <w:ind w:left="720"/>
      </w:pPr>
      <w:r>
        <w:t>•  All required tokens verified (</w:t>
      </w:r>
      <w:r>
        <w:rPr>
          <w:rFonts w:ascii="Courier New" w:eastAsia="Courier New" w:hAnsi="Courier New" w:cs="Courier New"/>
          <w:color w:val="333333"/>
        </w:rPr>
        <w:t>surface-muted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border-subtle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focus-ring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radius-sm</w:t>
      </w:r>
      <w:r>
        <w:t>, etc.).</w:t>
      </w:r>
    </w:p>
    <w:p w14:paraId="1D172D1F" w14:textId="77777777" w:rsidR="00995C12" w:rsidRDefault="00000000">
      <w:pPr>
        <w:spacing w:after="100"/>
        <w:ind w:left="720"/>
      </w:pPr>
      <w:r>
        <w:t>•  No new tokens required.</w:t>
      </w:r>
    </w:p>
    <w:p w14:paraId="1D2AC7B2" w14:textId="77777777" w:rsidR="00995C12" w:rsidRDefault="00000000">
      <w:pPr>
        <w:spacing w:after="200"/>
      </w:pPr>
      <w:r>
        <w:rPr>
          <w:b/>
          <w:bCs/>
        </w:rPr>
        <w:t>Verification</w:t>
      </w:r>
      <w:r>
        <w:t>:</w:t>
      </w:r>
    </w:p>
    <w:p w14:paraId="0D3BAB71" w14:textId="77777777" w:rsidR="00995C12" w:rsidRDefault="00000000">
      <w:pPr>
        <w:spacing w:after="100"/>
        <w:ind w:left="720"/>
      </w:pPr>
      <w:r>
        <w:t xml:space="preserve">•  Input patterns tested in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452CD53C" w14:textId="77777777" w:rsidR="00995C12" w:rsidRDefault="00000000">
      <w:pPr>
        <w:spacing w:after="100"/>
        <w:ind w:left="720"/>
      </w:pPr>
      <w:r>
        <w:t>•  Component visually confirmed in browser.</w:t>
      </w:r>
    </w:p>
    <w:p w14:paraId="63FD27B3" w14:textId="77777777" w:rsidR="00995C12" w:rsidRDefault="00000000">
      <w:pPr>
        <w:spacing w:after="200"/>
      </w:pPr>
      <w:r>
        <w:rPr>
          <w:b/>
          <w:bCs/>
        </w:rPr>
        <w:t>Version Control</w:t>
      </w:r>
      <w:r>
        <w:t>:</w:t>
      </w:r>
    </w:p>
    <w:p w14:paraId="01E8F41E" w14:textId="77777777" w:rsidR="00995C12" w:rsidRDefault="00000000">
      <w:pPr>
        <w:spacing w:after="100"/>
        <w:ind w:left="720"/>
      </w:pPr>
      <w:r>
        <w:t>•  Component added to GitHub repository after completion.</w:t>
      </w:r>
    </w:p>
    <w:sectPr w:rsidR="00995C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1541" w14:textId="77777777" w:rsidR="00DA3A76" w:rsidRDefault="00DA3A76" w:rsidP="00697198">
      <w:pPr>
        <w:spacing w:line="240" w:lineRule="auto"/>
      </w:pPr>
      <w:r>
        <w:separator/>
      </w:r>
    </w:p>
  </w:endnote>
  <w:endnote w:type="continuationSeparator" w:id="0">
    <w:p w14:paraId="7F7003FE" w14:textId="77777777" w:rsidR="00DA3A76" w:rsidRDefault="00DA3A76" w:rsidP="00697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82E9" w14:textId="77777777" w:rsidR="00697198" w:rsidRDefault="00697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23D" w14:textId="77777777" w:rsidR="00697198" w:rsidRDefault="00697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AB29" w14:textId="77777777" w:rsidR="00697198" w:rsidRDefault="00697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EBDE" w14:textId="77777777" w:rsidR="00DA3A76" w:rsidRDefault="00DA3A76" w:rsidP="00697198">
      <w:pPr>
        <w:spacing w:line="240" w:lineRule="auto"/>
      </w:pPr>
      <w:r>
        <w:separator/>
      </w:r>
    </w:p>
  </w:footnote>
  <w:footnote w:type="continuationSeparator" w:id="0">
    <w:p w14:paraId="55003311" w14:textId="77777777" w:rsidR="00DA3A76" w:rsidRDefault="00DA3A76" w:rsidP="006971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1377" w14:textId="77777777" w:rsidR="00697198" w:rsidRDefault="00697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A817" w14:textId="55D06258" w:rsidR="00697198" w:rsidRPr="00697198" w:rsidRDefault="00697198">
    <w:pPr>
      <w:pStyle w:val="Header"/>
      <w:rPr>
        <w:b/>
        <w:bCs/>
        <w:color w:val="FF0000"/>
        <w:sz w:val="28"/>
        <w:szCs w:val="28"/>
      </w:rPr>
    </w:pPr>
    <w:r w:rsidRPr="00697198">
      <w:rPr>
        <w:b/>
        <w:bCs/>
        <w:color w:val="FF0000"/>
        <w:sz w:val="28"/>
        <w:szCs w:val="28"/>
      </w:rPr>
      <w:t>Need to add tokens and correct code. It is not working correctly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A67D" w14:textId="77777777" w:rsidR="00697198" w:rsidRDefault="00697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744A"/>
    <w:multiLevelType w:val="hybridMultilevel"/>
    <w:tmpl w:val="FE84B49C"/>
    <w:lvl w:ilvl="0" w:tplc="7974F4B6">
      <w:start w:val="1"/>
      <w:numFmt w:val="bullet"/>
      <w:lvlText w:val="●"/>
      <w:lvlJc w:val="left"/>
      <w:pPr>
        <w:ind w:left="720" w:hanging="360"/>
      </w:pPr>
    </w:lvl>
    <w:lvl w:ilvl="1" w:tplc="A81604CC">
      <w:start w:val="1"/>
      <w:numFmt w:val="bullet"/>
      <w:lvlText w:val="○"/>
      <w:lvlJc w:val="left"/>
      <w:pPr>
        <w:ind w:left="1440" w:hanging="360"/>
      </w:pPr>
    </w:lvl>
    <w:lvl w:ilvl="2" w:tplc="54A21A58">
      <w:start w:val="1"/>
      <w:numFmt w:val="bullet"/>
      <w:lvlText w:val="■"/>
      <w:lvlJc w:val="left"/>
      <w:pPr>
        <w:ind w:left="2160" w:hanging="360"/>
      </w:pPr>
    </w:lvl>
    <w:lvl w:ilvl="3" w:tplc="215A01D6">
      <w:start w:val="1"/>
      <w:numFmt w:val="bullet"/>
      <w:lvlText w:val="●"/>
      <w:lvlJc w:val="left"/>
      <w:pPr>
        <w:ind w:left="2880" w:hanging="360"/>
      </w:pPr>
    </w:lvl>
    <w:lvl w:ilvl="4" w:tplc="D91A47A6">
      <w:start w:val="1"/>
      <w:numFmt w:val="bullet"/>
      <w:lvlText w:val="○"/>
      <w:lvlJc w:val="left"/>
      <w:pPr>
        <w:ind w:left="3600" w:hanging="360"/>
      </w:pPr>
    </w:lvl>
    <w:lvl w:ilvl="5" w:tplc="2BE0B21C">
      <w:start w:val="1"/>
      <w:numFmt w:val="bullet"/>
      <w:lvlText w:val="■"/>
      <w:lvlJc w:val="left"/>
      <w:pPr>
        <w:ind w:left="4320" w:hanging="360"/>
      </w:pPr>
    </w:lvl>
    <w:lvl w:ilvl="6" w:tplc="49D2638A">
      <w:start w:val="1"/>
      <w:numFmt w:val="bullet"/>
      <w:lvlText w:val="●"/>
      <w:lvlJc w:val="left"/>
      <w:pPr>
        <w:ind w:left="5040" w:hanging="360"/>
      </w:pPr>
    </w:lvl>
    <w:lvl w:ilvl="7" w:tplc="FDFA2776">
      <w:start w:val="1"/>
      <w:numFmt w:val="bullet"/>
      <w:lvlText w:val="●"/>
      <w:lvlJc w:val="left"/>
      <w:pPr>
        <w:ind w:left="5760" w:hanging="360"/>
      </w:pPr>
    </w:lvl>
    <w:lvl w:ilvl="8" w:tplc="29E0D9A6">
      <w:start w:val="1"/>
      <w:numFmt w:val="bullet"/>
      <w:lvlText w:val="●"/>
      <w:lvlJc w:val="left"/>
      <w:pPr>
        <w:ind w:left="6480" w:hanging="360"/>
      </w:pPr>
    </w:lvl>
  </w:abstractNum>
  <w:num w:numId="1" w16cid:durableId="803275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C12"/>
    <w:rsid w:val="006573EB"/>
    <w:rsid w:val="00697198"/>
    <w:rsid w:val="00716781"/>
    <w:rsid w:val="00995C12"/>
    <w:rsid w:val="00C827C7"/>
    <w:rsid w:val="00DA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8546"/>
  <w15:docId w15:val="{A417BB2A-DCCD-4136-ADD1-F8A5339F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71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98"/>
  </w:style>
  <w:style w:type="paragraph" w:styleId="Footer">
    <w:name w:val="footer"/>
    <w:basedOn w:val="Normal"/>
    <w:link w:val="FooterChar"/>
    <w:uiPriority w:val="99"/>
    <w:unhideWhenUsed/>
    <w:rsid w:val="006971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3</cp:revision>
  <dcterms:created xsi:type="dcterms:W3CDTF">2026-01-05T19:42:00Z</dcterms:created>
  <dcterms:modified xsi:type="dcterms:W3CDTF">2026-01-07T14:06:00Z</dcterms:modified>
</cp:coreProperties>
</file>