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24696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Chapter 13 — Establishing a Responsive Typography System</w:t>
      </w:r>
    </w:p>
    <w:p w14:paraId="636AAD93" w14:textId="257916E0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Typography is a core component of any design system. It establishes hierarchy, improves readability, and ensures visual consistency across all application pages. This chapter introduces </w:t>
      </w:r>
      <w:proofErr w:type="gramStart"/>
      <w:r w:rsidRPr="001A5C22">
        <w:rPr>
          <w:rFonts w:ascii="Times New Roman" w:eastAsia="Times New Roman" w:hAnsi="Times New Roman" w:cs="Times New Roman"/>
          <w:kern w:val="0"/>
          <w14:ligatures w14:val="none"/>
        </w:rPr>
        <w:t>a complete</w:t>
      </w:r>
      <w:proofErr w:type="gramEnd"/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 typography architecture for the OTC-DATAMESH project using CSS variables, a </w:t>
      </w:r>
      <w:r>
        <w:rPr>
          <w:rFonts w:ascii="Times New Roman" w:eastAsia="Times New Roman" w:hAnsi="Times New Roman" w:cs="Times New Roman"/>
          <w:kern w:val="0"/>
          <w14:ligatures w14:val="none"/>
        </w:rPr>
        <w:t>system UI font stack, rem-based scaling, and responsive heading sizes implemented with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 the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clamp(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 function.</w:t>
      </w:r>
    </w:p>
    <w:p w14:paraId="0E91CC61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By implementing the steps in this chapter, the project gains a scalable, accessible, and theme-ready typography foundation.</w:t>
      </w:r>
    </w:p>
    <w:p w14:paraId="0A5A4EE7" w14:textId="77777777" w:rsidR="001A5C22" w:rsidRPr="001A5C22" w:rsidRDefault="001A5C22" w:rsidP="001A5C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pict w14:anchorId="4B4AB6AD">
          <v:rect id="_x0000_i1079" style="width:0;height:1.5pt" o:hralign="center" o:hrstd="t" o:hr="t" fillcolor="#a0a0a0" stroked="f"/>
        </w:pict>
      </w:r>
    </w:p>
    <w:p w14:paraId="4591A718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13.1 Chapter Purpose</w:t>
      </w:r>
    </w:p>
    <w:p w14:paraId="7FC41FE1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The purpose of this chapter is to define a standardized typography system that applies to all pages and interface components within the OTC-DATAMESH application. This includes:</w:t>
      </w:r>
    </w:p>
    <w:p w14:paraId="2207E49D" w14:textId="77777777" w:rsidR="001A5C22" w:rsidRPr="001A5C22" w:rsidRDefault="001A5C22" w:rsidP="001A5C2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Establishing global font settings</w:t>
      </w:r>
    </w:p>
    <w:p w14:paraId="23DA27D7" w14:textId="77777777" w:rsidR="001A5C22" w:rsidRPr="001A5C22" w:rsidRDefault="001A5C22" w:rsidP="001A5C2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Defining semantic text tokens for readability and theme management</w:t>
      </w:r>
    </w:p>
    <w:p w14:paraId="03371D8E" w14:textId="77777777" w:rsidR="001A5C22" w:rsidRPr="001A5C22" w:rsidRDefault="001A5C22" w:rsidP="001A5C2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Implementing responsive heading sizes</w:t>
      </w:r>
    </w:p>
    <w:p w14:paraId="747577C5" w14:textId="77777777" w:rsidR="001A5C22" w:rsidRPr="001A5C22" w:rsidRDefault="001A5C22" w:rsidP="001A5C2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Applying consistent spacing and line-height</w:t>
      </w:r>
    </w:p>
    <w:p w14:paraId="5980C0B2" w14:textId="77777777" w:rsidR="001A5C22" w:rsidRPr="001A5C22" w:rsidRDefault="001A5C22" w:rsidP="001A5C2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Creating a test environment inside </w:t>
      </w: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 to verify the typographic hierarchy</w:t>
      </w:r>
    </w:p>
    <w:p w14:paraId="3B6D4E72" w14:textId="77777777" w:rsidR="001A5C22" w:rsidRPr="001A5C22" w:rsidRDefault="001A5C22" w:rsidP="001A5C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pict w14:anchorId="0C4EF1A7">
          <v:rect id="_x0000_i1080" style="width:0;height:1.5pt" o:hralign="center" o:hrstd="t" o:hr="t" fillcolor="#a0a0a0" stroked="f"/>
        </w:pict>
      </w:r>
    </w:p>
    <w:p w14:paraId="6B6746D3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13.2 Chapter Overview</w:t>
      </w:r>
    </w:p>
    <w:p w14:paraId="7414FD91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This chapter provides:</w:t>
      </w:r>
    </w:p>
    <w:p w14:paraId="645099B0" w14:textId="77777777" w:rsidR="001A5C22" w:rsidRPr="001A5C22" w:rsidRDefault="001A5C22" w:rsidP="001A5C2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An explanation of semantic text tokens and their function</w:t>
      </w:r>
    </w:p>
    <w:p w14:paraId="0324D214" w14:textId="77777777" w:rsidR="001A5C22" w:rsidRPr="001A5C22" w:rsidRDefault="001A5C22" w:rsidP="001A5C2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Detailed steps to configure global typography rules in </w:t>
      </w: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styles.css</w:t>
      </w:r>
    </w:p>
    <w:p w14:paraId="369BF446" w14:textId="77777777" w:rsidR="001A5C22" w:rsidRPr="001A5C22" w:rsidRDefault="001A5C22" w:rsidP="001A5C2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Responsive heading sizing with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clamp(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17F70550" w14:textId="77777777" w:rsidR="001A5C22" w:rsidRPr="001A5C22" w:rsidRDefault="001A5C22" w:rsidP="001A5C2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Configuration of selection styling for improved user interaction</w:t>
      </w:r>
    </w:p>
    <w:p w14:paraId="7A939D69" w14:textId="77777777" w:rsidR="001A5C22" w:rsidRPr="001A5C22" w:rsidRDefault="001A5C22" w:rsidP="001A5C2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A structured example in </w:t>
      </w: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 to verify hierarchy, spacing, and readability</w:t>
      </w:r>
    </w:p>
    <w:p w14:paraId="0C0AACB3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Upon completion, the typography system will integrate seamlessly into future chapters involving layout components, navigation bars, hero sections, and content modules.</w:t>
      </w:r>
    </w:p>
    <w:p w14:paraId="109003B5" w14:textId="77777777" w:rsidR="001A5C22" w:rsidRPr="001A5C22" w:rsidRDefault="001A5C22" w:rsidP="001A5C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pict w14:anchorId="4B994F3C">
          <v:rect id="_x0000_i1081" style="width:0;height:1.5pt" o:hralign="center" o:hrstd="t" o:hr="t" fillcolor="#a0a0a0" stroked="f"/>
        </w:pict>
      </w:r>
    </w:p>
    <w:p w14:paraId="7FEADE76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13.3 Semantic Text Tokens in tokens.css</w:t>
      </w:r>
    </w:p>
    <w:p w14:paraId="70655F68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Typography within OTC-DATAMESH is managed using semantic tokens defined in </w:t>
      </w: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tokens.css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. These tokens abstract design choices away from component styles, ensuring consistent readability and easy theme adjustments.</w:t>
      </w:r>
    </w:p>
    <w:p w14:paraId="7C0A136F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The following text-related tokens are included in the semantic section of the file:</w:t>
      </w:r>
    </w:p>
    <w:p w14:paraId="299896DE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--text-color-heading: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var(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--gray-900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);   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h1–h6 */</w:t>
      </w:r>
    </w:p>
    <w:p w14:paraId="5DE07AC5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--text-color-default: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var(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--gray-800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);   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body text */</w:t>
      </w:r>
    </w:p>
    <w:p w14:paraId="07D2B348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--text-color-muted: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var(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--gray-600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);   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/* helper/sublabels */</w:t>
      </w:r>
    </w:p>
    <w:p w14:paraId="39349138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Two additional tokens are introduced for accessibility and interaction:</w:t>
      </w:r>
    </w:p>
    <w:p w14:paraId="30B3F6CC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--text-color-light: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var(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--gray-100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);   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/* white text */</w:t>
      </w:r>
    </w:p>
    <w:p w14:paraId="030FC7B4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--text-color-selection: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var(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--color-primary); /* highlight background */</w:t>
      </w:r>
    </w:p>
    <w:p w14:paraId="0F6D04D5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Purpose of These Tokens</w:t>
      </w:r>
    </w:p>
    <w:p w14:paraId="645F1AF3" w14:textId="77777777" w:rsidR="001A5C22" w:rsidRPr="001A5C22" w:rsidRDefault="001A5C22" w:rsidP="001A5C2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--text-color-heading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br/>
        <w:t>Defines heading color for a consistent hierarchy.</w:t>
      </w:r>
    </w:p>
    <w:p w14:paraId="2F99B644" w14:textId="77777777" w:rsidR="001A5C22" w:rsidRPr="001A5C22" w:rsidRDefault="001A5C22" w:rsidP="001A5C2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--text-color-default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br/>
        <w:t>Ensures readable body text across page surfaces.</w:t>
      </w:r>
    </w:p>
    <w:p w14:paraId="36F22E50" w14:textId="77777777" w:rsidR="001A5C22" w:rsidRPr="001A5C22" w:rsidRDefault="001A5C22" w:rsidP="001A5C2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--text-color-muted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br/>
        <w:t>Allows subtle labeling and helper text without hard-coding lighter gray values.</w:t>
      </w:r>
    </w:p>
    <w:p w14:paraId="03E78437" w14:textId="77777777" w:rsidR="001A5C22" w:rsidRPr="001A5C22" w:rsidRDefault="001A5C22" w:rsidP="001A5C2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--text-color-light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br/>
        <w:t>Enables high-contrast text on dark surfaces such as footers or inverse sections.</w:t>
      </w:r>
    </w:p>
    <w:p w14:paraId="63C7DA97" w14:textId="77777777" w:rsidR="001A5C22" w:rsidRPr="001A5C22" w:rsidRDefault="001A5C22" w:rsidP="001A5C2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--text-color-selection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br/>
        <w:t>Provides branded highlight behavior when users select text.</w:t>
      </w:r>
    </w:p>
    <w:p w14:paraId="0519BDEF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These tokens support future theme expansion (e.g., dark mode) by allowing overrides at the variable level.</w:t>
      </w:r>
    </w:p>
    <w:p w14:paraId="47981C97" w14:textId="77777777" w:rsidR="001A5C22" w:rsidRPr="001A5C22" w:rsidRDefault="001A5C22" w:rsidP="001A5C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pict w14:anchorId="53819A25">
          <v:rect id="_x0000_i1082" style="width:0;height:1.5pt" o:hralign="center" o:hrstd="t" o:hr="t" fillcolor="#a0a0a0" stroked="f"/>
        </w:pict>
      </w:r>
    </w:p>
    <w:p w14:paraId="318DB17C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13.4 Typography Foundation in styles.css</w:t>
      </w:r>
    </w:p>
    <w:p w14:paraId="23DEB9B7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The global typography rules are defined in the </w:t>
      </w:r>
      <w:r w:rsidRPr="001A5C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Typography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 section of </w:t>
      </w: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styles.css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28768E3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13.4.1 Step 1 — Configure the Base Font Size</w:t>
      </w:r>
    </w:p>
    <w:p w14:paraId="0FCFAA47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Insert the following rule to establish a scalable rem baseline:</w:t>
      </w:r>
    </w:p>
    <w:p w14:paraId="2CC42928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html {</w:t>
      </w:r>
    </w:p>
    <w:p w14:paraId="7C6BA251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font-size: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62.5%;</w:t>
      </w:r>
      <w:proofErr w:type="gramEnd"/>
    </w:p>
    <w:p w14:paraId="483F05DF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34D10D03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Explanation: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Setting the root size to 62.5% makes </w:t>
      </w: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1rem ≈ 10px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, simplifying calculations for spacing and type scales.</w:t>
      </w:r>
    </w:p>
    <w:p w14:paraId="52ECED20" w14:textId="77777777" w:rsidR="001A5C22" w:rsidRPr="001A5C22" w:rsidRDefault="001A5C22" w:rsidP="001A5C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pict w14:anchorId="2E03661E">
          <v:rect id="_x0000_i1083" style="width:0;height:1.5pt" o:hralign="center" o:hrstd="t" o:hr="t" fillcolor="#a0a0a0" stroked="f"/>
        </w:pict>
      </w:r>
    </w:p>
    <w:p w14:paraId="6651D7F0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13.4.2 Step 2 — Define Body Text Settings</w:t>
      </w:r>
    </w:p>
    <w:p w14:paraId="6CD600EE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Insert the global body text rule:</w:t>
      </w:r>
    </w:p>
    <w:p w14:paraId="68EE9621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body {</w:t>
      </w:r>
    </w:p>
    <w:p w14:paraId="240270F1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font-family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0CB3982F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-apple-system, </w:t>
      </w:r>
      <w:proofErr w:type="spell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BlinkMacSystemFont</w:t>
      </w:r>
      <w:proofErr w:type="spell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 "Segoe UI", Roboto, Oxygen, Ubuntu, Cantarell, "Open Sans",</w:t>
      </w:r>
    </w:p>
    <w:p w14:paraId="60E1F340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"Helvetica Neue", sans-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serif;</w:t>
      </w:r>
      <w:proofErr w:type="gramEnd"/>
    </w:p>
    <w:p w14:paraId="573DD695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font-size: 1.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6rem;</w:t>
      </w:r>
      <w:proofErr w:type="gramEnd"/>
    </w:p>
    <w:p w14:paraId="7A5E0763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line-height: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1.6;</w:t>
      </w:r>
      <w:proofErr w:type="gramEnd"/>
    </w:p>
    <w:p w14:paraId="044E6B70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color: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var(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--text-color-default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4F7C4E93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margin: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0;</w:t>
      </w:r>
      <w:proofErr w:type="gramEnd"/>
    </w:p>
    <w:p w14:paraId="6EDF41A7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padding: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0;</w:t>
      </w:r>
      <w:proofErr w:type="gramEnd"/>
    </w:p>
    <w:p w14:paraId="05E6A539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background-color: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var(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--surface-page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7C5D316D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E3E2BDE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Explanation:</w:t>
      </w:r>
    </w:p>
    <w:p w14:paraId="5225B47F" w14:textId="77777777" w:rsidR="001A5C22" w:rsidRPr="001A5C22" w:rsidRDefault="001A5C22" w:rsidP="001A5C2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The font stack uses system UI fonts for performance and consistency across platforms.</w:t>
      </w:r>
    </w:p>
    <w:p w14:paraId="0B8A459B" w14:textId="77777777" w:rsidR="001A5C22" w:rsidRPr="001A5C22" w:rsidRDefault="001A5C22" w:rsidP="001A5C2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1.6rem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 provides a readable default body size (≈16px).</w:t>
      </w:r>
    </w:p>
    <w:p w14:paraId="529CFA23" w14:textId="26092814" w:rsidR="001A5C22" w:rsidRPr="001A5C22" w:rsidRDefault="001A5C22" w:rsidP="001A5C2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line-height: 1.6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 improves 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scalability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 for multi-paragraph content.</w:t>
      </w:r>
    </w:p>
    <w:p w14:paraId="6B34FEB5" w14:textId="77777777" w:rsidR="001A5C22" w:rsidRPr="001A5C22" w:rsidRDefault="001A5C22" w:rsidP="001A5C2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Colors are taken directly from semantic tokens for theme consistency.</w:t>
      </w:r>
    </w:p>
    <w:p w14:paraId="6B1C5878" w14:textId="77777777" w:rsidR="001A5C22" w:rsidRPr="001A5C22" w:rsidRDefault="001A5C22" w:rsidP="001A5C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pict w14:anchorId="53715D39">
          <v:rect id="_x0000_i1084" style="width:0;height:1.5pt" o:hralign="center" o:hrstd="t" o:hr="t" fillcolor="#a0a0a0" stroked="f"/>
        </w:pict>
      </w:r>
    </w:p>
    <w:p w14:paraId="397AD108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13.4.3 Step 3 — Standardize Heading Styles</w:t>
      </w:r>
    </w:p>
    <w:p w14:paraId="37B1E6DD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Insert the heading block:</w:t>
      </w:r>
    </w:p>
    <w:p w14:paraId="3EF286A6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h1,</w:t>
      </w:r>
    </w:p>
    <w:p w14:paraId="79246A63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h2,</w:t>
      </w:r>
    </w:p>
    <w:p w14:paraId="0512613D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h3,</w:t>
      </w:r>
    </w:p>
    <w:p w14:paraId="2D290BA5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h4,</w:t>
      </w:r>
    </w:p>
    <w:p w14:paraId="1AB09269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h5,</w:t>
      </w:r>
    </w:p>
    <w:p w14:paraId="02ED74FB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h6 {</w:t>
      </w:r>
    </w:p>
    <w:p w14:paraId="6AAD6273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font-family: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inherit;</w:t>
      </w:r>
      <w:proofErr w:type="gramEnd"/>
    </w:p>
    <w:p w14:paraId="18A6C87F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font-weight: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700;</w:t>
      </w:r>
      <w:proofErr w:type="gramEnd"/>
    </w:p>
    <w:p w14:paraId="51667E23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color: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var(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--color-headings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6401E1EC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line-height: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1.2;</w:t>
      </w:r>
      <w:proofErr w:type="gramEnd"/>
    </w:p>
    <w:p w14:paraId="37451970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margin: 0 0 1.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2rem;</w:t>
      </w:r>
      <w:proofErr w:type="gramEnd"/>
    </w:p>
    <w:p w14:paraId="70EDBD71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B899D7F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Explanation:</w:t>
      </w:r>
    </w:p>
    <w:p w14:paraId="196BFE4F" w14:textId="77777777" w:rsidR="001A5C22" w:rsidRPr="001A5C22" w:rsidRDefault="001A5C22" w:rsidP="001A5C2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All headings inherit the global font family for consistent appearance.</w:t>
      </w:r>
    </w:p>
    <w:p w14:paraId="5F07E933" w14:textId="77777777" w:rsidR="001A5C22" w:rsidRPr="001A5C22" w:rsidRDefault="001A5C22" w:rsidP="001A5C2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A unified weight (700) establishes hierarchy.</w:t>
      </w:r>
    </w:p>
    <w:p w14:paraId="4D8A34D3" w14:textId="77777777" w:rsidR="001A5C22" w:rsidRPr="001A5C22" w:rsidRDefault="001A5C22" w:rsidP="001A5C2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A tighter line-height creates compact, title-like headings.</w:t>
      </w:r>
    </w:p>
    <w:p w14:paraId="4A1960B0" w14:textId="77777777" w:rsidR="001A5C22" w:rsidRPr="001A5C22" w:rsidRDefault="001A5C22" w:rsidP="001A5C2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Bottom margins ensure predictable vertical spacing.</w:t>
      </w:r>
    </w:p>
    <w:p w14:paraId="4A9F1834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Note: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var(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--color-headings)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 is mapped to the semantic heading color token in </w:t>
      </w: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tokens.css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, ensuring consistent heading behavior within the design system.</w:t>
      </w:r>
    </w:p>
    <w:p w14:paraId="54705BAE" w14:textId="77777777" w:rsidR="001A5C22" w:rsidRPr="001A5C22" w:rsidRDefault="001A5C22" w:rsidP="001A5C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pict w14:anchorId="3F1222C2">
          <v:rect id="_x0000_i1085" style="width:0;height:1.5pt" o:hralign="center" o:hrstd="t" o:hr="t" fillcolor="#a0a0a0" stroked="f"/>
        </w:pict>
      </w:r>
    </w:p>
    <w:p w14:paraId="757A056A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13.5 Responsive Headings with </w:t>
      </w:r>
      <w:proofErr w:type="gramStart"/>
      <w:r w:rsidRPr="001A5C2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clamp(</w:t>
      </w:r>
      <w:proofErr w:type="gramEnd"/>
      <w:r w:rsidRPr="001A5C2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)</w:t>
      </w:r>
    </w:p>
    <w:p w14:paraId="652EA03A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To ensure headings scale appropriately across device sizes, each heading level uses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clamp(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8C5C07D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h1 {</w:t>
      </w:r>
    </w:p>
    <w:p w14:paraId="65765912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font-size: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clamp(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3.2rem, 2vw + 1rem, 5.6rem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0843E354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F74D48D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0AE031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h2 {</w:t>
      </w:r>
    </w:p>
    <w:p w14:paraId="2C478FC5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font-size: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clamp(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2.4rem, 1.5vw + 1rem, 4rem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5063357C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0907A360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135EBD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h3 {</w:t>
      </w:r>
    </w:p>
    <w:p w14:paraId="5326295D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font-size: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clamp(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2rem, 1vw + 1rem, 3rem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7A0DB12B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font-weight: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600;</w:t>
      </w:r>
      <w:proofErr w:type="gramEnd"/>
    </w:p>
    <w:p w14:paraId="7A52BD66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5338D8C8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E14BB2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h4 {</w:t>
      </w:r>
    </w:p>
    <w:p w14:paraId="4C21B9BD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font-size: 1.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8rem;</w:t>
      </w:r>
      <w:proofErr w:type="gramEnd"/>
    </w:p>
    <w:p w14:paraId="44DF6BD7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4A38EB53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4A8AF4A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h5 {</w:t>
      </w:r>
    </w:p>
    <w:p w14:paraId="56595F15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font-size: 1.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6rem;</w:t>
      </w:r>
      <w:proofErr w:type="gramEnd"/>
    </w:p>
    <w:p w14:paraId="3DA1811F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77E34997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58B230F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h6 {</w:t>
      </w:r>
    </w:p>
    <w:p w14:paraId="25CCE45F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font-size: 1.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4rem;</w:t>
      </w:r>
      <w:proofErr w:type="gramEnd"/>
    </w:p>
    <w:p w14:paraId="4061D5E5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045793AD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Why </w:t>
      </w:r>
      <w:proofErr w:type="gramStart"/>
      <w:r w:rsidRPr="001A5C2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clamp(</w:t>
      </w:r>
      <w:proofErr w:type="gramEnd"/>
      <w:r w:rsidRPr="001A5C2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) is used</w:t>
      </w:r>
    </w:p>
    <w:p w14:paraId="2EC91363" w14:textId="77777777" w:rsidR="001A5C22" w:rsidRPr="001A5C22" w:rsidRDefault="001A5C22" w:rsidP="001A5C2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Eliminates the need for custom media queries.</w:t>
      </w:r>
    </w:p>
    <w:p w14:paraId="72F99800" w14:textId="77777777" w:rsidR="001A5C22" w:rsidRPr="001A5C22" w:rsidRDefault="001A5C22" w:rsidP="001A5C2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1A5C22">
        <w:rPr>
          <w:rFonts w:ascii="Times New Roman" w:eastAsia="Times New Roman" w:hAnsi="Times New Roman" w:cs="Times New Roman"/>
          <w:kern w:val="0"/>
          <w14:ligatures w14:val="none"/>
        </w:rPr>
        <w:t>Ensures</w:t>
      </w:r>
      <w:proofErr w:type="gramEnd"/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 headings remain readable on small screens.</w:t>
      </w:r>
    </w:p>
    <w:p w14:paraId="6C492C70" w14:textId="77777777" w:rsidR="001A5C22" w:rsidRPr="001A5C22" w:rsidRDefault="001A5C22" w:rsidP="001A5C2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Allows headings to scale smoothly as viewport width increases.</w:t>
      </w:r>
    </w:p>
    <w:p w14:paraId="4E3AA904" w14:textId="77777777" w:rsidR="001A5C22" w:rsidRPr="001A5C22" w:rsidRDefault="001A5C22" w:rsidP="001A5C2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Sets clear minima and maxima to avoid oversized type on ultrawide displays.</w:t>
      </w:r>
    </w:p>
    <w:p w14:paraId="3B72E0AF" w14:textId="77777777" w:rsidR="001A5C22" w:rsidRPr="001A5C22" w:rsidRDefault="001A5C22" w:rsidP="001A5C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pict w14:anchorId="35CC3828">
          <v:rect id="_x0000_i1086" style="width:0;height:1.5pt" o:hralign="center" o:hrstd="t" o:hr="t" fillcolor="#a0a0a0" stroked="f"/>
        </w:pict>
      </w:r>
    </w:p>
    <w:p w14:paraId="4122786F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13.6 Paragraph and Text-Selection Styling</w:t>
      </w:r>
    </w:p>
    <w:p w14:paraId="62731283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13.6.1 Paragraph Styling</w:t>
      </w:r>
    </w:p>
    <w:p w14:paraId="739A23C6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Insert the paragraph rule:</w:t>
      </w:r>
    </w:p>
    <w:p w14:paraId="7B5B4A41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 {</w:t>
      </w:r>
    </w:p>
    <w:p w14:paraId="783C8C08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margin: 0 0 1.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6rem;</w:t>
      </w:r>
      <w:proofErr w:type="gramEnd"/>
    </w:p>
    <w:p w14:paraId="45D508D1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font-size: 1.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6rem;</w:t>
      </w:r>
      <w:proofErr w:type="gramEnd"/>
    </w:p>
    <w:p w14:paraId="18C001C9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line-height: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1.6;</w:t>
      </w:r>
      <w:proofErr w:type="gramEnd"/>
    </w:p>
    <w:p w14:paraId="191136EA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44748001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This ensures:</w:t>
      </w:r>
    </w:p>
    <w:p w14:paraId="445F8DC4" w14:textId="77777777" w:rsidR="001A5C22" w:rsidRPr="001A5C22" w:rsidRDefault="001A5C22" w:rsidP="001A5C2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Consistent spacing between paragraphs</w:t>
      </w:r>
    </w:p>
    <w:p w14:paraId="20CE6528" w14:textId="77777777" w:rsidR="001A5C22" w:rsidRPr="001A5C22" w:rsidRDefault="001A5C22" w:rsidP="001A5C2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Readable line height</w:t>
      </w:r>
    </w:p>
    <w:p w14:paraId="290B77EA" w14:textId="77777777" w:rsidR="001A5C22" w:rsidRPr="001A5C22" w:rsidRDefault="001A5C22" w:rsidP="001A5C2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A standardized body text structure across all pages</w:t>
      </w:r>
    </w:p>
    <w:p w14:paraId="38041151" w14:textId="77777777" w:rsidR="001A5C22" w:rsidRPr="001A5C22" w:rsidRDefault="001A5C22" w:rsidP="001A5C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pict w14:anchorId="76931B8A">
          <v:rect id="_x0000_i1087" style="width:0;height:1.5pt" o:hralign="center" o:hrstd="t" o:hr="t" fillcolor="#a0a0a0" stroked="f"/>
        </w:pict>
      </w:r>
    </w:p>
    <w:p w14:paraId="0F192AF1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13.6.2 Text-Selection Styling</w:t>
      </w:r>
    </w:p>
    <w:p w14:paraId="53912336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Insert the selection style:</w:t>
      </w:r>
    </w:p>
    <w:p w14:paraId="0200A949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::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selection {</w:t>
      </w:r>
    </w:p>
    <w:p w14:paraId="6E6B00C0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background-color: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var(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--text-color-selection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1A08BE8A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color: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var(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--text-color-light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5C827731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4238272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Explanation:</w:t>
      </w:r>
    </w:p>
    <w:p w14:paraId="31501B9E" w14:textId="77777777" w:rsidR="001A5C22" w:rsidRPr="001A5C22" w:rsidRDefault="001A5C22" w:rsidP="001A5C2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Enhances the user experience by applying branded selection colors</w:t>
      </w:r>
    </w:p>
    <w:p w14:paraId="69404BD2" w14:textId="77777777" w:rsidR="001A5C22" w:rsidRPr="001A5C22" w:rsidRDefault="001A5C22" w:rsidP="001A5C2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Ensures high contrast between selected text and its highlight color</w:t>
      </w:r>
    </w:p>
    <w:p w14:paraId="62A9A5CE" w14:textId="77777777" w:rsidR="001A5C22" w:rsidRPr="001A5C22" w:rsidRDefault="001A5C22" w:rsidP="001A5C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pict w14:anchorId="04946224">
          <v:rect id="_x0000_i1088" style="width:0;height:1.5pt" o:hralign="center" o:hrstd="t" o:hr="t" fillcolor="#a0a0a0" stroked="f"/>
        </w:pict>
      </w:r>
    </w:p>
    <w:p w14:paraId="214ACCF8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13.7 Creating a Typography Test Page in index.html</w:t>
      </w:r>
    </w:p>
    <w:p w14:paraId="4DA6069B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To verify the typography system, insert a structured content sample into the </w:t>
      </w: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&lt;body&gt;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 of </w:t>
      </w: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5585135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&lt;h1&gt;This is the title of a webpage&lt;/h1&gt;</w:t>
      </w:r>
    </w:p>
    <w:p w14:paraId="5830437B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99AECF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&lt;h2&gt;Section 1&lt;/h2&gt;</w:t>
      </w:r>
    </w:p>
    <w:p w14:paraId="78D40EF7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&lt;h3&gt;Section 1.1&lt;/h3&gt;</w:t>
      </w:r>
    </w:p>
    <w:p w14:paraId="7A4F1CC7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&lt;p&gt;</w:t>
      </w:r>
    </w:p>
    <w:p w14:paraId="480FF2A8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Lorem ipsum dolor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sit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amet</w:t>
      </w:r>
      <w:proofErr w:type="spell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consectetur</w:t>
      </w:r>
      <w:proofErr w:type="spell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adipisicing</w:t>
      </w:r>
      <w:proofErr w:type="spell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elit</w:t>
      </w:r>
      <w:proofErr w:type="spell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...</w:t>
      </w:r>
    </w:p>
    <w:p w14:paraId="26DCF452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&lt;/p&gt;</w:t>
      </w:r>
    </w:p>
    <w:p w14:paraId="0595A6BD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2A55EF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&lt;h3&gt;Section 1.2&lt;/h3&gt;</w:t>
      </w:r>
    </w:p>
    <w:p w14:paraId="482F9148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&lt;p&gt;</w:t>
      </w:r>
    </w:p>
    <w:p w14:paraId="63E560BA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Lorem ipsum dolor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sit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amet</w:t>
      </w:r>
      <w:proofErr w:type="spell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consectetur</w:t>
      </w:r>
      <w:proofErr w:type="spell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adipisicing</w:t>
      </w:r>
      <w:proofErr w:type="spell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elit</w:t>
      </w:r>
      <w:proofErr w:type="spell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...</w:t>
      </w:r>
    </w:p>
    <w:p w14:paraId="71BCBD26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&lt;/p&gt;</w:t>
      </w:r>
    </w:p>
    <w:p w14:paraId="70B14520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BB5D33C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&lt;h2&gt;Section 2&lt;/h2&gt;</w:t>
      </w:r>
    </w:p>
    <w:p w14:paraId="69759350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&lt;h3&gt;Section 2.1&lt;/h3&gt;</w:t>
      </w:r>
    </w:p>
    <w:p w14:paraId="5EA16131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&lt;p&gt;</w:t>
      </w:r>
    </w:p>
    <w:p w14:paraId="701A7BAD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Lorem ipsum dolor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sit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amet</w:t>
      </w:r>
      <w:proofErr w:type="spell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consectetur</w:t>
      </w:r>
      <w:proofErr w:type="spell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adipisicing</w:t>
      </w:r>
      <w:proofErr w:type="spell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elit</w:t>
      </w:r>
      <w:proofErr w:type="spell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...</w:t>
      </w:r>
    </w:p>
    <w:p w14:paraId="430784BF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&lt;/p&gt;</w:t>
      </w:r>
    </w:p>
    <w:p w14:paraId="127C789E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2C0816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&lt;h3&gt;Section 2.2&lt;/h3&gt;</w:t>
      </w:r>
    </w:p>
    <w:p w14:paraId="503F00CB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&lt;p&gt;</w:t>
      </w:r>
    </w:p>
    <w:p w14:paraId="1C0E4C8E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Lorem ipsum dolor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sit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amet</w:t>
      </w:r>
      <w:proofErr w:type="spell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consectetur</w:t>
      </w:r>
      <w:proofErr w:type="spell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adipisicing</w:t>
      </w:r>
      <w:proofErr w:type="spell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elit</w:t>
      </w:r>
      <w:proofErr w:type="spell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...</w:t>
      </w:r>
    </w:p>
    <w:p w14:paraId="6B9BB122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&lt;/p&gt;</w:t>
      </w:r>
    </w:p>
    <w:p w14:paraId="4EE7657A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Purpose of the test page</w:t>
      </w:r>
    </w:p>
    <w:p w14:paraId="1E2CEA8A" w14:textId="77777777" w:rsidR="001A5C22" w:rsidRPr="001A5C22" w:rsidRDefault="001A5C22" w:rsidP="001A5C2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Verify heading hierarchy</w:t>
      </w:r>
    </w:p>
    <w:p w14:paraId="3C2E7538" w14:textId="77777777" w:rsidR="001A5C22" w:rsidRPr="001A5C22" w:rsidRDefault="001A5C22" w:rsidP="001A5C2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Confirm responsive scaling behavior</w:t>
      </w:r>
    </w:p>
    <w:p w14:paraId="5D53AAF3" w14:textId="77777777" w:rsidR="001A5C22" w:rsidRPr="001A5C22" w:rsidRDefault="001A5C22" w:rsidP="001A5C2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Evaluate spacing, readability, and color contrast</w:t>
      </w:r>
    </w:p>
    <w:p w14:paraId="6DD222A9" w14:textId="77777777" w:rsidR="001A5C22" w:rsidRPr="001A5C22" w:rsidRDefault="001A5C22" w:rsidP="001A5C2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Validate that tokens are correctly referenced in typography rules</w:t>
      </w:r>
    </w:p>
    <w:p w14:paraId="3188AD4C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This page serves as a typography demonstration for both development and future documentation.</w:t>
      </w:r>
    </w:p>
    <w:p w14:paraId="636D18D8" w14:textId="77777777" w:rsidR="001A5C22" w:rsidRPr="001A5C22" w:rsidRDefault="001A5C22" w:rsidP="001A5C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pict w14:anchorId="4B85ACDC">
          <v:rect id="_x0000_i1089" style="width:0;height:1.5pt" o:hralign="center" o:hrstd="t" o:hr="t" fillcolor="#a0a0a0" stroked="f"/>
        </w:pict>
      </w:r>
    </w:p>
    <w:p w14:paraId="6B5F074F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13.8 Verification Steps</w:t>
      </w:r>
    </w:p>
    <w:p w14:paraId="37A850AB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After implementing the typography system, complete the following verification steps:</w:t>
      </w:r>
    </w:p>
    <w:p w14:paraId="4F2B8A69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1 — Start the Express Server</w:t>
      </w:r>
    </w:p>
    <w:p w14:paraId="5469B343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start</w:t>
      </w:r>
    </w:p>
    <w:p w14:paraId="760EF85D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2 — Navigate to the Local Site</w:t>
      </w:r>
    </w:p>
    <w:p w14:paraId="375AFE9F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Open a browser and visit:</w:t>
      </w:r>
    </w:p>
    <w:p w14:paraId="38E6F6E6" w14:textId="77777777" w:rsidR="001A5C22" w:rsidRPr="001A5C22" w:rsidRDefault="001A5C22" w:rsidP="001A5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http://localhost:3000</w:t>
      </w:r>
    </w:p>
    <w:p w14:paraId="0F9AA6EE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3 — Verify Typography Behavior</w:t>
      </w:r>
    </w:p>
    <w:p w14:paraId="3B02B5FA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Check for:</w:t>
      </w:r>
    </w:p>
    <w:p w14:paraId="720C1687" w14:textId="77777777" w:rsidR="001A5C22" w:rsidRPr="001A5C22" w:rsidRDefault="001A5C22" w:rsidP="001A5C2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Smooth scaling of </w:t>
      </w: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h1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h2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, and </w:t>
      </w: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h3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 when resizing the window</w:t>
      </w:r>
    </w:p>
    <w:p w14:paraId="54C929A9" w14:textId="77777777" w:rsidR="001A5C22" w:rsidRPr="001A5C22" w:rsidRDefault="001A5C22" w:rsidP="001A5C2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Correct body text color and spacing</w:t>
      </w:r>
    </w:p>
    <w:p w14:paraId="44501289" w14:textId="77777777" w:rsidR="001A5C22" w:rsidRPr="001A5C22" w:rsidRDefault="001A5C22" w:rsidP="001A5C2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Proper vertical rhythm between sections</w:t>
      </w:r>
    </w:p>
    <w:p w14:paraId="4EE3D8F3" w14:textId="77777777" w:rsidR="001A5C22" w:rsidRPr="001A5C22" w:rsidRDefault="001A5C22" w:rsidP="001A5C2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Highlight color functioning </w:t>
      </w:r>
      <w:proofErr w:type="gramStart"/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via </w:t>
      </w: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::selection</w:t>
      </w:r>
      <w:proofErr w:type="gramEnd"/>
    </w:p>
    <w:p w14:paraId="1606D18C" w14:textId="77777777" w:rsidR="001A5C22" w:rsidRPr="001A5C22" w:rsidRDefault="001A5C22" w:rsidP="001A5C2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Text contrast following WCAG guidelines</w:t>
      </w:r>
    </w:p>
    <w:p w14:paraId="1EA1B796" w14:textId="77777777" w:rsidR="001A5C22" w:rsidRPr="001A5C22" w:rsidRDefault="001A5C22" w:rsidP="001A5C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62454D16">
          <v:rect id="_x0000_i1090" style="width:0;height:1.5pt" o:hralign="center" o:hrstd="t" o:hr="t" fillcolor="#a0a0a0" stroked="f"/>
        </w:pict>
      </w:r>
    </w:p>
    <w:p w14:paraId="3D0CB329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13.9 Best Practices for Typography Systems</w:t>
      </w:r>
    </w:p>
    <w:p w14:paraId="2B41F22E" w14:textId="77777777" w:rsidR="001A5C22" w:rsidRPr="001A5C22" w:rsidRDefault="001A5C22" w:rsidP="001A5C2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Use </w:t>
      </w:r>
      <w:r w:rsidRPr="001A5C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rem units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 for all text and spacing to maintain scalability.</w:t>
      </w:r>
    </w:p>
    <w:p w14:paraId="1BF490BA" w14:textId="77777777" w:rsidR="001A5C22" w:rsidRPr="001A5C22" w:rsidRDefault="001A5C22" w:rsidP="001A5C2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Keep all typography-related configurations at the global level, not inside individual components.</w:t>
      </w:r>
    </w:p>
    <w:p w14:paraId="1060E406" w14:textId="77777777" w:rsidR="001A5C22" w:rsidRPr="001A5C22" w:rsidRDefault="001A5C22" w:rsidP="001A5C2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Use </w:t>
      </w:r>
      <w:r w:rsidRPr="001A5C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semantic tokens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 for color, spacing, and contrast instead of hard-coded hex values.</w:t>
      </w:r>
    </w:p>
    <w:p w14:paraId="70187359" w14:textId="77777777" w:rsidR="001A5C22" w:rsidRPr="001A5C22" w:rsidRDefault="001A5C22" w:rsidP="001A5C2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When designing components, reference heading levels </w:t>
      </w:r>
      <w:proofErr w:type="gramStart"/>
      <w:r w:rsidRPr="001A5C22">
        <w:rPr>
          <w:rFonts w:ascii="Times New Roman" w:eastAsia="Times New Roman" w:hAnsi="Times New Roman" w:cs="Times New Roman"/>
          <w:kern w:val="0"/>
          <w14:ligatures w14:val="none"/>
        </w:rPr>
        <w:t>appropriately</w:t>
      </w:r>
      <w:proofErr w:type="gramEnd"/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 to maintain hierarchy.</w:t>
      </w:r>
    </w:p>
    <w:p w14:paraId="750E0DDF" w14:textId="77777777" w:rsidR="001A5C22" w:rsidRPr="001A5C22" w:rsidRDefault="001A5C22" w:rsidP="001A5C2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Test typography regularly with realistic content samples.</w:t>
      </w:r>
    </w:p>
    <w:p w14:paraId="37371D9F" w14:textId="77777777" w:rsidR="001A5C22" w:rsidRPr="001A5C22" w:rsidRDefault="001A5C22" w:rsidP="001A5C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pict w14:anchorId="17AB24AE">
          <v:rect id="_x0000_i1091" style="width:0;height:1.5pt" o:hralign="center" o:hrstd="t" o:hr="t" fillcolor="#a0a0a0" stroked="f"/>
        </w:pict>
      </w:r>
    </w:p>
    <w:p w14:paraId="58782F1B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13.10 Chapter Summary</w:t>
      </w:r>
    </w:p>
    <w:p w14:paraId="15B4108D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This chapter established the foundation of the OTC-DATAMESH typography system by:</w:t>
      </w:r>
    </w:p>
    <w:p w14:paraId="37EBC0B9" w14:textId="77777777" w:rsidR="001A5C22" w:rsidRPr="001A5C22" w:rsidRDefault="001A5C22" w:rsidP="001A5C2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Defining semantic text tokens in </w:t>
      </w: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tokens.css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 for headings, body text, muted text, light text, and selection states</w:t>
      </w:r>
    </w:p>
    <w:p w14:paraId="6A4D4854" w14:textId="77777777" w:rsidR="001A5C22" w:rsidRPr="001A5C22" w:rsidRDefault="001A5C22" w:rsidP="001A5C2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Implementing global typography rules in </w:t>
      </w: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styles.css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, including responsive headings, body font settings, paragraph structure, and selection behavior</w:t>
      </w:r>
    </w:p>
    <w:p w14:paraId="31DCB787" w14:textId="77777777" w:rsidR="001A5C22" w:rsidRPr="001A5C22" w:rsidRDefault="001A5C22" w:rsidP="001A5C2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Creating a structured example page in </w:t>
      </w: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 to verify hierarchy, readability, and spacing</w:t>
      </w:r>
    </w:p>
    <w:p w14:paraId="7B7976ED" w14:textId="77777777" w:rsidR="001A5C22" w:rsidRPr="001A5C22" w:rsidRDefault="001A5C22" w:rsidP="001A5C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With typography complete, all future interface components will automatically inherit consistent and scalable text behavior.</w:t>
      </w:r>
    </w:p>
    <w:p w14:paraId="7DD46DD6" w14:textId="77777777" w:rsidR="001A5C22" w:rsidRPr="001A5C22" w:rsidRDefault="001A5C22" w:rsidP="001A5C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pict w14:anchorId="1BAAD8F7">
          <v:rect id="_x0000_i1092" style="width:0;height:1.5pt" o:hralign="center" o:hrstd="t" o:hr="t" fillcolor="#a0a0a0" stroked="f"/>
        </w:pict>
      </w:r>
    </w:p>
    <w:p w14:paraId="5986A1CD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13.11 Chapter Summary Checklist</w:t>
      </w:r>
    </w:p>
    <w:p w14:paraId="1CFA2771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Token Configuration</w:t>
      </w:r>
    </w:p>
    <w:p w14:paraId="43C7D817" w14:textId="77777777" w:rsidR="001A5C22" w:rsidRPr="001A5C22" w:rsidRDefault="001A5C22" w:rsidP="001A5C2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--text-color-heading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 defined for headings</w:t>
      </w:r>
    </w:p>
    <w:p w14:paraId="64B9D37A" w14:textId="77777777" w:rsidR="001A5C22" w:rsidRPr="001A5C22" w:rsidRDefault="001A5C22" w:rsidP="001A5C2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--text-color-default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 defined for body text</w:t>
      </w:r>
    </w:p>
    <w:p w14:paraId="47F2E974" w14:textId="77777777" w:rsidR="001A5C22" w:rsidRPr="001A5C22" w:rsidRDefault="001A5C22" w:rsidP="001A5C2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--text-color-muted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 defined for helper text</w:t>
      </w:r>
    </w:p>
    <w:p w14:paraId="4CF2E3D4" w14:textId="77777777" w:rsidR="001A5C22" w:rsidRPr="001A5C22" w:rsidRDefault="001A5C22" w:rsidP="001A5C2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--text-color-light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 defined for light-on-dark surfaces</w:t>
      </w:r>
    </w:p>
    <w:p w14:paraId="1D1B09F2" w14:textId="77777777" w:rsidR="001A5C22" w:rsidRPr="001A5C22" w:rsidRDefault="001A5C22" w:rsidP="001A5C2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--text-color-selection</w:t>
      </w: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 defined for highlighted text</w:t>
      </w:r>
    </w:p>
    <w:p w14:paraId="315938CB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Global Typography Rules</w:t>
      </w:r>
    </w:p>
    <w:p w14:paraId="46E4A035" w14:textId="77777777" w:rsidR="001A5C22" w:rsidRPr="001A5C22" w:rsidRDefault="001A5C22" w:rsidP="001A5C2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Base font size set using </w:t>
      </w: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html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 font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-size: 62.5%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 }</w:t>
      </w:r>
      <w:proofErr w:type="gramEnd"/>
    </w:p>
    <w:p w14:paraId="4BE2F0A3" w14:textId="77777777" w:rsidR="001A5C22" w:rsidRPr="001A5C22" w:rsidRDefault="001A5C22" w:rsidP="001A5C2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System UI font stack applied to </w:t>
      </w: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&lt;body&gt;</w:t>
      </w:r>
    </w:p>
    <w:p w14:paraId="5C367FD2" w14:textId="77777777" w:rsidR="001A5C22" w:rsidRPr="001A5C22" w:rsidRDefault="001A5C22" w:rsidP="001A5C2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Unified heading block inserted</w:t>
      </w:r>
    </w:p>
    <w:p w14:paraId="31D276A1" w14:textId="77777777" w:rsidR="001A5C22" w:rsidRPr="001A5C22" w:rsidRDefault="001A5C22" w:rsidP="001A5C2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Responsive heading sizes defined using </w:t>
      </w:r>
      <w:proofErr w:type="gram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clamp(</w:t>
      </w:r>
      <w:proofErr w:type="gram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721DC212" w14:textId="77777777" w:rsidR="001A5C22" w:rsidRPr="001A5C22" w:rsidRDefault="001A5C22" w:rsidP="001A5C2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Paragraph spacing standardized</w:t>
      </w:r>
    </w:p>
    <w:p w14:paraId="7AAB2698" w14:textId="77777777" w:rsidR="001A5C22" w:rsidRPr="001A5C22" w:rsidRDefault="001A5C22" w:rsidP="001A5C2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Text selection styling implemented</w:t>
      </w:r>
    </w:p>
    <w:p w14:paraId="12F49161" w14:textId="77777777" w:rsidR="001A5C22" w:rsidRPr="001A5C22" w:rsidRDefault="001A5C22" w:rsidP="001A5C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A5C2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Verification</w:t>
      </w:r>
    </w:p>
    <w:p w14:paraId="4B79E8F7" w14:textId="77777777" w:rsidR="001A5C22" w:rsidRPr="001A5C22" w:rsidRDefault="001A5C22" w:rsidP="001A5C2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Test content added to </w:t>
      </w:r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</w:p>
    <w:p w14:paraId="1EEB2473" w14:textId="77777777" w:rsidR="001A5C22" w:rsidRPr="001A5C22" w:rsidRDefault="001A5C22" w:rsidP="001A5C2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 xml:space="preserve">Local server started using </w:t>
      </w:r>
      <w:proofErr w:type="spellStart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1A5C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start</w:t>
      </w:r>
    </w:p>
    <w:p w14:paraId="3DE205A7" w14:textId="77777777" w:rsidR="001A5C22" w:rsidRPr="001A5C22" w:rsidRDefault="001A5C22" w:rsidP="001A5C2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5C22">
        <w:rPr>
          <w:rFonts w:ascii="Times New Roman" w:eastAsia="Times New Roman" w:hAnsi="Times New Roman" w:cs="Times New Roman"/>
          <w:kern w:val="0"/>
          <w14:ligatures w14:val="none"/>
        </w:rPr>
        <w:t>Typography verified in browser across multiple viewport widths</w:t>
      </w:r>
    </w:p>
    <w:p w14:paraId="444D6705" w14:textId="77777777" w:rsidR="00957C5C" w:rsidRPr="001A5C22" w:rsidRDefault="00957C5C" w:rsidP="001A5C22"/>
    <w:sectPr w:rsidR="00957C5C" w:rsidRPr="001A5C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87980"/>
    <w:multiLevelType w:val="multilevel"/>
    <w:tmpl w:val="D1AC6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16FA5"/>
    <w:multiLevelType w:val="multilevel"/>
    <w:tmpl w:val="A7F62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F775E"/>
    <w:multiLevelType w:val="multilevel"/>
    <w:tmpl w:val="37FC1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1B5681"/>
    <w:multiLevelType w:val="multilevel"/>
    <w:tmpl w:val="C3287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90496D"/>
    <w:multiLevelType w:val="multilevel"/>
    <w:tmpl w:val="4BF45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C0D95"/>
    <w:multiLevelType w:val="multilevel"/>
    <w:tmpl w:val="A16A0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551DB2"/>
    <w:multiLevelType w:val="multilevel"/>
    <w:tmpl w:val="C59EB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B67584"/>
    <w:multiLevelType w:val="multilevel"/>
    <w:tmpl w:val="5A1EA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7F5C8B"/>
    <w:multiLevelType w:val="multilevel"/>
    <w:tmpl w:val="FECEC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651C2D"/>
    <w:multiLevelType w:val="multilevel"/>
    <w:tmpl w:val="51AA7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81496C"/>
    <w:multiLevelType w:val="multilevel"/>
    <w:tmpl w:val="ED1AC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6523FC"/>
    <w:multiLevelType w:val="multilevel"/>
    <w:tmpl w:val="6DAA9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E5CCF"/>
    <w:multiLevelType w:val="multilevel"/>
    <w:tmpl w:val="8D627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592A7A"/>
    <w:multiLevelType w:val="multilevel"/>
    <w:tmpl w:val="8BDE6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C27FA1"/>
    <w:multiLevelType w:val="multilevel"/>
    <w:tmpl w:val="4BF2D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0D1043"/>
    <w:multiLevelType w:val="multilevel"/>
    <w:tmpl w:val="05421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6822E0"/>
    <w:multiLevelType w:val="multilevel"/>
    <w:tmpl w:val="268C4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E96975"/>
    <w:multiLevelType w:val="multilevel"/>
    <w:tmpl w:val="0FC09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7850A6"/>
    <w:multiLevelType w:val="multilevel"/>
    <w:tmpl w:val="84CAB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DB2F7F"/>
    <w:multiLevelType w:val="multilevel"/>
    <w:tmpl w:val="ADD8E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263EE7"/>
    <w:multiLevelType w:val="multilevel"/>
    <w:tmpl w:val="B5922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893F02"/>
    <w:multiLevelType w:val="multilevel"/>
    <w:tmpl w:val="0220F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086257"/>
    <w:multiLevelType w:val="multilevel"/>
    <w:tmpl w:val="DA74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4B4E7B"/>
    <w:multiLevelType w:val="multilevel"/>
    <w:tmpl w:val="10CA7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AD656C"/>
    <w:multiLevelType w:val="multilevel"/>
    <w:tmpl w:val="4080D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0924BE"/>
    <w:multiLevelType w:val="multilevel"/>
    <w:tmpl w:val="9B6A9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365F0A"/>
    <w:multiLevelType w:val="multilevel"/>
    <w:tmpl w:val="A82C1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371DC2"/>
    <w:multiLevelType w:val="multilevel"/>
    <w:tmpl w:val="A7700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1A20BF0"/>
    <w:multiLevelType w:val="multilevel"/>
    <w:tmpl w:val="5790B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754DEC"/>
    <w:multiLevelType w:val="multilevel"/>
    <w:tmpl w:val="37F05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6F6E7F"/>
    <w:multiLevelType w:val="multilevel"/>
    <w:tmpl w:val="93E40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D753A3"/>
    <w:multiLevelType w:val="multilevel"/>
    <w:tmpl w:val="CBDC4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BD6210"/>
    <w:multiLevelType w:val="multilevel"/>
    <w:tmpl w:val="86E4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D5700A"/>
    <w:multiLevelType w:val="multilevel"/>
    <w:tmpl w:val="EF82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B316CF"/>
    <w:multiLevelType w:val="multilevel"/>
    <w:tmpl w:val="8AC2C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D81916"/>
    <w:multiLevelType w:val="multilevel"/>
    <w:tmpl w:val="1B7CD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DA2C27"/>
    <w:multiLevelType w:val="multilevel"/>
    <w:tmpl w:val="27822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A510CC"/>
    <w:multiLevelType w:val="multilevel"/>
    <w:tmpl w:val="09AA2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BA5EE8"/>
    <w:multiLevelType w:val="multilevel"/>
    <w:tmpl w:val="57FA7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7565EB"/>
    <w:multiLevelType w:val="multilevel"/>
    <w:tmpl w:val="555C3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7920854">
    <w:abstractNumId w:val="16"/>
  </w:num>
  <w:num w:numId="2" w16cid:durableId="428888628">
    <w:abstractNumId w:val="13"/>
  </w:num>
  <w:num w:numId="3" w16cid:durableId="1695836857">
    <w:abstractNumId w:val="24"/>
  </w:num>
  <w:num w:numId="4" w16cid:durableId="461265867">
    <w:abstractNumId w:val="1"/>
  </w:num>
  <w:num w:numId="5" w16cid:durableId="1455950545">
    <w:abstractNumId w:val="38"/>
  </w:num>
  <w:num w:numId="6" w16cid:durableId="1341547479">
    <w:abstractNumId w:val="12"/>
  </w:num>
  <w:num w:numId="7" w16cid:durableId="1128821555">
    <w:abstractNumId w:val="37"/>
  </w:num>
  <w:num w:numId="8" w16cid:durableId="1700740915">
    <w:abstractNumId w:val="32"/>
  </w:num>
  <w:num w:numId="9" w16cid:durableId="1411807599">
    <w:abstractNumId w:val="14"/>
  </w:num>
  <w:num w:numId="10" w16cid:durableId="489491310">
    <w:abstractNumId w:val="36"/>
  </w:num>
  <w:num w:numId="11" w16cid:durableId="1462652589">
    <w:abstractNumId w:val="22"/>
  </w:num>
  <w:num w:numId="12" w16cid:durableId="1722365130">
    <w:abstractNumId w:val="4"/>
  </w:num>
  <w:num w:numId="13" w16cid:durableId="437681382">
    <w:abstractNumId w:val="34"/>
  </w:num>
  <w:num w:numId="14" w16cid:durableId="332027534">
    <w:abstractNumId w:val="31"/>
  </w:num>
  <w:num w:numId="15" w16cid:durableId="310911118">
    <w:abstractNumId w:val="30"/>
  </w:num>
  <w:num w:numId="16" w16cid:durableId="1379744613">
    <w:abstractNumId w:val="9"/>
  </w:num>
  <w:num w:numId="17" w16cid:durableId="1900432768">
    <w:abstractNumId w:val="28"/>
  </w:num>
  <w:num w:numId="18" w16cid:durableId="226377158">
    <w:abstractNumId w:val="35"/>
  </w:num>
  <w:num w:numId="19" w16cid:durableId="1758404421">
    <w:abstractNumId w:val="11"/>
  </w:num>
  <w:num w:numId="20" w16cid:durableId="718431977">
    <w:abstractNumId w:val="27"/>
  </w:num>
  <w:num w:numId="21" w16cid:durableId="1897661661">
    <w:abstractNumId w:val="19"/>
  </w:num>
  <w:num w:numId="22" w16cid:durableId="1354261422">
    <w:abstractNumId w:val="18"/>
  </w:num>
  <w:num w:numId="23" w16cid:durableId="1138063207">
    <w:abstractNumId w:val="23"/>
  </w:num>
  <w:num w:numId="24" w16cid:durableId="1641811363">
    <w:abstractNumId w:val="0"/>
  </w:num>
  <w:num w:numId="25" w16cid:durableId="1501384904">
    <w:abstractNumId w:val="10"/>
  </w:num>
  <w:num w:numId="26" w16cid:durableId="1378435826">
    <w:abstractNumId w:val="5"/>
  </w:num>
  <w:num w:numId="27" w16cid:durableId="1269240380">
    <w:abstractNumId w:val="39"/>
  </w:num>
  <w:num w:numId="28" w16cid:durableId="1222984175">
    <w:abstractNumId w:val="17"/>
  </w:num>
  <w:num w:numId="29" w16cid:durableId="1645427485">
    <w:abstractNumId w:val="20"/>
  </w:num>
  <w:num w:numId="30" w16cid:durableId="632444175">
    <w:abstractNumId w:val="6"/>
  </w:num>
  <w:num w:numId="31" w16cid:durableId="544408682">
    <w:abstractNumId w:val="33"/>
  </w:num>
  <w:num w:numId="32" w16cid:durableId="1637635616">
    <w:abstractNumId w:val="7"/>
  </w:num>
  <w:num w:numId="33" w16cid:durableId="773868465">
    <w:abstractNumId w:val="25"/>
  </w:num>
  <w:num w:numId="34" w16cid:durableId="297271962">
    <w:abstractNumId w:val="8"/>
  </w:num>
  <w:num w:numId="35" w16cid:durableId="1711029074">
    <w:abstractNumId w:val="2"/>
  </w:num>
  <w:num w:numId="36" w16cid:durableId="1990397590">
    <w:abstractNumId w:val="3"/>
  </w:num>
  <w:num w:numId="37" w16cid:durableId="1337416277">
    <w:abstractNumId w:val="26"/>
  </w:num>
  <w:num w:numId="38" w16cid:durableId="1105997280">
    <w:abstractNumId w:val="21"/>
  </w:num>
  <w:num w:numId="39" w16cid:durableId="2041927984">
    <w:abstractNumId w:val="15"/>
  </w:num>
  <w:num w:numId="40" w16cid:durableId="190332677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D36"/>
    <w:rsid w:val="00016D36"/>
    <w:rsid w:val="00053D28"/>
    <w:rsid w:val="000A630D"/>
    <w:rsid w:val="00176383"/>
    <w:rsid w:val="00194F6D"/>
    <w:rsid w:val="001A5C22"/>
    <w:rsid w:val="001E3580"/>
    <w:rsid w:val="003845D3"/>
    <w:rsid w:val="003866D1"/>
    <w:rsid w:val="00495289"/>
    <w:rsid w:val="00550C50"/>
    <w:rsid w:val="005A7129"/>
    <w:rsid w:val="005B2778"/>
    <w:rsid w:val="005B5D8C"/>
    <w:rsid w:val="006237D1"/>
    <w:rsid w:val="00643F00"/>
    <w:rsid w:val="007246D4"/>
    <w:rsid w:val="00862BF7"/>
    <w:rsid w:val="00957C5C"/>
    <w:rsid w:val="00A85D1C"/>
    <w:rsid w:val="00B341CC"/>
    <w:rsid w:val="00BF02DF"/>
    <w:rsid w:val="00C7082F"/>
    <w:rsid w:val="00C8101A"/>
    <w:rsid w:val="00C82B87"/>
    <w:rsid w:val="00D77FFE"/>
    <w:rsid w:val="00DF0B1F"/>
    <w:rsid w:val="00E70A5F"/>
    <w:rsid w:val="00E7130C"/>
    <w:rsid w:val="00E8441D"/>
    <w:rsid w:val="00EB4E59"/>
    <w:rsid w:val="00EE23BD"/>
    <w:rsid w:val="00EE3F08"/>
    <w:rsid w:val="00FC4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9C05F2"/>
  <w15:chartTrackingRefBased/>
  <w15:docId w15:val="{E1E25EFA-D838-4104-877E-518B06B1B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6D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6D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6D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6D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6D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6D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6D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6D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6D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6D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16D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6D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6D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6D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6D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6D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6D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6D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6D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D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6D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6D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6D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6D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6D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6D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6D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6D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6D3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16D36"/>
    <w:rPr>
      <w:b/>
      <w:bCs/>
    </w:rPr>
  </w:style>
  <w:style w:type="paragraph" w:styleId="NormalWeb">
    <w:name w:val="Normal (Web)"/>
    <w:basedOn w:val="Normal"/>
    <w:uiPriority w:val="99"/>
    <w:unhideWhenUsed/>
    <w:rsid w:val="00016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16D3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16D3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16D3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comment">
    <w:name w:val="hljs-comment"/>
    <w:basedOn w:val="DefaultParagraphFont"/>
    <w:rsid w:val="00016D36"/>
  </w:style>
  <w:style w:type="character" w:customStyle="1" w:styleId="hljs-attr">
    <w:name w:val="hljs-attr"/>
    <w:basedOn w:val="DefaultParagraphFont"/>
    <w:rsid w:val="00016D36"/>
  </w:style>
  <w:style w:type="character" w:customStyle="1" w:styleId="hljs-builtin">
    <w:name w:val="hljs-built_in"/>
    <w:basedOn w:val="DefaultParagraphFont"/>
    <w:rsid w:val="00016D36"/>
  </w:style>
  <w:style w:type="character" w:customStyle="1" w:styleId="hljs-number">
    <w:name w:val="hljs-number"/>
    <w:basedOn w:val="DefaultParagraphFont"/>
    <w:rsid w:val="00016D36"/>
  </w:style>
  <w:style w:type="character" w:customStyle="1" w:styleId="hljs-selector-tag">
    <w:name w:val="hljs-selector-tag"/>
    <w:basedOn w:val="DefaultParagraphFont"/>
    <w:rsid w:val="00016D36"/>
  </w:style>
  <w:style w:type="character" w:customStyle="1" w:styleId="hljs-attribute">
    <w:name w:val="hljs-attribute"/>
    <w:basedOn w:val="DefaultParagraphFont"/>
    <w:rsid w:val="00016D36"/>
  </w:style>
  <w:style w:type="character" w:customStyle="1" w:styleId="hljs-string">
    <w:name w:val="hljs-string"/>
    <w:basedOn w:val="DefaultParagraphFont"/>
    <w:rsid w:val="00016D36"/>
  </w:style>
  <w:style w:type="character" w:customStyle="1" w:styleId="hljs-selector-pseudo">
    <w:name w:val="hljs-selector-pseudo"/>
    <w:basedOn w:val="DefaultParagraphFont"/>
    <w:rsid w:val="00016D36"/>
  </w:style>
  <w:style w:type="character" w:customStyle="1" w:styleId="hljs-tag">
    <w:name w:val="hljs-tag"/>
    <w:basedOn w:val="DefaultParagraphFont"/>
    <w:rsid w:val="00016D36"/>
  </w:style>
  <w:style w:type="character" w:customStyle="1" w:styleId="hljs-name">
    <w:name w:val="hljs-name"/>
    <w:basedOn w:val="DefaultParagraphFont"/>
    <w:rsid w:val="00016D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8</Pages>
  <Words>1182</Words>
  <Characters>7673</Characters>
  <Application>Microsoft Office Word</Application>
  <DocSecurity>0</DocSecurity>
  <Lines>274</Lines>
  <Paragraphs>252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Rolando Villanueva</dc:creator>
  <cp:keywords/>
  <dc:description/>
  <cp:lastModifiedBy>Rolando Villanueva</cp:lastModifiedBy>
  <cp:revision>1</cp:revision>
  <dcterms:created xsi:type="dcterms:W3CDTF">2025-12-01T21:28:00Z</dcterms:created>
  <dcterms:modified xsi:type="dcterms:W3CDTF">2025-12-01T21:46:00Z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336463f9-c6fd-406b-a521-7db69ea8725c</vt:lpwstr>
  </property>
</Properties>
</file>