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0582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Chapter 21: Building the Accordion Component</w:t>
      </w:r>
    </w:p>
    <w:p w14:paraId="1566380D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Chapter Description</w:t>
      </w:r>
    </w:p>
    <w:p w14:paraId="0D810CE3" w14:textId="77777777" w:rsidR="00054615" w:rsidRDefault="00000000">
      <w:pPr>
        <w:spacing w:after="200"/>
      </w:pPr>
      <w:r>
        <w:t>The Accordion Component provides a structured, collapsible layout used to reveal or hide content within a vertical stack. This pattern is essential for FAQs, documentation sections, mobile navigation groups, and organizational content blocks throughout the OTC–Data Mesh interface.</w:t>
      </w:r>
    </w:p>
    <w:p w14:paraId="2AD822DA" w14:textId="77777777" w:rsidR="00054615" w:rsidRDefault="00000000">
      <w:pPr>
        <w:spacing w:after="200"/>
      </w:pPr>
      <w:r>
        <w:t>This chapter guides the reader through the complete development of the accordion pattern, including the HTML markup, component CSS, JavaScript behavior module, icon integration, and component organization.</w:t>
      </w:r>
    </w:p>
    <w:p w14:paraId="40BDDC7D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4EC07256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Purpose</w:t>
      </w:r>
    </w:p>
    <w:p w14:paraId="47EF3FA8" w14:textId="77777777" w:rsidR="00054615" w:rsidRDefault="00000000">
      <w:pPr>
        <w:spacing w:after="200"/>
      </w:pPr>
      <w:r>
        <w:t>The purpose of this chapter is to instruct the student on how to construct a reusable Accordion Component that:</w:t>
      </w:r>
    </w:p>
    <w:p w14:paraId="4069F7E2" w14:textId="77777777" w:rsidR="00054615" w:rsidRDefault="00000000">
      <w:pPr>
        <w:spacing w:after="100"/>
        <w:ind w:left="720"/>
      </w:pPr>
      <w:r>
        <w:t>• Uses ARIA attributes for accessibility.</w:t>
      </w:r>
    </w:p>
    <w:p w14:paraId="3C576980" w14:textId="77777777" w:rsidR="00054615" w:rsidRDefault="00000000">
      <w:pPr>
        <w:spacing w:after="100"/>
        <w:ind w:left="720"/>
      </w:pPr>
      <w:r>
        <w:t>• Integrates with the project’s icon system.</w:t>
      </w:r>
    </w:p>
    <w:p w14:paraId="00772986" w14:textId="77777777" w:rsidR="00054615" w:rsidRDefault="00000000">
      <w:pPr>
        <w:spacing w:after="100"/>
        <w:ind w:left="720"/>
      </w:pPr>
      <w:r>
        <w:t>• Supports expanding and collapsing content.</w:t>
      </w:r>
    </w:p>
    <w:p w14:paraId="76809ADF" w14:textId="77777777" w:rsidR="00054615" w:rsidRDefault="00000000">
      <w:pPr>
        <w:spacing w:after="100"/>
        <w:ind w:left="720"/>
      </w:pPr>
      <w:r>
        <w:t>• Aligns with design-system spacing, borders, and animation rules.</w:t>
      </w:r>
    </w:p>
    <w:p w14:paraId="3EC248C3" w14:textId="77777777" w:rsidR="00054615" w:rsidRDefault="00000000">
      <w:pPr>
        <w:spacing w:after="100"/>
        <w:ind w:left="720"/>
      </w:pPr>
      <w:r>
        <w:t>• Works seamlessly with ES module–based JavaScript.</w:t>
      </w:r>
    </w:p>
    <w:p w14:paraId="3E6E277F" w14:textId="77777777" w:rsidR="00054615" w:rsidRDefault="00000000">
      <w:pPr>
        <w:spacing w:after="200"/>
      </w:pPr>
      <w:r>
        <w:t>The completed component will be added to the reusable component library and serve as the foundation for future sections.</w:t>
      </w:r>
    </w:p>
    <w:p w14:paraId="22EE17FE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231B317C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Overview</w:t>
      </w:r>
    </w:p>
    <w:p w14:paraId="65461D17" w14:textId="77777777" w:rsidR="00054615" w:rsidRDefault="00000000">
      <w:pPr>
        <w:spacing w:after="200"/>
      </w:pPr>
      <w:r>
        <w:t>In this chapter, you will:</w:t>
      </w:r>
    </w:p>
    <w:p w14:paraId="4DD6DA4A" w14:textId="77777777" w:rsidR="00054615" w:rsidRDefault="00000000">
      <w:pPr>
        <w:spacing w:after="100"/>
        <w:ind w:left="720"/>
      </w:pPr>
      <w:r>
        <w:t xml:space="preserve">• Locate the proper chevron icon using </w:t>
      </w:r>
      <w:r>
        <w:rPr>
          <w:rFonts w:ascii="Courier New" w:eastAsia="Courier New" w:hAnsi="Courier New" w:cs="Courier New"/>
          <w:color w:val="333333"/>
        </w:rPr>
        <w:t>icon-gallery.html</w:t>
      </w:r>
      <w:r>
        <w:t>.</w:t>
      </w:r>
    </w:p>
    <w:p w14:paraId="4681280B" w14:textId="77777777" w:rsidR="00054615" w:rsidRDefault="00000000">
      <w:pPr>
        <w:spacing w:after="100"/>
        <w:ind w:left="720"/>
      </w:pPr>
      <w:r>
        <w:t xml:space="preserve">• Add accessible accordion markup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63E9FBB2" w14:textId="77777777" w:rsidR="00054615" w:rsidRDefault="00000000">
      <w:pPr>
        <w:spacing w:after="100"/>
        <w:ind w:left="720"/>
      </w:pPr>
      <w:r>
        <w:t xml:space="preserve">• Create </w:t>
      </w:r>
      <w:r>
        <w:rPr>
          <w:rFonts w:ascii="Courier New" w:eastAsia="Courier New" w:hAnsi="Courier New" w:cs="Courier New"/>
          <w:color w:val="333333"/>
        </w:rPr>
        <w:t>accordion.css</w:t>
      </w:r>
      <w:r>
        <w:t xml:space="preserve"> and import it into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2269C35E" w14:textId="77777777" w:rsidR="00054615" w:rsidRDefault="00000000">
      <w:pPr>
        <w:spacing w:after="100"/>
        <w:ind w:left="720"/>
      </w:pPr>
      <w:r>
        <w:t xml:space="preserve">• Implement behavioral logic in </w:t>
      </w:r>
      <w:r>
        <w:rPr>
          <w:rFonts w:ascii="Courier New" w:eastAsia="Courier New" w:hAnsi="Courier New" w:cs="Courier New"/>
          <w:color w:val="333333"/>
        </w:rPr>
        <w:t>accordion.js</w:t>
      </w:r>
      <w:r>
        <w:t>.</w:t>
      </w:r>
    </w:p>
    <w:p w14:paraId="4E78AF9C" w14:textId="77777777" w:rsidR="00054615" w:rsidRDefault="00000000">
      <w:pPr>
        <w:spacing w:after="100"/>
        <w:ind w:left="720"/>
      </w:pPr>
      <w:r>
        <w:lastRenderedPageBreak/>
        <w:t xml:space="preserve">• Initialize the component in </w:t>
      </w:r>
      <w:r>
        <w:rPr>
          <w:rFonts w:ascii="Courier New" w:eastAsia="Courier New" w:hAnsi="Courier New" w:cs="Courier New"/>
          <w:color w:val="333333"/>
        </w:rPr>
        <w:t>main.js</w:t>
      </w:r>
      <w:r>
        <w:t>.</w:t>
      </w:r>
    </w:p>
    <w:p w14:paraId="06F5D1EF" w14:textId="77777777" w:rsidR="00054615" w:rsidRDefault="00000000">
      <w:pPr>
        <w:spacing w:after="100"/>
        <w:ind w:left="720"/>
      </w:pPr>
      <w:r>
        <w:t xml:space="preserve">• Add a standalone reference file at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/components/accordion.html</w:t>
      </w:r>
      <w:r>
        <w:t>.</w:t>
      </w:r>
    </w:p>
    <w:p w14:paraId="1F8384A2" w14:textId="77777777" w:rsidR="00054615" w:rsidRDefault="00000000">
      <w:pPr>
        <w:spacing w:after="100"/>
        <w:ind w:left="720"/>
      </w:pPr>
      <w:r>
        <w:t>• Understand when standalone SVG files are required for masked icons.</w:t>
      </w:r>
    </w:p>
    <w:p w14:paraId="13840748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4B18131F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Step-by-Step Accordion Component Development</w:t>
      </w:r>
    </w:p>
    <w:p w14:paraId="75A26E6A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1 — Open icon-gallery.html to Locate the Chevron Icon</w:t>
      </w:r>
    </w:p>
    <w:p w14:paraId="7372D6C2" w14:textId="77777777" w:rsidR="00054615" w:rsidRDefault="00000000">
      <w:pPr>
        <w:spacing w:after="200"/>
      </w:pPr>
      <w:r>
        <w:t>To begin, open:</w:t>
      </w:r>
    </w:p>
    <w:p w14:paraId="17A5D33B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public/icon-gallery.html</w:t>
      </w:r>
    </w:p>
    <w:p w14:paraId="4FA5308F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F44CBA6" w14:textId="77777777" w:rsidR="00054615" w:rsidRDefault="00000000">
      <w:pPr>
        <w:spacing w:after="200"/>
      </w:pPr>
      <w:r>
        <w:t xml:space="preserve"> </w:t>
      </w:r>
    </w:p>
    <w:p w14:paraId="5D454FC8" w14:textId="77777777" w:rsidR="00054615" w:rsidRDefault="00000000">
      <w:pPr>
        <w:spacing w:after="200"/>
      </w:pPr>
      <w:r>
        <w:t>Scroll through the displayed icons until the chevron icon is located.</w:t>
      </w:r>
    </w:p>
    <w:p w14:paraId="47129980" w14:textId="77777777" w:rsidR="00054615" w:rsidRDefault="00000000">
      <w:pPr>
        <w:spacing w:after="200"/>
      </w:pPr>
      <w:r>
        <w:t xml:space="preserve">Copy the </w:t>
      </w:r>
      <w:r>
        <w:rPr>
          <w:rFonts w:ascii="Courier New" w:eastAsia="Courier New" w:hAnsi="Courier New" w:cs="Courier New"/>
          <w:color w:val="333333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</w:rPr>
        <w:t>svg</w:t>
      </w:r>
      <w:proofErr w:type="spellEnd"/>
      <w:r>
        <w:rPr>
          <w:rFonts w:ascii="Courier New" w:eastAsia="Courier New" w:hAnsi="Courier New" w:cs="Courier New"/>
          <w:color w:val="333333"/>
        </w:rPr>
        <w:t>&gt;</w:t>
      </w:r>
      <w:r>
        <w:t xml:space="preserve"> markup shown under the icon:</w:t>
      </w:r>
    </w:p>
    <w:p w14:paraId="2F97A848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class="icon" aria-hidden="true"&gt;</w:t>
      </w:r>
    </w:p>
    <w:p w14:paraId="681F9165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&lt;use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/assets/icons/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sprite.svg#chevron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"&gt;&lt;/use&gt;</w:t>
      </w:r>
    </w:p>
    <w:p w14:paraId="1E19B53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</w:t>
      </w:r>
    </w:p>
    <w:p w14:paraId="5B4A03E7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1849799" w14:textId="77777777" w:rsidR="00054615" w:rsidRDefault="00000000">
      <w:pPr>
        <w:spacing w:after="200"/>
      </w:pPr>
      <w:r>
        <w:t xml:space="preserve"> </w:t>
      </w:r>
    </w:p>
    <w:p w14:paraId="16B8AAE4" w14:textId="77777777" w:rsidR="00054615" w:rsidRDefault="00000000">
      <w:pPr>
        <w:spacing w:after="200"/>
      </w:pPr>
      <w:r>
        <w:t>This snippet will be inserted into the accordion button to indicate the open/closed state.</w:t>
      </w:r>
    </w:p>
    <w:p w14:paraId="4580AC4B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745E8D50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2 — Add Accordion Markup to index.html</w:t>
      </w:r>
    </w:p>
    <w:p w14:paraId="6A602E9F" w14:textId="77777777" w:rsidR="00054615" w:rsidRDefault="00000000">
      <w:pPr>
        <w:spacing w:after="200"/>
      </w:pPr>
      <w:r>
        <w:t xml:space="preserve">Next, open </w:t>
      </w:r>
      <w:r>
        <w:rPr>
          <w:rFonts w:ascii="Courier New" w:eastAsia="Courier New" w:hAnsi="Courier New" w:cs="Courier New"/>
          <w:color w:val="333333"/>
        </w:rPr>
        <w:t>index.html</w:t>
      </w:r>
      <w:r>
        <w:t xml:space="preserve"> and add the following accordion structure where needed.</w:t>
      </w:r>
    </w:p>
    <w:p w14:paraId="06E96DA5" w14:textId="77777777" w:rsidR="00054615" w:rsidRDefault="00000000">
      <w:pPr>
        <w:spacing w:after="200"/>
      </w:pPr>
      <w:r>
        <w:rPr>
          <w:b/>
          <w:bCs/>
        </w:rPr>
        <w:t>Accordion Markup</w:t>
      </w:r>
      <w:r>
        <w:t>:</w:t>
      </w:r>
    </w:p>
    <w:p w14:paraId="44200B4A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&lt;section class="accordion" aria-label="Frequently Asked Questions"&gt;</w:t>
      </w:r>
    </w:p>
    <w:p w14:paraId="1C5DE024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Accordion Item --&gt;</w:t>
      </w:r>
    </w:p>
    <w:p w14:paraId="586C78C7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</w:t>
      </w:r>
    </w:p>
    <w:p w14:paraId="546250DE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&lt;h3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accordion__header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</w:t>
      </w:r>
    </w:p>
    <w:p w14:paraId="5AC5480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&lt;button</w:t>
      </w:r>
    </w:p>
    <w:p w14:paraId="5D6976F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accordion__button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320662BC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type="button"</w:t>
      </w:r>
    </w:p>
    <w:p w14:paraId="3A06A130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aria-expanded="false"</w:t>
      </w:r>
    </w:p>
    <w:p w14:paraId="2B626E94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aria-controls="faq-panel-1"</w:t>
      </w:r>
    </w:p>
    <w:p w14:paraId="7A38E9D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      id="faq-trigger-1"</w:t>
      </w:r>
    </w:p>
    <w:p w14:paraId="746F171F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&gt;</w:t>
      </w:r>
    </w:p>
    <w:p w14:paraId="64D6E796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&lt;span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accordion__label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"&gt;What is the OTC Data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Mesh?&lt;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/span&gt;</w:t>
      </w:r>
    </w:p>
    <w:p w14:paraId="237F51E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Chevron icon from icon-gallery.html --&gt;</w:t>
      </w:r>
    </w:p>
    <w:p w14:paraId="6676517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&lt;span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accordion__icon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 aria-hidden="true"&gt;</w:t>
      </w:r>
    </w:p>
    <w:p w14:paraId="64209C7F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class="icon" aria-hidden="true"&gt;</w:t>
      </w:r>
    </w:p>
    <w:p w14:paraId="5220928C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&lt;use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/assets/icons/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sprite.svg#chevron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"&gt;&lt;/use&gt;</w:t>
      </w:r>
    </w:p>
    <w:p w14:paraId="46A2D99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&gt;</w:t>
      </w:r>
    </w:p>
    <w:p w14:paraId="7082D37E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&lt;/span&gt;</w:t>
      </w:r>
    </w:p>
    <w:p w14:paraId="65F86DD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&lt;/button&gt;</w:t>
      </w:r>
    </w:p>
    <w:p w14:paraId="069B1F6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&lt;/h3&gt;</w:t>
      </w:r>
    </w:p>
    <w:p w14:paraId="080FCE9E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Accordion Content Panel --&gt;</w:t>
      </w:r>
    </w:p>
    <w:p w14:paraId="617638F8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&lt;div</w:t>
      </w:r>
    </w:p>
    <w:p w14:paraId="0F747D6E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class="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panel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02FC97B1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id="faq-panel-1"</w:t>
      </w:r>
    </w:p>
    <w:p w14:paraId="2F5413A7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role="region"</w:t>
      </w:r>
    </w:p>
    <w:p w14:paraId="4782C9E8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aria-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labelledby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="faq-trigger-1"</w:t>
      </w:r>
    </w:p>
    <w:p w14:paraId="7F88AAC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hidden</w:t>
      </w:r>
    </w:p>
    <w:p w14:paraId="390BE0BE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&gt;</w:t>
      </w:r>
    </w:p>
    <w:p w14:paraId="17B9B410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&lt;p&gt;</w:t>
      </w:r>
    </w:p>
    <w:p w14:paraId="4A3D97E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The OTC Data Mesh is a conceptual platform for securely sharing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test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and</w:t>
      </w:r>
    </w:p>
    <w:p w14:paraId="37F8C3A5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evaluation data across units, systems, and stakeholders.</w:t>
      </w:r>
    </w:p>
    <w:p w14:paraId="5D76652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&lt;/p&gt;</w:t>
      </w:r>
    </w:p>
    <w:p w14:paraId="2213B608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&lt;/div&gt;</w:t>
      </w:r>
    </w:p>
    <w:p w14:paraId="693B061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&lt;/div&gt;</w:t>
      </w:r>
    </w:p>
    <w:p w14:paraId="1866124D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&lt;/section&gt;</w:t>
      </w:r>
    </w:p>
    <w:p w14:paraId="1ED8DB4F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062162F" w14:textId="77777777" w:rsidR="00054615" w:rsidRDefault="00000000">
      <w:pPr>
        <w:spacing w:after="200"/>
      </w:pPr>
      <w:r>
        <w:t xml:space="preserve"> </w:t>
      </w:r>
    </w:p>
    <w:p w14:paraId="4DF9AA31" w14:textId="77777777" w:rsidR="00054615" w:rsidRDefault="00000000">
      <w:pPr>
        <w:spacing w:after="200"/>
      </w:pPr>
      <w:r>
        <w:rPr>
          <w:b/>
          <w:bCs/>
        </w:rPr>
        <w:t>Important Notes</w:t>
      </w:r>
      <w:r>
        <w:t>:</w:t>
      </w:r>
    </w:p>
    <w:p w14:paraId="7E02FE94" w14:textId="77777777" w:rsidR="00054615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aria-expanded="false"</w:t>
      </w:r>
      <w:r>
        <w:t xml:space="preserve"> indicates the default closed state.</w:t>
      </w:r>
    </w:p>
    <w:p w14:paraId="53ED67C1" w14:textId="77777777" w:rsidR="00054615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hidden</w:t>
      </w:r>
      <w:r>
        <w:t xml:space="preserve"> keeps the content panel visually and semantically collapsed.</w:t>
      </w:r>
    </w:p>
    <w:p w14:paraId="55B237D8" w14:textId="77777777" w:rsidR="00054615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aria-controls</w:t>
      </w:r>
      <w:r>
        <w:t xml:space="preserve"> and </w:t>
      </w:r>
      <w:r>
        <w:rPr>
          <w:rFonts w:ascii="Courier New" w:eastAsia="Courier New" w:hAnsi="Courier New" w:cs="Courier New"/>
          <w:color w:val="333333"/>
        </w:rPr>
        <w:t>aria-</w:t>
      </w:r>
      <w:proofErr w:type="spellStart"/>
      <w:r>
        <w:rPr>
          <w:rFonts w:ascii="Courier New" w:eastAsia="Courier New" w:hAnsi="Courier New" w:cs="Courier New"/>
          <w:color w:val="333333"/>
        </w:rPr>
        <w:t>labelledby</w:t>
      </w:r>
      <w:proofErr w:type="spellEnd"/>
      <w:r>
        <w:t xml:space="preserve"> establish the relationship between the button and the panel.</w:t>
      </w:r>
    </w:p>
    <w:p w14:paraId="3115466A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183B2E65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3 — Create accordion.css</w:t>
      </w:r>
    </w:p>
    <w:p w14:paraId="316FA306" w14:textId="77777777" w:rsidR="00054615" w:rsidRDefault="00000000">
      <w:pPr>
        <w:spacing w:after="200"/>
      </w:pPr>
      <w:r>
        <w:t>Inside:</w:t>
      </w:r>
    </w:p>
    <w:p w14:paraId="22CDD7DA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/components/</w:t>
      </w:r>
    </w:p>
    <w:p w14:paraId="4DDE824A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C391E48" w14:textId="77777777" w:rsidR="00054615" w:rsidRDefault="00000000">
      <w:pPr>
        <w:spacing w:after="200"/>
      </w:pPr>
      <w:r>
        <w:t xml:space="preserve"> </w:t>
      </w:r>
    </w:p>
    <w:p w14:paraId="664BA258" w14:textId="77777777" w:rsidR="00054615" w:rsidRDefault="00000000">
      <w:pPr>
        <w:spacing w:after="200"/>
      </w:pPr>
      <w:r>
        <w:t>Create:</w:t>
      </w:r>
    </w:p>
    <w:p w14:paraId="7EA00346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accordion.css</w:t>
      </w:r>
    </w:p>
    <w:p w14:paraId="5BAA978E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A84F7A1" w14:textId="77777777" w:rsidR="00054615" w:rsidRDefault="00000000">
      <w:pPr>
        <w:spacing w:after="200"/>
      </w:pPr>
      <w:r>
        <w:t xml:space="preserve"> </w:t>
      </w:r>
    </w:p>
    <w:p w14:paraId="1A1CBB8D" w14:textId="77777777" w:rsidR="00054615" w:rsidRDefault="00000000">
      <w:pPr>
        <w:spacing w:after="200"/>
      </w:pPr>
      <w:r>
        <w:t>Add the following CSS rules:</w:t>
      </w:r>
    </w:p>
    <w:p w14:paraId="5B53BE74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ACCORDION COMPONENT */</w:t>
      </w:r>
    </w:p>
    <w:p w14:paraId="36BE44C1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C60671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Add a top border to the accordion block */</w:t>
      </w:r>
    </w:p>
    <w:p w14:paraId="595EF7E7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:first-of-type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2B59350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border-top: 1px solid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--border-subtle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18534A45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E5509E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F6A2F7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Add a bottom border to each item */</w:t>
      </w:r>
    </w:p>
    <w:p w14:paraId="17AC0A27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3E0E41CD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border-bottom: 1px solid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--border-subtle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43FF21D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DC17904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24C4E5D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Interactive accordion button */</w:t>
      </w:r>
    </w:p>
    <w:p w14:paraId="746743A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__button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389BB098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width: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100%;</w:t>
      </w:r>
      <w:proofErr w:type="gramEnd"/>
    </w:p>
    <w:p w14:paraId="47D276FC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padding: 1rem 1.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5rem;</w:t>
      </w:r>
      <w:proofErr w:type="gramEnd"/>
    </w:p>
    <w:p w14:paraId="702B6B20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flex;</w:t>
      </w:r>
      <w:proofErr w:type="gramEnd"/>
    </w:p>
    <w:p w14:paraId="4CB992B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justify-content: space-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between;</w:t>
      </w:r>
      <w:proofErr w:type="gramEnd"/>
    </w:p>
    <w:p w14:paraId="063DC26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center;</w:t>
      </w:r>
      <w:proofErr w:type="gramEnd"/>
    </w:p>
    <w:p w14:paraId="0A57E068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1rem;</w:t>
      </w:r>
      <w:proofErr w:type="gramEnd"/>
    </w:p>
    <w:p w14:paraId="6848BA57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transparent;</w:t>
      </w:r>
      <w:proofErr w:type="gramEnd"/>
    </w:p>
    <w:p w14:paraId="49217D2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none;</w:t>
      </w:r>
      <w:proofErr w:type="gramEnd"/>
    </w:p>
    <w:p w14:paraId="24CB7AC4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cursor: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pointer;</w:t>
      </w:r>
      <w:proofErr w:type="gramEnd"/>
    </w:p>
    <w:p w14:paraId="2D31881F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text-align: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left;</w:t>
      </w:r>
      <w:proofErr w:type="gramEnd"/>
    </w:p>
    <w:p w14:paraId="603FDBB6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font: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inherit;</w:t>
      </w:r>
      <w:proofErr w:type="gramEnd"/>
    </w:p>
    <w:p w14:paraId="0CDCB5C7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inherit;</w:t>
      </w:r>
      <w:proofErr w:type="gramEnd"/>
    </w:p>
    <w:p w14:paraId="0A3652E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117704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B3B90D6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Chevron icon animation */</w:t>
      </w:r>
    </w:p>
    <w:p w14:paraId="1730464C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__icon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3205A24F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transition: transform 150ms ease-out; /* Smooth rotation */</w:t>
      </w:r>
    </w:p>
    <w:p w14:paraId="1D307C3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81A9A81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FA6341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Rotate icon when the accordion item is open */</w:t>
      </w:r>
    </w:p>
    <w:p w14:paraId="0629E99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open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__icon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10F23FE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transform: rotate(-90deg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3889A3A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3575239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7FA1C6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Accordion panel (expandable content) */</w:t>
      </w:r>
    </w:p>
    <w:p w14:paraId="7120E1D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__panel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15845B4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padding: 0 1.5rem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1rem;</w:t>
      </w:r>
      <w:proofErr w:type="gramEnd"/>
    </w:p>
    <w:p w14:paraId="11ADB358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FC5EB91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76EB0725" w14:textId="77777777" w:rsidR="00054615" w:rsidRDefault="00000000">
      <w:pPr>
        <w:spacing w:after="200"/>
      </w:pPr>
      <w:r>
        <w:lastRenderedPageBreak/>
        <w:t xml:space="preserve"> </w:t>
      </w:r>
    </w:p>
    <w:p w14:paraId="317DFEBE" w14:textId="77777777" w:rsidR="00054615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49A292DE" w14:textId="77777777" w:rsidR="00054615" w:rsidRDefault="00000000">
      <w:pPr>
        <w:spacing w:after="100"/>
        <w:ind w:left="720"/>
      </w:pPr>
      <w:r>
        <w:t>• Provides clean section boundaries.</w:t>
      </w:r>
    </w:p>
    <w:p w14:paraId="7CE9324D" w14:textId="77777777" w:rsidR="00054615" w:rsidRDefault="00000000">
      <w:pPr>
        <w:spacing w:after="100"/>
        <w:ind w:left="720"/>
      </w:pPr>
      <w:r>
        <w:t>• Enables horizontal alignment between label and icon.</w:t>
      </w:r>
    </w:p>
    <w:p w14:paraId="193BA425" w14:textId="77777777" w:rsidR="00054615" w:rsidRDefault="00000000">
      <w:pPr>
        <w:spacing w:after="100"/>
        <w:ind w:left="720"/>
      </w:pPr>
      <w:r>
        <w:t>• Applies smooth chevron rotation.</w:t>
      </w:r>
    </w:p>
    <w:p w14:paraId="2014CFC6" w14:textId="77777777" w:rsidR="00054615" w:rsidRDefault="00000000">
      <w:pPr>
        <w:spacing w:after="100"/>
        <w:ind w:left="720"/>
      </w:pPr>
      <w:r>
        <w:t>• Defines readable padding for the panel content.</w:t>
      </w:r>
    </w:p>
    <w:p w14:paraId="59739879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42AD46FA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4 — Import accordion.css Into styles.css</w:t>
      </w:r>
    </w:p>
    <w:p w14:paraId="0C88C9AD" w14:textId="77777777" w:rsidR="00054615" w:rsidRDefault="00000000">
      <w:pPr>
        <w:spacing w:after="200"/>
      </w:pPr>
      <w:r>
        <w:t xml:space="preserve">Next, open </w:t>
      </w:r>
      <w:r>
        <w:rPr>
          <w:rFonts w:ascii="Courier New" w:eastAsia="Courier New" w:hAnsi="Courier New" w:cs="Courier New"/>
          <w:color w:val="333333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</w:rPr>
        <w:t>css</w:t>
      </w:r>
      <w:proofErr w:type="spellEnd"/>
      <w:r>
        <w:rPr>
          <w:rFonts w:ascii="Courier New" w:eastAsia="Courier New" w:hAnsi="Courier New" w:cs="Courier New"/>
          <w:color w:val="333333"/>
        </w:rPr>
        <w:t>/styles.css</w:t>
      </w:r>
      <w:r>
        <w:t xml:space="preserve"> and add the import line:</w:t>
      </w:r>
    </w:p>
    <w:p w14:paraId="76ADB80D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@import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(./components/accordion.css); /* Accordion component */</w:t>
      </w:r>
    </w:p>
    <w:p w14:paraId="017AD27F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FEA0AB5" w14:textId="77777777" w:rsidR="00054615" w:rsidRDefault="00000000">
      <w:pPr>
        <w:spacing w:after="200"/>
      </w:pPr>
      <w:r>
        <w:t xml:space="preserve"> </w:t>
      </w:r>
    </w:p>
    <w:p w14:paraId="30A9A0EA" w14:textId="77777777" w:rsidR="00054615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768F0A2B" w14:textId="77777777" w:rsidR="00054615" w:rsidRDefault="00000000">
      <w:pPr>
        <w:spacing w:after="100"/>
        <w:ind w:left="720"/>
      </w:pPr>
      <w:r>
        <w:t>• Ensures the new component styles are included globally.</w:t>
      </w:r>
    </w:p>
    <w:p w14:paraId="688619AA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7B938D4F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5 — Create accordion.js (Behavior Module)</w:t>
      </w:r>
    </w:p>
    <w:p w14:paraId="66A107E2" w14:textId="77777777" w:rsidR="00054615" w:rsidRDefault="00000000">
      <w:pPr>
        <w:spacing w:after="200"/>
      </w:pPr>
      <w:r>
        <w:t>Inside:</w:t>
      </w:r>
    </w:p>
    <w:p w14:paraId="4AB8506D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1BF251F2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A3E7D6B" w14:textId="77777777" w:rsidR="00054615" w:rsidRDefault="00000000">
      <w:pPr>
        <w:spacing w:after="200"/>
      </w:pPr>
      <w:r>
        <w:t xml:space="preserve"> </w:t>
      </w:r>
    </w:p>
    <w:p w14:paraId="0A5E36CF" w14:textId="77777777" w:rsidR="00054615" w:rsidRDefault="00000000">
      <w:pPr>
        <w:spacing w:after="200"/>
      </w:pPr>
      <w:r>
        <w:t>Create:</w:t>
      </w:r>
    </w:p>
    <w:p w14:paraId="5B695ADF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accordion.js</w:t>
      </w:r>
    </w:p>
    <w:p w14:paraId="73CFF546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C017D96" w14:textId="77777777" w:rsidR="00054615" w:rsidRDefault="00000000">
      <w:pPr>
        <w:spacing w:after="200"/>
      </w:pPr>
      <w:r>
        <w:t xml:space="preserve"> </w:t>
      </w:r>
    </w:p>
    <w:p w14:paraId="303BA069" w14:textId="77777777" w:rsidR="00054615" w:rsidRDefault="00000000">
      <w:pPr>
        <w:spacing w:after="200"/>
      </w:pPr>
      <w:r>
        <w:t>Add the following script:</w:t>
      </w:r>
    </w:p>
    <w:p w14:paraId="7A85A978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ACCORDION BEHAVIOR</w:t>
      </w:r>
    </w:p>
    <w:p w14:paraId="74C34BD0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initAccordion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0340681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const accordions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".accordion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8E5379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accordions.forEach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((accordion) =&gt; {</w:t>
      </w:r>
    </w:p>
    <w:p w14:paraId="6C93109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  const items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accordion.querySelectorAll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60EFAB05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items.forEach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((item) =&gt; {</w:t>
      </w:r>
    </w:p>
    <w:p w14:paraId="6580D3ED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const button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item.querySelector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__button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1A4F27A2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const panel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item.querySelector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__panel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69B020F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if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(!button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| !panel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return;</w:t>
      </w:r>
      <w:proofErr w:type="gramEnd"/>
    </w:p>
    <w:p w14:paraId="24EE20B1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button.addEventListener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("click", () =&gt; {</w:t>
      </w:r>
    </w:p>
    <w:p w14:paraId="5E68E22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const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isOpen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button.getAttribute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("aria-expanded") === "true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";</w:t>
      </w:r>
      <w:proofErr w:type="gramEnd"/>
    </w:p>
    <w:p w14:paraId="78B96A7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// Toggle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aria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-expanded for accessibility</w:t>
      </w:r>
    </w:p>
    <w:p w14:paraId="7C36C8DF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button.setAttribute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("aria-expanded", String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isOpen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5CC50B45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// Show or hide the panel</w:t>
      </w:r>
    </w:p>
    <w:p w14:paraId="0E4E4470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panel.hidden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isOpen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  <w:proofErr w:type="gramEnd"/>
    </w:p>
    <w:p w14:paraId="6BA44584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// Rotate the chevron icon by toggling a class</w:t>
      </w:r>
    </w:p>
    <w:p w14:paraId="180BC81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item.classList.toggle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accordion__item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--open"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, !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isOpen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  <w:proofErr w:type="gramEnd"/>
    </w:p>
    <w:p w14:paraId="170742C4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});</w:t>
      </w:r>
    </w:p>
    <w:p w14:paraId="0C992615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});</w:t>
      </w:r>
    </w:p>
    <w:p w14:paraId="6A56B50A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});</w:t>
      </w:r>
    </w:p>
    <w:p w14:paraId="1B6C306E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08A9FBD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11EDCD9" w14:textId="77777777" w:rsidR="00054615" w:rsidRDefault="00000000">
      <w:pPr>
        <w:spacing w:after="200"/>
      </w:pPr>
      <w:r>
        <w:t xml:space="preserve"> </w:t>
      </w:r>
    </w:p>
    <w:p w14:paraId="180B1360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7BF31999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6 — Initialize Accordion in main.js</w:t>
      </w:r>
    </w:p>
    <w:p w14:paraId="3829F21D" w14:textId="77777777" w:rsidR="00054615" w:rsidRDefault="00000000">
      <w:pPr>
        <w:spacing w:after="200"/>
      </w:pPr>
      <w:r>
        <w:t>Open:</w:t>
      </w:r>
    </w:p>
    <w:p w14:paraId="3C3A1794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/main.js</w:t>
      </w:r>
    </w:p>
    <w:p w14:paraId="1BA768D4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06D3B40" w14:textId="77777777" w:rsidR="00054615" w:rsidRDefault="00000000">
      <w:pPr>
        <w:spacing w:after="200"/>
      </w:pPr>
      <w:r>
        <w:t xml:space="preserve"> </w:t>
      </w:r>
    </w:p>
    <w:p w14:paraId="7986BC7F" w14:textId="77777777" w:rsidR="00054615" w:rsidRDefault="00000000">
      <w:pPr>
        <w:spacing w:after="200"/>
      </w:pPr>
      <w:r>
        <w:t>Add:</w:t>
      </w:r>
    </w:p>
    <w:p w14:paraId="40FA4175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initAccordion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} from "./accordion.js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";</w:t>
      </w:r>
      <w:proofErr w:type="gramEnd"/>
    </w:p>
    <w:p w14:paraId="5BAE0B7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EFB4FB1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Initialize all interactive components after DOM load */</w:t>
      </w:r>
    </w:p>
    <w:p w14:paraId="4A2D0341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document.addEventListener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DOMContentLoaded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 () =&gt; {</w:t>
      </w:r>
    </w:p>
    <w:p w14:paraId="3BE2B92B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initAccordion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();</w:t>
      </w:r>
      <w:proofErr w:type="gramEnd"/>
    </w:p>
    <w:p w14:paraId="03E67753" w14:textId="77777777" w:rsidR="00054615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});</w:t>
      </w:r>
    </w:p>
    <w:p w14:paraId="3B7C5051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B2210DD" w14:textId="77777777" w:rsidR="00054615" w:rsidRDefault="00000000">
      <w:pPr>
        <w:spacing w:after="200"/>
      </w:pPr>
      <w:r>
        <w:t xml:space="preserve"> </w:t>
      </w:r>
    </w:p>
    <w:p w14:paraId="54EDB52B" w14:textId="77777777" w:rsidR="00054615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3E4C0604" w14:textId="77777777" w:rsidR="00054615" w:rsidRDefault="00000000">
      <w:pPr>
        <w:spacing w:after="100"/>
        <w:ind w:left="720"/>
      </w:pPr>
      <w:r>
        <w:t>• Ensures the accordion becomes interactive when the page loads.</w:t>
      </w:r>
    </w:p>
    <w:p w14:paraId="058FA7AA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731FE0EC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7 — Add main.js to index.html</w:t>
      </w:r>
    </w:p>
    <w:p w14:paraId="2904B878" w14:textId="77777777" w:rsidR="00054615" w:rsidRDefault="00000000">
      <w:pPr>
        <w:spacing w:after="200"/>
      </w:pPr>
      <w:r>
        <w:lastRenderedPageBreak/>
        <w:t xml:space="preserve">At the bottom of </w:t>
      </w:r>
      <w:r>
        <w:rPr>
          <w:rFonts w:ascii="Courier New" w:eastAsia="Courier New" w:hAnsi="Courier New" w:cs="Courier New"/>
          <w:color w:val="333333"/>
        </w:rPr>
        <w:t>&lt;body</w:t>
      </w:r>
      <w:proofErr w:type="gramStart"/>
      <w:r>
        <w:rPr>
          <w:rFonts w:ascii="Courier New" w:eastAsia="Courier New" w:hAnsi="Courier New" w:cs="Courier New"/>
          <w:color w:val="333333"/>
        </w:rPr>
        <w:t>&gt;</w:t>
      </w:r>
      <w:r>
        <w:t xml:space="preserve"> in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, insert:</w:t>
      </w:r>
    </w:p>
    <w:p w14:paraId="35259B73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/main.js" type="module"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defer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&gt;&lt;/script&gt;</w:t>
      </w:r>
    </w:p>
    <w:p w14:paraId="7EC96C08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0426645" w14:textId="77777777" w:rsidR="00054615" w:rsidRDefault="00000000">
      <w:pPr>
        <w:spacing w:after="200"/>
      </w:pPr>
      <w:r>
        <w:t xml:space="preserve"> </w:t>
      </w:r>
    </w:p>
    <w:p w14:paraId="5E5A262D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437786A1" w14:textId="77777777" w:rsidR="00054615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Step 8 — Create </w:t>
      </w: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/components/accordion.html</w:t>
      </w:r>
    </w:p>
    <w:p w14:paraId="5B74B91C" w14:textId="77777777" w:rsidR="00054615" w:rsidRDefault="00000000">
      <w:pPr>
        <w:spacing w:after="200"/>
      </w:pPr>
      <w:r>
        <w:t>Next, add a dedicated reference file:</w:t>
      </w:r>
    </w:p>
    <w:p w14:paraId="27EE5338" w14:textId="77777777" w:rsidR="00054615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/components/accordion.html</w:t>
      </w:r>
    </w:p>
    <w:p w14:paraId="7CFB6255" w14:textId="77777777" w:rsidR="00054615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2F852A9" w14:textId="77777777" w:rsidR="00054615" w:rsidRDefault="00000000">
      <w:pPr>
        <w:spacing w:after="200"/>
      </w:pPr>
      <w:r>
        <w:t xml:space="preserve"> </w:t>
      </w:r>
    </w:p>
    <w:p w14:paraId="1B87F9EF" w14:textId="77777777" w:rsidR="00054615" w:rsidRDefault="00000000">
      <w:pPr>
        <w:spacing w:after="200"/>
      </w:pPr>
      <w:r>
        <w:t>Paste the accordion markup into this file.</w:t>
      </w:r>
    </w:p>
    <w:p w14:paraId="4A8C05D0" w14:textId="77777777" w:rsidR="00054615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78C7DB0B" w14:textId="77777777" w:rsidR="00054615" w:rsidRDefault="00000000">
      <w:pPr>
        <w:spacing w:after="100"/>
        <w:ind w:left="720"/>
      </w:pPr>
      <w:r>
        <w:t>• Creates a reusable component reference for future chapters.</w:t>
      </w:r>
    </w:p>
    <w:p w14:paraId="262B3713" w14:textId="77777777" w:rsidR="00054615" w:rsidRDefault="00000000">
      <w:pPr>
        <w:spacing w:after="200"/>
      </w:pPr>
      <w:r>
        <w:t>After completing this component, the file was added to the GitHub repository.</w:t>
      </w:r>
    </w:p>
    <w:p w14:paraId="62EC93F7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28F5502F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When Standalone SVG Files Are Required</w:t>
      </w:r>
    </w:p>
    <w:p w14:paraId="6611F2AA" w14:textId="77777777" w:rsidR="00054615" w:rsidRDefault="00000000">
      <w:pPr>
        <w:spacing w:after="200"/>
      </w:pPr>
      <w:r>
        <w:t xml:space="preserve">Some design-system components (such as custom bullets </w:t>
      </w:r>
      <w:proofErr w:type="gramStart"/>
      <w:r>
        <w:t xml:space="preserve">in 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rPr>
          <w:rFonts w:ascii="Courier New" w:eastAsia="Courier New" w:hAnsi="Courier New" w:cs="Courier New"/>
          <w:color w:val="333333"/>
        </w:rPr>
        <w:t>--star</w:t>
      </w:r>
      <w:r>
        <w:t>) use CSS masking, which requires:</w:t>
      </w:r>
    </w:p>
    <w:p w14:paraId="59974A8F" w14:textId="77777777" w:rsidR="00054615" w:rsidRDefault="00000000">
      <w:pPr>
        <w:spacing w:after="100"/>
        <w:ind w:left="720"/>
      </w:pPr>
      <w:r>
        <w:t>• A standalone SVG file (</w:t>
      </w:r>
      <w:r>
        <w:rPr>
          <w:rFonts w:ascii="Courier New" w:eastAsia="Courier New" w:hAnsi="Courier New" w:cs="Courier New"/>
          <w:color w:val="333333"/>
        </w:rPr>
        <w:t>/icons/</w:t>
      </w:r>
      <w:proofErr w:type="spellStart"/>
      <w:r>
        <w:rPr>
          <w:rFonts w:ascii="Courier New" w:eastAsia="Courier New" w:hAnsi="Courier New" w:cs="Courier New"/>
          <w:color w:val="333333"/>
        </w:rPr>
        <w:t>star.svg</w:t>
      </w:r>
      <w:proofErr w:type="spellEnd"/>
      <w:r>
        <w:t>).</w:t>
      </w:r>
    </w:p>
    <w:p w14:paraId="1C1431E2" w14:textId="77777777" w:rsidR="00054615" w:rsidRDefault="00000000">
      <w:pPr>
        <w:spacing w:after="100"/>
        <w:ind w:left="720"/>
      </w:pPr>
      <w:r>
        <w:t xml:space="preserve">• A complete </w:t>
      </w:r>
      <w:r>
        <w:rPr>
          <w:rFonts w:ascii="Courier New" w:eastAsia="Courier New" w:hAnsi="Courier New" w:cs="Courier New"/>
          <w:color w:val="333333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</w:rPr>
        <w:t>svg</w:t>
      </w:r>
      <w:proofErr w:type="spellEnd"/>
      <w:r>
        <w:rPr>
          <w:rFonts w:ascii="Courier New" w:eastAsia="Courier New" w:hAnsi="Courier New" w:cs="Courier New"/>
          <w:color w:val="333333"/>
        </w:rPr>
        <w:t>&gt;</w:t>
      </w:r>
      <w:r>
        <w:t xml:space="preserve"> root element.</w:t>
      </w:r>
    </w:p>
    <w:p w14:paraId="4DCA6E16" w14:textId="77777777" w:rsidR="00054615" w:rsidRDefault="00000000">
      <w:pPr>
        <w:spacing w:after="100"/>
        <w:ind w:left="720"/>
      </w:pPr>
      <w:r>
        <w:t xml:space="preserve">• A valid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</w:rPr>
        <w:t>viewBox</w:t>
      </w:r>
      <w:proofErr w:type="spellEnd"/>
      <w:proofErr w:type="gramEnd"/>
      <w:r>
        <w:t>.</w:t>
      </w:r>
    </w:p>
    <w:p w14:paraId="69EE2AAA" w14:textId="77777777" w:rsidR="00054615" w:rsidRDefault="00000000">
      <w:pPr>
        <w:spacing w:after="200"/>
      </w:pPr>
      <w:r>
        <w:rPr>
          <w:b/>
          <w:bCs/>
        </w:rPr>
        <w:t>Why the Sprite Cannot Be Used for Masks</w:t>
      </w:r>
      <w:r>
        <w:t>:</w:t>
      </w:r>
    </w:p>
    <w:p w14:paraId="70E7B271" w14:textId="77777777" w:rsidR="00054615" w:rsidRDefault="00000000">
      <w:pPr>
        <w:spacing w:after="100"/>
        <w:ind w:left="720"/>
      </w:pPr>
      <w:r>
        <w:t xml:space="preserve">• Sprite icons use </w:t>
      </w:r>
      <w:r>
        <w:rPr>
          <w:rFonts w:ascii="Courier New" w:eastAsia="Courier New" w:hAnsi="Courier New" w:cs="Courier New"/>
          <w:color w:val="333333"/>
        </w:rPr>
        <w:t>&lt;symbol&gt;</w:t>
      </w:r>
      <w:r>
        <w:t xml:space="preserve"> elements.</w:t>
      </w:r>
    </w:p>
    <w:p w14:paraId="03B58E78" w14:textId="77777777" w:rsidR="00054615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&lt;symbol&gt;</w:t>
      </w:r>
      <w:r>
        <w:t xml:space="preserve"> is not a full SVG document.</w:t>
      </w:r>
    </w:p>
    <w:p w14:paraId="672736FB" w14:textId="77777777" w:rsidR="00054615" w:rsidRDefault="00000000">
      <w:pPr>
        <w:spacing w:after="100"/>
        <w:ind w:left="720"/>
      </w:pPr>
      <w:r>
        <w:t xml:space="preserve">• Browsers cannot mask using </w:t>
      </w:r>
      <w:proofErr w:type="spellStart"/>
      <w:r>
        <w:rPr>
          <w:rFonts w:ascii="Courier New" w:eastAsia="Courier New" w:hAnsi="Courier New" w:cs="Courier New"/>
          <w:color w:val="333333"/>
        </w:rPr>
        <w:t>sprite.svg#id</w:t>
      </w:r>
      <w:proofErr w:type="spellEnd"/>
      <w:r>
        <w:t>.</w:t>
      </w:r>
    </w:p>
    <w:p w14:paraId="66752D86" w14:textId="77777777" w:rsidR="00054615" w:rsidRDefault="00000000">
      <w:pPr>
        <w:spacing w:after="100"/>
        <w:ind w:left="720"/>
      </w:pPr>
      <w:r>
        <w:t>• Masking requires intrinsic SVG dimensions.</w:t>
      </w:r>
    </w:p>
    <w:p w14:paraId="38604E90" w14:textId="77777777" w:rsidR="00054615" w:rsidRDefault="00000000">
      <w:pPr>
        <w:spacing w:after="200"/>
      </w:pPr>
      <w:r>
        <w:rPr>
          <w:b/>
          <w:bCs/>
        </w:rPr>
        <w:t>Why the Accordion Icon Does NOT Require a Separate SVG</w:t>
      </w:r>
      <w:r>
        <w:t>:</w:t>
      </w:r>
    </w:p>
    <w:p w14:paraId="61B2BED4" w14:textId="77777777" w:rsidR="00054615" w:rsidRDefault="00000000">
      <w:pPr>
        <w:spacing w:after="100"/>
        <w:ind w:left="720"/>
      </w:pPr>
      <w:r>
        <w:lastRenderedPageBreak/>
        <w:t xml:space="preserve">• The accordion uses an inline SVG (via </w:t>
      </w:r>
      <w:r>
        <w:rPr>
          <w:rFonts w:ascii="Courier New" w:eastAsia="Courier New" w:hAnsi="Courier New" w:cs="Courier New"/>
          <w:color w:val="333333"/>
        </w:rPr>
        <w:t>&lt;use&gt;</w:t>
      </w:r>
      <w:r>
        <w:t>), not a mask.</w:t>
      </w:r>
    </w:p>
    <w:p w14:paraId="214FC706" w14:textId="77777777" w:rsidR="00054615" w:rsidRDefault="00000000">
      <w:pPr>
        <w:spacing w:after="100"/>
        <w:ind w:left="720"/>
      </w:pPr>
      <w:r>
        <w:t xml:space="preserve">• Therefore, it can safely use the icon </w:t>
      </w:r>
      <w:proofErr w:type="spellStart"/>
      <w:proofErr w:type="gramStart"/>
      <w:r>
        <w:t>sprite:</w:t>
      </w:r>
      <w:r>
        <w:rPr>
          <w:rFonts w:ascii="Courier New" w:eastAsia="Courier New" w:hAnsi="Courier New" w:cs="Courier New"/>
          <w:color w:val="333333"/>
        </w:rPr>
        <w:t>sprite.svg</w:t>
      </w:r>
      <w:proofErr w:type="gramEnd"/>
      <w:r>
        <w:rPr>
          <w:rFonts w:ascii="Courier New" w:eastAsia="Courier New" w:hAnsi="Courier New" w:cs="Courier New"/>
          <w:color w:val="333333"/>
        </w:rPr>
        <w:t>#chevron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r>
        <w:t xml:space="preserve"> </w:t>
      </w:r>
    </w:p>
    <w:p w14:paraId="0C92FC43" w14:textId="77777777" w:rsidR="00054615" w:rsidRDefault="00000000">
      <w:pPr>
        <w:spacing w:after="200"/>
      </w:pPr>
      <w:r>
        <w:t>Understanding this distinction is essential for building consistent UI patterns throughout the project.</w:t>
      </w:r>
    </w:p>
    <w:p w14:paraId="7DE449F6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39F66857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Verification</w:t>
      </w:r>
    </w:p>
    <w:p w14:paraId="3D0DA2C1" w14:textId="77777777" w:rsidR="00054615" w:rsidRDefault="00000000">
      <w:pPr>
        <w:spacing w:after="200"/>
      </w:pPr>
      <w:r>
        <w:t>To verify the component:</w:t>
      </w:r>
    </w:p>
    <w:p w14:paraId="4F299516" w14:textId="77777777" w:rsidR="00054615" w:rsidRDefault="00000000">
      <w:pPr>
        <w:spacing w:after="100"/>
        <w:ind w:left="720"/>
      </w:pPr>
      <w:r>
        <w:t>1. Open the preview in a browser.</w:t>
      </w:r>
    </w:p>
    <w:p w14:paraId="09495812" w14:textId="77777777" w:rsidR="00054615" w:rsidRDefault="00000000">
      <w:pPr>
        <w:spacing w:after="100"/>
        <w:ind w:left="720"/>
      </w:pPr>
      <w:r>
        <w:t>2. Click each accordion button.</w:t>
      </w:r>
    </w:p>
    <w:p w14:paraId="5DC44D4E" w14:textId="77777777" w:rsidR="00054615" w:rsidRDefault="00000000">
      <w:pPr>
        <w:spacing w:after="200"/>
      </w:pPr>
      <w:r>
        <w:rPr>
          <w:b/>
          <w:bCs/>
        </w:rPr>
        <w:t>Confirm</w:t>
      </w:r>
      <w:r>
        <w:t>:</w:t>
      </w:r>
    </w:p>
    <w:p w14:paraId="4ED68DF7" w14:textId="77777777" w:rsidR="00054615" w:rsidRDefault="00000000">
      <w:pPr>
        <w:spacing w:after="100"/>
        <w:ind w:left="720"/>
      </w:pPr>
      <w:r>
        <w:t>• The chevron rotates.</w:t>
      </w:r>
    </w:p>
    <w:p w14:paraId="18111466" w14:textId="77777777" w:rsidR="00054615" w:rsidRDefault="00000000">
      <w:pPr>
        <w:spacing w:after="100"/>
        <w:ind w:left="720"/>
      </w:pPr>
      <w:r>
        <w:t>• Panel visibility toggles.</w:t>
      </w:r>
    </w:p>
    <w:p w14:paraId="62485476" w14:textId="77777777" w:rsidR="00054615" w:rsidRDefault="00000000">
      <w:pPr>
        <w:spacing w:after="100"/>
        <w:ind w:left="720"/>
      </w:pPr>
      <w:proofErr w:type="gramStart"/>
      <w:r>
        <w:t xml:space="preserve">• </w:t>
      </w:r>
      <w:r>
        <w:rPr>
          <w:rFonts w:ascii="Courier New" w:eastAsia="Courier New" w:hAnsi="Courier New" w:cs="Courier New"/>
          <w:color w:val="333333"/>
        </w:rPr>
        <w:t>aria</w:t>
      </w:r>
      <w:proofErr w:type="gramEnd"/>
      <w:r>
        <w:rPr>
          <w:rFonts w:ascii="Courier New" w:eastAsia="Courier New" w:hAnsi="Courier New" w:cs="Courier New"/>
          <w:color w:val="333333"/>
        </w:rPr>
        <w:t>-expanded</w:t>
      </w:r>
      <w:r>
        <w:t xml:space="preserve"> updates.</w:t>
      </w:r>
    </w:p>
    <w:p w14:paraId="0BDD10AE" w14:textId="77777777" w:rsidR="00054615" w:rsidRDefault="00000000">
      <w:pPr>
        <w:spacing w:after="100"/>
        <w:ind w:left="720"/>
      </w:pPr>
      <w:r>
        <w:t>• Only CSS already defined is applied correctly.</w:t>
      </w:r>
    </w:p>
    <w:p w14:paraId="3AD5A692" w14:textId="77777777" w:rsidR="00054615" w:rsidRDefault="00000000">
      <w:pPr>
        <w:spacing w:after="200"/>
      </w:pPr>
      <w:r>
        <w:t>After verification, the accordion component is ready for use in additional project sections.</w:t>
      </w:r>
    </w:p>
    <w:p w14:paraId="31641432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67677DE1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Chapter Summary</w:t>
      </w:r>
    </w:p>
    <w:p w14:paraId="08551807" w14:textId="77777777" w:rsidR="00054615" w:rsidRDefault="00000000">
      <w:pPr>
        <w:spacing w:after="200"/>
      </w:pPr>
      <w:r>
        <w:t>In this chapter, the student:</w:t>
      </w:r>
    </w:p>
    <w:p w14:paraId="43877E9D" w14:textId="77777777" w:rsidR="00054615" w:rsidRDefault="00000000">
      <w:pPr>
        <w:spacing w:after="100"/>
        <w:ind w:left="720"/>
      </w:pPr>
      <w:r>
        <w:t xml:space="preserve">• Located the appropriate icon by examining </w:t>
      </w:r>
      <w:r>
        <w:rPr>
          <w:rFonts w:ascii="Courier New" w:eastAsia="Courier New" w:hAnsi="Courier New" w:cs="Courier New"/>
          <w:color w:val="333333"/>
        </w:rPr>
        <w:t>icon-gallery.html</w:t>
      </w:r>
      <w:r>
        <w:t>.</w:t>
      </w:r>
    </w:p>
    <w:p w14:paraId="40111E1C" w14:textId="77777777" w:rsidR="00054615" w:rsidRDefault="00000000">
      <w:pPr>
        <w:spacing w:after="100"/>
        <w:ind w:left="720"/>
      </w:pPr>
      <w:r>
        <w:t xml:space="preserve">• Added the accordion markup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6BBCE02D" w14:textId="77777777" w:rsidR="00054615" w:rsidRDefault="00000000">
      <w:pPr>
        <w:spacing w:after="100"/>
        <w:ind w:left="720"/>
      </w:pPr>
      <w:r>
        <w:t xml:space="preserve">• Created </w:t>
      </w:r>
      <w:r>
        <w:rPr>
          <w:rFonts w:ascii="Courier New" w:eastAsia="Courier New" w:hAnsi="Courier New" w:cs="Courier New"/>
          <w:color w:val="333333"/>
        </w:rPr>
        <w:t>accordion.css</w:t>
      </w:r>
      <w:r>
        <w:t xml:space="preserve"> and imported it into the global stylesheet.</w:t>
      </w:r>
    </w:p>
    <w:p w14:paraId="47F10D8B" w14:textId="77777777" w:rsidR="00054615" w:rsidRDefault="00000000">
      <w:pPr>
        <w:spacing w:after="100"/>
        <w:ind w:left="720"/>
      </w:pPr>
      <w:r>
        <w:t xml:space="preserve">• Implemented functionality using </w:t>
      </w:r>
      <w:r>
        <w:rPr>
          <w:rFonts w:ascii="Courier New" w:eastAsia="Courier New" w:hAnsi="Courier New" w:cs="Courier New"/>
          <w:color w:val="333333"/>
        </w:rPr>
        <w:t>accordion.js</w:t>
      </w:r>
      <w:r>
        <w:t xml:space="preserve"> and </w:t>
      </w:r>
      <w:r>
        <w:rPr>
          <w:rFonts w:ascii="Courier New" w:eastAsia="Courier New" w:hAnsi="Courier New" w:cs="Courier New"/>
          <w:color w:val="333333"/>
        </w:rPr>
        <w:t>main.js</w:t>
      </w:r>
      <w:r>
        <w:t>.</w:t>
      </w:r>
    </w:p>
    <w:p w14:paraId="05A15641" w14:textId="77777777" w:rsidR="00054615" w:rsidRDefault="00000000">
      <w:pPr>
        <w:spacing w:after="100"/>
        <w:ind w:left="720"/>
      </w:pPr>
      <w:r>
        <w:t xml:space="preserve">• Generated a reusable component file at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/components/accordion.html</w:t>
      </w:r>
      <w:r>
        <w:t>.</w:t>
      </w:r>
    </w:p>
    <w:p w14:paraId="1976BD67" w14:textId="77777777" w:rsidR="00054615" w:rsidRDefault="00000000">
      <w:pPr>
        <w:spacing w:after="100"/>
        <w:ind w:left="720"/>
      </w:pPr>
      <w:r>
        <w:t>• Learned when standalone SVG files are required for masking.</w:t>
      </w:r>
    </w:p>
    <w:p w14:paraId="7B4CDE53" w14:textId="77777777" w:rsidR="00054615" w:rsidRDefault="00000000">
      <w:pPr>
        <w:spacing w:after="200"/>
      </w:pPr>
      <w:r>
        <w:t>This Accordion Component is now part of the OTC–Data Mesh design system and ready for integration into FAQ sections, navigation structures, and future layouts.</w:t>
      </w:r>
    </w:p>
    <w:p w14:paraId="4EFA020C" w14:textId="77777777" w:rsidR="00054615" w:rsidRDefault="00054615">
      <w:pPr>
        <w:pBdr>
          <w:top w:val="single" w:sz="6" w:space="1" w:color="000000"/>
        </w:pBdr>
        <w:spacing w:before="200" w:after="200"/>
      </w:pPr>
    </w:p>
    <w:p w14:paraId="682D75C7" w14:textId="77777777" w:rsidR="00054615" w:rsidRDefault="00000000">
      <w:pPr>
        <w:pStyle w:val="Heading3"/>
        <w:spacing w:before="200" w:after="300"/>
      </w:pPr>
      <w:r>
        <w:rPr>
          <w:b/>
          <w:bCs/>
        </w:rPr>
        <w:t>Chapter Checklist</w:t>
      </w:r>
    </w:p>
    <w:p w14:paraId="330C30F4" w14:textId="77777777" w:rsidR="00054615" w:rsidRDefault="00000000">
      <w:pPr>
        <w:spacing w:after="200"/>
      </w:pPr>
      <w:r>
        <w:rPr>
          <w:b/>
          <w:bCs/>
        </w:rPr>
        <w:t>HTML</w:t>
      </w:r>
      <w:r>
        <w:t>:</w:t>
      </w:r>
    </w:p>
    <w:p w14:paraId="75BEDC6D" w14:textId="77777777" w:rsidR="00054615" w:rsidRDefault="00000000">
      <w:pPr>
        <w:spacing w:after="100"/>
        <w:ind w:left="720"/>
      </w:pPr>
      <w:r>
        <w:t xml:space="preserve">•  Open </w:t>
      </w:r>
      <w:r>
        <w:rPr>
          <w:rFonts w:ascii="Courier New" w:eastAsia="Courier New" w:hAnsi="Courier New" w:cs="Courier New"/>
          <w:color w:val="333333"/>
        </w:rPr>
        <w:t>icon-gallery.html</w:t>
      </w:r>
      <w:r>
        <w:t xml:space="preserve"> and locate the chevron icon.</w:t>
      </w:r>
    </w:p>
    <w:p w14:paraId="361B2EFE" w14:textId="77777777" w:rsidR="00054615" w:rsidRDefault="00000000">
      <w:pPr>
        <w:spacing w:after="100"/>
        <w:ind w:left="720"/>
      </w:pPr>
      <w:r>
        <w:t xml:space="preserve">•  Add accordion markup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4BE6A79B" w14:textId="77777777" w:rsidR="00054615" w:rsidRDefault="00000000">
      <w:pPr>
        <w:spacing w:after="100"/>
        <w:ind w:left="720"/>
      </w:pPr>
      <w:r>
        <w:t>•  Ensure ARIA attributes are included correctly.</w:t>
      </w:r>
    </w:p>
    <w:p w14:paraId="6AB8BD46" w14:textId="77777777" w:rsidR="00054615" w:rsidRDefault="00000000">
      <w:pPr>
        <w:spacing w:after="200"/>
      </w:pPr>
      <w:r>
        <w:rPr>
          <w:b/>
          <w:bCs/>
        </w:rPr>
        <w:t>CSS</w:t>
      </w:r>
      <w:r>
        <w:t>:</w:t>
      </w:r>
    </w:p>
    <w:p w14:paraId="4C4209B6" w14:textId="77777777" w:rsidR="00054615" w:rsidRDefault="00000000">
      <w:pPr>
        <w:spacing w:after="100"/>
        <w:ind w:left="720"/>
      </w:pPr>
      <w:r>
        <w:t xml:space="preserve">•  Create </w:t>
      </w:r>
      <w:r>
        <w:rPr>
          <w:rFonts w:ascii="Courier New" w:eastAsia="Courier New" w:hAnsi="Courier New" w:cs="Courier New"/>
          <w:color w:val="333333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</w:rPr>
        <w:t>css</w:t>
      </w:r>
      <w:proofErr w:type="spellEnd"/>
      <w:r>
        <w:rPr>
          <w:rFonts w:ascii="Courier New" w:eastAsia="Courier New" w:hAnsi="Courier New" w:cs="Courier New"/>
          <w:color w:val="333333"/>
        </w:rPr>
        <w:t>/components/accordion.css</w:t>
      </w:r>
      <w:r>
        <w:t>.</w:t>
      </w:r>
    </w:p>
    <w:p w14:paraId="1C7B5872" w14:textId="77777777" w:rsidR="00054615" w:rsidRDefault="00000000">
      <w:pPr>
        <w:spacing w:after="100"/>
        <w:ind w:left="720"/>
      </w:pPr>
      <w:r>
        <w:t>•  Add borders, spacing, and icon rotation classes.</w:t>
      </w:r>
    </w:p>
    <w:p w14:paraId="42FCD246" w14:textId="77777777" w:rsidR="00054615" w:rsidRDefault="00000000">
      <w:pPr>
        <w:spacing w:after="100"/>
        <w:ind w:left="720"/>
      </w:pPr>
      <w:r>
        <w:t xml:space="preserve">•  Import </w:t>
      </w:r>
      <w:r>
        <w:rPr>
          <w:rFonts w:ascii="Courier New" w:eastAsia="Courier New" w:hAnsi="Courier New" w:cs="Courier New"/>
          <w:color w:val="333333"/>
        </w:rPr>
        <w:t>accordion.css</w:t>
      </w:r>
      <w:r>
        <w:t xml:space="preserve"> into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781B9E7E" w14:textId="77777777" w:rsidR="00054615" w:rsidRDefault="00000000">
      <w:pPr>
        <w:spacing w:after="200"/>
      </w:pPr>
      <w:r>
        <w:rPr>
          <w:b/>
          <w:bCs/>
        </w:rPr>
        <w:t>JavaScript</w:t>
      </w:r>
      <w:r>
        <w:t>:</w:t>
      </w:r>
    </w:p>
    <w:p w14:paraId="569C4A86" w14:textId="77777777" w:rsidR="00054615" w:rsidRDefault="00000000">
      <w:pPr>
        <w:spacing w:after="100"/>
        <w:ind w:left="720"/>
      </w:pPr>
      <w:r>
        <w:t xml:space="preserve">•  Create </w:t>
      </w:r>
      <w:r>
        <w:rPr>
          <w:rFonts w:ascii="Courier New" w:eastAsia="Courier New" w:hAnsi="Courier New" w:cs="Courier New"/>
          <w:color w:val="333333"/>
        </w:rPr>
        <w:t>accordion.js</w:t>
      </w:r>
      <w:r>
        <w:t xml:space="preserve"> with toggle logic.</w:t>
      </w:r>
    </w:p>
    <w:p w14:paraId="44E3CF2C" w14:textId="77777777" w:rsidR="00054615" w:rsidRDefault="00000000">
      <w:pPr>
        <w:spacing w:after="100"/>
        <w:ind w:left="720"/>
      </w:pPr>
      <w:r>
        <w:t xml:space="preserve">•  Initialize accordion in </w:t>
      </w:r>
      <w:r>
        <w:rPr>
          <w:rFonts w:ascii="Courier New" w:eastAsia="Courier New" w:hAnsi="Courier New" w:cs="Courier New"/>
          <w:color w:val="333333"/>
        </w:rPr>
        <w:t>main.js</w:t>
      </w:r>
      <w:r>
        <w:t>.</w:t>
      </w:r>
    </w:p>
    <w:p w14:paraId="728F9250" w14:textId="77777777" w:rsidR="00054615" w:rsidRDefault="00000000">
      <w:pPr>
        <w:spacing w:after="100"/>
        <w:ind w:left="720"/>
      </w:pPr>
      <w:r>
        <w:t xml:space="preserve">•  Add </w:t>
      </w:r>
      <w:r>
        <w:rPr>
          <w:rFonts w:ascii="Courier New" w:eastAsia="Courier New" w:hAnsi="Courier New" w:cs="Courier New"/>
          <w:color w:val="333333"/>
        </w:rPr>
        <w:t>&lt;script type="module"&gt;</w:t>
      </w:r>
      <w:r>
        <w:t xml:space="preserve"> 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08ED0445" w14:textId="77777777" w:rsidR="00054615" w:rsidRDefault="00000000">
      <w:pPr>
        <w:spacing w:after="200"/>
      </w:pPr>
      <w:r>
        <w:rPr>
          <w:b/>
          <w:bCs/>
        </w:rPr>
        <w:t>Tokens</w:t>
      </w:r>
      <w:r>
        <w:t>:</w:t>
      </w:r>
    </w:p>
    <w:p w14:paraId="07C992A0" w14:textId="77777777" w:rsidR="00054615" w:rsidRDefault="00000000">
      <w:pPr>
        <w:spacing w:after="100"/>
        <w:ind w:left="720"/>
      </w:pPr>
      <w:r>
        <w:t>•  Confirm border tokens exist (</w:t>
      </w:r>
      <w:r>
        <w:rPr>
          <w:rFonts w:ascii="Courier New" w:eastAsia="Courier New" w:hAnsi="Courier New" w:cs="Courier New"/>
          <w:color w:val="333333"/>
        </w:rPr>
        <w:t>--border-subtle</w:t>
      </w:r>
      <w:r>
        <w:t>).</w:t>
      </w:r>
    </w:p>
    <w:p w14:paraId="5B0AC982" w14:textId="77777777" w:rsidR="00054615" w:rsidRDefault="00000000">
      <w:pPr>
        <w:spacing w:after="100"/>
        <w:ind w:left="720"/>
      </w:pPr>
      <w:r>
        <w:t xml:space="preserve">•  No new tokens </w:t>
      </w:r>
      <w:proofErr w:type="gramStart"/>
      <w:r>
        <w:t>required</w:t>
      </w:r>
      <w:proofErr w:type="gramEnd"/>
      <w:r>
        <w:t>.</w:t>
      </w:r>
    </w:p>
    <w:p w14:paraId="47E161B5" w14:textId="77777777" w:rsidR="00054615" w:rsidRDefault="00000000">
      <w:pPr>
        <w:spacing w:after="200"/>
      </w:pPr>
      <w:r>
        <w:rPr>
          <w:b/>
          <w:bCs/>
        </w:rPr>
        <w:t>Component Library</w:t>
      </w:r>
      <w:r>
        <w:t>:</w:t>
      </w:r>
    </w:p>
    <w:p w14:paraId="2C6E42A8" w14:textId="77777777" w:rsidR="00054615" w:rsidRDefault="00000000">
      <w:pPr>
        <w:spacing w:after="100"/>
        <w:ind w:left="720"/>
      </w:pPr>
      <w:r>
        <w:t xml:space="preserve">•  Create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/components/accordion.html</w:t>
      </w:r>
      <w:r>
        <w:t>.</w:t>
      </w:r>
    </w:p>
    <w:p w14:paraId="1D000212" w14:textId="77777777" w:rsidR="00054615" w:rsidRDefault="00000000">
      <w:pPr>
        <w:spacing w:after="100"/>
        <w:ind w:left="720"/>
      </w:pPr>
      <w:r>
        <w:t>•  Add accordion markup for reuse.</w:t>
      </w:r>
    </w:p>
    <w:p w14:paraId="245C3A9E" w14:textId="77777777" w:rsidR="00054615" w:rsidRDefault="00000000">
      <w:pPr>
        <w:spacing w:after="100"/>
        <w:ind w:left="720"/>
      </w:pPr>
      <w:r>
        <w:t>•  Commit changes to GitHub.</w:t>
      </w:r>
    </w:p>
    <w:p w14:paraId="01417D38" w14:textId="77777777" w:rsidR="00054615" w:rsidRDefault="00000000">
      <w:pPr>
        <w:spacing w:after="200"/>
      </w:pPr>
      <w:r>
        <w:rPr>
          <w:b/>
          <w:bCs/>
        </w:rPr>
        <w:t>Design-System SVG Rule</w:t>
      </w:r>
      <w:r>
        <w:t>:</w:t>
      </w:r>
    </w:p>
    <w:p w14:paraId="486D7B33" w14:textId="77777777" w:rsidR="00054615" w:rsidRDefault="00000000">
      <w:pPr>
        <w:spacing w:after="100"/>
        <w:ind w:left="720"/>
      </w:pPr>
      <w:r>
        <w:t xml:space="preserve">•  Use sprite icons for inline </w:t>
      </w:r>
      <w:proofErr w:type="spellStart"/>
      <w:r>
        <w:t>SVGs.</w:t>
      </w:r>
      <w:proofErr w:type="spellEnd"/>
    </w:p>
    <w:p w14:paraId="2B1C33AA" w14:textId="77777777" w:rsidR="00054615" w:rsidRDefault="00000000">
      <w:pPr>
        <w:spacing w:after="100"/>
        <w:ind w:left="720"/>
      </w:pPr>
      <w:r>
        <w:t>•  Use standalone SVGs for masked icons.</w:t>
      </w:r>
    </w:p>
    <w:sectPr w:rsidR="000546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7FBE"/>
    <w:multiLevelType w:val="hybridMultilevel"/>
    <w:tmpl w:val="4D504DA4"/>
    <w:lvl w:ilvl="0" w:tplc="0332100C">
      <w:start w:val="1"/>
      <w:numFmt w:val="bullet"/>
      <w:lvlText w:val="●"/>
      <w:lvlJc w:val="left"/>
      <w:pPr>
        <w:ind w:left="720" w:hanging="360"/>
      </w:pPr>
    </w:lvl>
    <w:lvl w:ilvl="1" w:tplc="FC5CF594">
      <w:start w:val="1"/>
      <w:numFmt w:val="bullet"/>
      <w:lvlText w:val="○"/>
      <w:lvlJc w:val="left"/>
      <w:pPr>
        <w:ind w:left="1440" w:hanging="360"/>
      </w:pPr>
    </w:lvl>
    <w:lvl w:ilvl="2" w:tplc="C5749BA4">
      <w:start w:val="1"/>
      <w:numFmt w:val="bullet"/>
      <w:lvlText w:val="■"/>
      <w:lvlJc w:val="left"/>
      <w:pPr>
        <w:ind w:left="2160" w:hanging="360"/>
      </w:pPr>
    </w:lvl>
    <w:lvl w:ilvl="3" w:tplc="7D2445A8">
      <w:start w:val="1"/>
      <w:numFmt w:val="bullet"/>
      <w:lvlText w:val="●"/>
      <w:lvlJc w:val="left"/>
      <w:pPr>
        <w:ind w:left="2880" w:hanging="360"/>
      </w:pPr>
    </w:lvl>
    <w:lvl w:ilvl="4" w:tplc="95F8E3C2">
      <w:start w:val="1"/>
      <w:numFmt w:val="bullet"/>
      <w:lvlText w:val="○"/>
      <w:lvlJc w:val="left"/>
      <w:pPr>
        <w:ind w:left="3600" w:hanging="360"/>
      </w:pPr>
    </w:lvl>
    <w:lvl w:ilvl="5" w:tplc="44AAC0D6">
      <w:start w:val="1"/>
      <w:numFmt w:val="bullet"/>
      <w:lvlText w:val="■"/>
      <w:lvlJc w:val="left"/>
      <w:pPr>
        <w:ind w:left="4320" w:hanging="360"/>
      </w:pPr>
    </w:lvl>
    <w:lvl w:ilvl="6" w:tplc="7FFA36BA">
      <w:start w:val="1"/>
      <w:numFmt w:val="bullet"/>
      <w:lvlText w:val="●"/>
      <w:lvlJc w:val="left"/>
      <w:pPr>
        <w:ind w:left="5040" w:hanging="360"/>
      </w:pPr>
    </w:lvl>
    <w:lvl w:ilvl="7" w:tplc="F0AC825E">
      <w:start w:val="1"/>
      <w:numFmt w:val="bullet"/>
      <w:lvlText w:val="●"/>
      <w:lvlJc w:val="left"/>
      <w:pPr>
        <w:ind w:left="5760" w:hanging="360"/>
      </w:pPr>
    </w:lvl>
    <w:lvl w:ilvl="8" w:tplc="D1F08BF8">
      <w:start w:val="1"/>
      <w:numFmt w:val="bullet"/>
      <w:lvlText w:val="●"/>
      <w:lvlJc w:val="left"/>
      <w:pPr>
        <w:ind w:left="6480" w:hanging="360"/>
      </w:pPr>
    </w:lvl>
  </w:abstractNum>
  <w:num w:numId="1" w16cid:durableId="600334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15"/>
    <w:rsid w:val="00054615"/>
    <w:rsid w:val="00921846"/>
    <w:rsid w:val="0094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404E"/>
  <w15:docId w15:val="{71A229CD-488C-47F2-809A-46C5F6AA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1343</Words>
  <Characters>7658</Characters>
  <Application>Microsoft Office Word</Application>
  <DocSecurity>0</DocSecurity>
  <Lines>63</Lines>
  <Paragraphs>17</Paragraphs>
  <ScaleCrop>false</ScaleCrop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Villanueva, Rolando CIV USARMY ATEC (USA)</cp:lastModifiedBy>
  <cp:revision>2</cp:revision>
  <dcterms:created xsi:type="dcterms:W3CDTF">2026-01-05T19:58:00Z</dcterms:created>
  <dcterms:modified xsi:type="dcterms:W3CDTF">2026-01-05T19:58:00Z</dcterms:modified>
</cp:coreProperties>
</file>