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14FF0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27 — Building the Hero Component</w:t>
      </w:r>
    </w:p>
    <w:p w14:paraId="0ED48142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The Hero Component is the primary “first impression” section of the OTC/OEC Data Mesh landing page. It establishes identity, communicates purpose, and provides a single clear call-to-action (CTA). In this project, the hero follows a </w:t>
      </w:r>
      <w:r w:rsidRPr="00D814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government-formal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tone and uses an intentionally restrained visual style.</w:t>
      </w:r>
    </w:p>
    <w:p w14:paraId="096F7701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This chapter guides the student through building a responsive, token-aligned Hero Component that reuses existing utilities and components rather than creating new layout systems.</w:t>
      </w:r>
    </w:p>
    <w:p w14:paraId="1435136B" w14:textId="77777777" w:rsidR="00D81476" w:rsidRPr="00D81476" w:rsidRDefault="00D81476" w:rsidP="00D814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pict w14:anchorId="6CEED417">
          <v:rect id="_x0000_i1025" style="width:0;height:1.5pt" o:hralign="center" o:hrstd="t" o:hr="t" fillcolor="#a0a0a0" stroked="f"/>
        </w:pict>
      </w:r>
    </w:p>
    <w:p w14:paraId="5336B03C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27.1 Chapter Purpose</w:t>
      </w:r>
    </w:p>
    <w:p w14:paraId="7413C8C2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By the end of this chapter, the student will be able to:</w:t>
      </w:r>
    </w:p>
    <w:p w14:paraId="3609A7F3" w14:textId="77777777" w:rsidR="00D81476" w:rsidRPr="00D81476" w:rsidRDefault="00D81476" w:rsidP="00D81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Build a responsive hero using existing layout utilities:</w:t>
      </w:r>
    </w:p>
    <w:p w14:paraId="2B7CD74A" w14:textId="77777777" w:rsidR="00D81476" w:rsidRPr="00D81476" w:rsidRDefault="00D81476" w:rsidP="00D814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.section</w:t>
      </w:r>
      <w:proofErr w:type="gramEnd"/>
    </w:p>
    <w:p w14:paraId="6F5C0CB1" w14:textId="77777777" w:rsidR="00D81476" w:rsidRPr="00D81476" w:rsidRDefault="00D81476" w:rsidP="00D814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.container</w:t>
      </w:r>
    </w:p>
    <w:p w14:paraId="395FE833" w14:textId="77777777" w:rsidR="00D81476" w:rsidRPr="00D81476" w:rsidRDefault="00D81476" w:rsidP="00D814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.grid</w:t>
      </w:r>
      <w:proofErr w:type="gramEnd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.grid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--1x2</w:t>
      </w:r>
    </w:p>
    <w:p w14:paraId="2F5BB6C8" w14:textId="77777777" w:rsidR="00D81476" w:rsidRPr="00D81476" w:rsidRDefault="00D81476" w:rsidP="00D81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Create a clean text hierarchy (eyebrow → headline → lead → subtext)</w:t>
      </w:r>
    </w:p>
    <w:p w14:paraId="6C7FF0B8" w14:textId="77777777" w:rsidR="00D81476" w:rsidRPr="00D81476" w:rsidRDefault="00D81476" w:rsidP="00D81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Reuse the existing Button Component for the CTA</w:t>
      </w:r>
    </w:p>
    <w:p w14:paraId="0342A96D" w14:textId="77777777" w:rsidR="00D81476" w:rsidRPr="00D81476" w:rsidRDefault="00D81476" w:rsidP="00D81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Ensure the hero image remains “unframed” and background-neutral</w:t>
      </w:r>
    </w:p>
    <w:p w14:paraId="2F6A6156" w14:textId="77777777" w:rsidR="00D81476" w:rsidRPr="00D81476" w:rsidRDefault="00D81476" w:rsidP="00D81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Apply a hero-specific background surface </w:t>
      </w:r>
      <w:proofErr w:type="gramStart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.hero</w:t>
      </w:r>
      <w:proofErr w:type="spellEnd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without cascade conflicts</w:t>
      </w:r>
    </w:p>
    <w:p w14:paraId="1F24F690" w14:textId="77777777" w:rsidR="00D81476" w:rsidRPr="00D81476" w:rsidRDefault="00D81476" w:rsidP="00D81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Verify stacking and alignment behavior at the 768px breakpoint</w:t>
      </w:r>
    </w:p>
    <w:p w14:paraId="6813C661" w14:textId="77777777" w:rsidR="00D81476" w:rsidRPr="00D81476" w:rsidRDefault="00D81476" w:rsidP="00D814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pict w14:anchorId="214B61A8">
          <v:rect id="_x0000_i1026" style="width:0;height:1.5pt" o:hralign="center" o:hrstd="t" o:hr="t" fillcolor="#a0a0a0" stroked="f"/>
        </w:pict>
      </w:r>
    </w:p>
    <w:p w14:paraId="59AE6FCC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27.2 Chapter Overview</w:t>
      </w:r>
    </w:p>
    <w:p w14:paraId="1403C8EB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In this chapter, the student will:</w:t>
      </w:r>
    </w:p>
    <w:p w14:paraId="703F90BF" w14:textId="77777777" w:rsidR="00D81476" w:rsidRPr="00D81476" w:rsidRDefault="00D81476" w:rsidP="00D814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hero.css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in the component directory</w:t>
      </w:r>
    </w:p>
    <w:p w14:paraId="51A0E420" w14:textId="77777777" w:rsidR="00D81476" w:rsidRPr="00D81476" w:rsidRDefault="00D81476" w:rsidP="00D814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hero.css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into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</w:p>
    <w:p w14:paraId="245C7977" w14:textId="77777777" w:rsidR="00D81476" w:rsidRPr="00D81476" w:rsidRDefault="00D81476" w:rsidP="00D814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Open the prebuilt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button.html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(and/or button demo in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) to reuse the CTA patterns</w:t>
      </w:r>
    </w:p>
    <w:p w14:paraId="0AAC9BE8" w14:textId="77777777" w:rsidR="00D81476" w:rsidRPr="00D81476" w:rsidRDefault="00D81476" w:rsidP="00D814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hero.html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to the component library</w:t>
      </w:r>
    </w:p>
    <w:p w14:paraId="1AE5C64F" w14:textId="77777777" w:rsidR="00D81476" w:rsidRPr="00D81476" w:rsidRDefault="00D81476" w:rsidP="00D814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Copy the hero markup into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for live verification</w:t>
      </w:r>
    </w:p>
    <w:p w14:paraId="7BF592EC" w14:textId="77777777" w:rsidR="00D81476" w:rsidRPr="00D81476" w:rsidRDefault="00D81476" w:rsidP="00D814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Confirm that no new tokens are required for the hero section</w:t>
      </w:r>
    </w:p>
    <w:p w14:paraId="171259DA" w14:textId="77777777" w:rsidR="00D81476" w:rsidRPr="00D81476" w:rsidRDefault="00D81476" w:rsidP="00D814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Review hero image guidance (background ownership + transparency principle)</w:t>
      </w:r>
    </w:p>
    <w:p w14:paraId="360DCC40" w14:textId="77777777" w:rsidR="00D81476" w:rsidRPr="00D81476" w:rsidRDefault="00D81476" w:rsidP="00D814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pict w14:anchorId="63EE21B3">
          <v:rect id="_x0000_i1027" style="width:0;height:1.5pt" o:hralign="center" o:hrstd="t" o:hr="t" fillcolor="#a0a0a0" stroked="f"/>
        </w:pict>
      </w:r>
    </w:p>
    <w:p w14:paraId="4A6174BD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27.3 Files to Create or Update</w:t>
      </w:r>
    </w:p>
    <w:p w14:paraId="17C84710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</w:p>
    <w:p w14:paraId="795AE077" w14:textId="77777777" w:rsidR="00D81476" w:rsidRPr="00D81476" w:rsidRDefault="00D81476" w:rsidP="00D814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/components/hero.css</w:t>
      </w:r>
    </w:p>
    <w:p w14:paraId="2E622327" w14:textId="77777777" w:rsidR="00D81476" w:rsidRPr="00D81476" w:rsidRDefault="00D81476" w:rsidP="00D814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/components/hero.html</w:t>
      </w:r>
    </w:p>
    <w:p w14:paraId="05EB54A1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</w:t>
      </w:r>
    </w:p>
    <w:p w14:paraId="301A6694" w14:textId="77777777" w:rsidR="00D81476" w:rsidRPr="00D81476" w:rsidRDefault="00D81476" w:rsidP="00D814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/styles.css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(import new CSS)</w:t>
      </w:r>
    </w:p>
    <w:p w14:paraId="7FDDF72E" w14:textId="77777777" w:rsidR="00D81476" w:rsidRPr="00D81476" w:rsidRDefault="00D81476" w:rsidP="00D814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public/index.html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(insert hero markup for verification)</w:t>
      </w:r>
    </w:p>
    <w:p w14:paraId="0160A17E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No new tokens are required in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tokens.css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for this chapter.</w:t>
      </w:r>
    </w:p>
    <w:p w14:paraId="732002F6" w14:textId="77777777" w:rsidR="00D81476" w:rsidRPr="00D81476" w:rsidRDefault="00D81476" w:rsidP="00D814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pict w14:anchorId="418FCEA8">
          <v:rect id="_x0000_i1028" style="width:0;height:1.5pt" o:hralign="center" o:hrstd="t" o:hr="t" fillcolor="#a0a0a0" stroked="f"/>
        </w:pict>
      </w:r>
    </w:p>
    <w:p w14:paraId="2E1E8D4F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27.4 Step-by-Step Hero Component Development</w:t>
      </w:r>
    </w:p>
    <w:p w14:paraId="651FCAF7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Confirm the Hero Will Reuse Existing Utilities</w:t>
      </w:r>
    </w:p>
    <w:p w14:paraId="0FBA5993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Before writing hero-specific code, confirm these utilities already exist in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0B08D5" w14:textId="77777777" w:rsidR="00D81476" w:rsidRPr="00D81476" w:rsidRDefault="00D81476" w:rsidP="00D81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.section</w:t>
      </w:r>
      <w:proofErr w:type="gramEnd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for vertical spacing and background surfaces</w:t>
      </w:r>
    </w:p>
    <w:p w14:paraId="715EC890" w14:textId="77777777" w:rsidR="00D81476" w:rsidRPr="00D81476" w:rsidRDefault="00D81476" w:rsidP="00D81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.container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for centered max width and gutters</w:t>
      </w:r>
    </w:p>
    <w:p w14:paraId="5C413FCF" w14:textId="77777777" w:rsidR="00D81476" w:rsidRPr="00D81476" w:rsidRDefault="00D81476" w:rsidP="00D81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.grid</w:t>
      </w:r>
      <w:proofErr w:type="gramEnd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.grid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--1x2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for responsive layout</w:t>
      </w:r>
    </w:p>
    <w:p w14:paraId="4E39E002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These utilities allow the hero to stay consistent with the rest of the design system without creating new layout classes.</w:t>
      </w:r>
    </w:p>
    <w:p w14:paraId="1D539794" w14:textId="77777777" w:rsidR="00D81476" w:rsidRPr="00D81476" w:rsidRDefault="00D81476" w:rsidP="00D814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pict w14:anchorId="44F7DBD2">
          <v:rect id="_x0000_i1029" style="width:0;height:1.5pt" o:hralign="center" o:hrstd="t" o:hr="t" fillcolor="#a0a0a0" stroked="f"/>
        </w:pict>
      </w:r>
    </w:p>
    <w:p w14:paraId="2AEABCFE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— Create hero.css</w:t>
      </w:r>
    </w:p>
    <w:p w14:paraId="0A6126E8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Create the file:</w:t>
      </w:r>
    </w:p>
    <w:p w14:paraId="4C1E4276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/components/hero.css</w:t>
      </w:r>
    </w:p>
    <w:p w14:paraId="3FE87AD7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Paste the following code (includes comments to explain intent):</w:t>
      </w:r>
    </w:p>
    <w:p w14:paraId="54BD5901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========================================================</w:t>
      </w:r>
    </w:p>
    <w:p w14:paraId="7F0C5F77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HERO</w:t>
      </w:r>
    </w:p>
    <w:p w14:paraId="18B74BD9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======================================================== */</w:t>
      </w:r>
    </w:p>
    <w:p w14:paraId="4AE581CC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B15144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/* </w:t>
      </w:r>
    </w:p>
    <w:p w14:paraId="6A877597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Hero uses the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 .section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utility but overrides its background</w:t>
      </w:r>
    </w:p>
    <w:p w14:paraId="69B72487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using a more specific selector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.hero</w:t>
      </w:r>
      <w:proofErr w:type="spellEnd"/>
    </w:p>
    <w:p w14:paraId="320146DB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This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avoids !important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avoids cascade fights.</w:t>
      </w:r>
    </w:p>
    <w:p w14:paraId="7608040A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*/</w:t>
      </w:r>
    </w:p>
    <w:p w14:paraId="2C8FF496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.hero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9A6E933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background-color: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--surface-subtle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34D00AE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0; /* Hero controls spacing internally */</w:t>
      </w:r>
    </w:p>
    <w:p w14:paraId="3C1FBAB3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84A344E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C5658F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Use the existing grid system and add hero-specific alignment */</w:t>
      </w:r>
    </w:p>
    <w:p w14:paraId="4CD5F4E4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__grid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720B5C8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align-items: center; /* vertically align text and image */</w:t>
      </w:r>
    </w:p>
    <w:p w14:paraId="4CEA8329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gap: 2.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4rem;</w:t>
      </w:r>
      <w:proofErr w:type="gramEnd"/>
    </w:p>
    <w:p w14:paraId="5BB69D00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7B1F26E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AE08E0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Left column: keep readable line length */</w:t>
      </w:r>
    </w:p>
    <w:p w14:paraId="3F976BF1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__content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F14CBFA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max-width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60ch; /* readable line length */</w:t>
      </w:r>
    </w:p>
    <w:p w14:paraId="4BE1FDFA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7D93697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0FFF5F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Eyebrow: institutional label formatting */</w:t>
      </w:r>
    </w:p>
    <w:p w14:paraId="37C4A20D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__eyebrow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D898B97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margin: 0 0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1rem;</w:t>
      </w:r>
      <w:proofErr w:type="gramEnd"/>
    </w:p>
    <w:p w14:paraId="70BCE28A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font-size: 1.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2rem;</w:t>
      </w:r>
      <w:proofErr w:type="gramEnd"/>
    </w:p>
    <w:p w14:paraId="194BBB4D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font-weight: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700;</w:t>
      </w:r>
      <w:proofErr w:type="gramEnd"/>
    </w:p>
    <w:p w14:paraId="095D337F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letter-spacing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12em;</w:t>
      </w:r>
      <w:proofErr w:type="gramEnd"/>
    </w:p>
    <w:p w14:paraId="578D3D4B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text-transform: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uppercase;</w:t>
      </w:r>
      <w:proofErr w:type="gramEnd"/>
    </w:p>
    <w:p w14:paraId="60753BE3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--text-color-muted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C8764E9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136F245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F920AC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Stronger hero headline than base h1 */</w:t>
      </w:r>
    </w:p>
    <w:p w14:paraId="37675DFF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__title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38DCEB0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font-size: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clamp(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3.8rem, 3vw + 1rem, 6.4rem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23F019E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margin-bottom: 1.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2rem;</w:t>
      </w:r>
      <w:proofErr w:type="gramEnd"/>
    </w:p>
    <w:p w14:paraId="062DCF69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7AADC9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69CC2A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Main lead paragraph */</w:t>
      </w:r>
    </w:p>
    <w:p w14:paraId="34CA406C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__lead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E164EEB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margin-bottom: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1rem;</w:t>
      </w:r>
      <w:proofErr w:type="gramEnd"/>
    </w:p>
    <w:p w14:paraId="48DE657D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--text-color-default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6E83744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59CF0C9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CE3AFE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Motto: keep phrase together on one line when possible */</w:t>
      </w:r>
    </w:p>
    <w:p w14:paraId="12B9F24D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__motto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2912727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white-space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nowrap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1597B8F8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9FC59A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6CAF0A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Subtext: supporting sentence */</w:t>
      </w:r>
    </w:p>
    <w:p w14:paraId="7883E37A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__subtext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6BABF25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margin-bottom: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2rem;</w:t>
      </w:r>
      <w:proofErr w:type="gramEnd"/>
    </w:p>
    <w:p w14:paraId="7543EA25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--text-color-muted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97A8973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F7CBED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574A6B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Actions: allow wrapping on small screens */</w:t>
      </w:r>
    </w:p>
    <w:p w14:paraId="34CEC682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__actions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BA248AF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flex;</w:t>
      </w:r>
      <w:proofErr w:type="gramEnd"/>
    </w:p>
    <w:p w14:paraId="1BCB4B27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gap: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1rem;</w:t>
      </w:r>
      <w:proofErr w:type="gramEnd"/>
    </w:p>
    <w:p w14:paraId="610EC818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flex-wrap: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wrap;</w:t>
      </w:r>
      <w:proofErr w:type="gramEnd"/>
    </w:p>
    <w:p w14:paraId="0F1F3203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ACE6925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A471EE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Right column: image alignment */</w:t>
      </w:r>
    </w:p>
    <w:p w14:paraId="0EB387DD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__media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86FD8F1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flex;</w:t>
      </w:r>
      <w:proofErr w:type="gramEnd"/>
    </w:p>
    <w:p w14:paraId="15E25D1C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justify-content: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281AC08F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align-items: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2559E912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54F1715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35354E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/* </w:t>
      </w:r>
    </w:p>
    <w:p w14:paraId="024ABF6A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IMPORTANT:</w:t>
      </w:r>
    </w:p>
    <w:p w14:paraId="089E0354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Keep the image "unframed" (no border, no card effect).</w:t>
      </w:r>
    </w:p>
    <w:p w14:paraId="30F25B60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The layout owns the background surface, not the graphic.</w:t>
      </w:r>
    </w:p>
    <w:p w14:paraId="5CA842A3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*/</w:t>
      </w:r>
    </w:p>
    <w:p w14:paraId="3E1150D4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__image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9569C7F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100%;</w:t>
      </w:r>
      <w:proofErr w:type="gramEnd"/>
    </w:p>
    <w:p w14:paraId="4ABE98EA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max-width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60rem;</w:t>
      </w:r>
      <w:proofErr w:type="gramEnd"/>
    </w:p>
    <w:p w14:paraId="0CFD2E9D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auto;</w:t>
      </w:r>
      <w:proofErr w:type="gramEnd"/>
    </w:p>
    <w:p w14:paraId="67F1FC33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9650F16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00A1AC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Small screens: keep reading order (text first, then image) */</w:t>
      </w:r>
    </w:p>
    <w:p w14:paraId="444725CA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 screen and (max-width: 767px) {</w:t>
      </w:r>
    </w:p>
    <w:p w14:paraId="78819C35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__image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F5297B0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max-width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100%;</w:t>
      </w:r>
      <w:proofErr w:type="gramEnd"/>
    </w:p>
    <w:p w14:paraId="3E920D49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41474E7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D56B0E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.hero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978C736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text-align: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097F3544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02B3297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40B03C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__actions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0B5BE80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justify-self: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5759D9AA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D002C32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AC4C82" w14:textId="77777777" w:rsidR="00D81476" w:rsidRPr="00D81476" w:rsidRDefault="00D81476" w:rsidP="00D814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pict w14:anchorId="73B8EA7E">
          <v:rect id="_x0000_i1030" style="width:0;height:1.5pt" o:hralign="center" o:hrstd="t" o:hr="t" fillcolor="#a0a0a0" stroked="f"/>
        </w:pict>
      </w:r>
    </w:p>
    <w:p w14:paraId="3F0008F8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Import hero.css into styles.css</w:t>
      </w:r>
    </w:p>
    <w:p w14:paraId="7F64E1BD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5C351315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/styles.css</w:t>
      </w:r>
    </w:p>
    <w:p w14:paraId="7B29FD8B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In the import section at the top, add:</w:t>
      </w:r>
    </w:p>
    <w:p w14:paraId="14F0B370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@import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(./components/hero.css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1207F90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Your updated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import list already reflects this structure.</w:t>
      </w:r>
    </w:p>
    <w:p w14:paraId="06CABA24" w14:textId="77777777" w:rsidR="00D81476" w:rsidRPr="00D81476" w:rsidRDefault="00D81476" w:rsidP="00D814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pict w14:anchorId="1808D07F">
          <v:rect id="_x0000_i1031" style="width:0;height:1.5pt" o:hralign="center" o:hrstd="t" o:hr="t" fillcolor="#a0a0a0" stroked="f"/>
        </w:pict>
      </w:r>
    </w:p>
    <w:p w14:paraId="2A53B040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4 — Reuse the Existing Button Component for the CTA</w:t>
      </w:r>
    </w:p>
    <w:p w14:paraId="679D516D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The hero CTA uses the </w:t>
      </w:r>
      <w:r w:rsidRPr="00D814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existing Button Component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introducing a hero-specific variant.</w:t>
      </w:r>
    </w:p>
    <w:p w14:paraId="1949BC0F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Open the button reference file (from earlier chapters), such as:</w:t>
      </w:r>
    </w:p>
    <w:p w14:paraId="3CC04FC9" w14:textId="77777777" w:rsidR="00D81476" w:rsidRPr="00D81476" w:rsidRDefault="00D81476" w:rsidP="00D814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/components/button.html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(component library)</w:t>
      </w:r>
    </w:p>
    <w:p w14:paraId="38C19EAC" w14:textId="77777777" w:rsidR="00D81476" w:rsidRPr="00D81476" w:rsidRDefault="00D81476" w:rsidP="00D814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proofErr w:type="gramStart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verify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--primary</w:t>
      </w:r>
      <w:proofErr w:type="gramStart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--lg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in your Button chapter demo</w:t>
      </w:r>
    </w:p>
    <w:p w14:paraId="76F0FF5A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Then reuse the same CTA pattern inside the hero:</w:t>
      </w:r>
    </w:p>
    <w:p w14:paraId="16811BDB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 class="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--primary 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--lg" 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="#"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&gt;View Application Catalog&lt;/a&gt;</w:t>
      </w:r>
    </w:p>
    <w:p w14:paraId="72165348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This ensures the hero stays aligned with the design system.</w:t>
      </w:r>
    </w:p>
    <w:p w14:paraId="5D85F03C" w14:textId="77777777" w:rsidR="00D81476" w:rsidRPr="00D81476" w:rsidRDefault="00D81476" w:rsidP="00D814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pict w14:anchorId="25336132">
          <v:rect id="_x0000_i1032" style="width:0;height:1.5pt" o:hralign="center" o:hrstd="t" o:hr="t" fillcolor="#a0a0a0" stroked="f"/>
        </w:pict>
      </w:r>
    </w:p>
    <w:p w14:paraId="765E0A08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5 — Create the Hero Markup in </w:t>
      </w:r>
      <w:proofErr w:type="spellStart"/>
      <w:r w:rsidRPr="00D8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src</w:t>
      </w:r>
      <w:proofErr w:type="spellEnd"/>
      <w:r w:rsidRPr="00D8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/components/hero.html</w:t>
      </w:r>
    </w:p>
    <w:p w14:paraId="10B3C5C0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5BB61F81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/components/hero.html</w:t>
      </w:r>
    </w:p>
    <w:p w14:paraId="74E38003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Paste the following markup:</w:t>
      </w:r>
    </w:p>
    <w:p w14:paraId="56B2DF5C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HERO Section --&gt;</w:t>
      </w:r>
    </w:p>
    <w:p w14:paraId="272FB865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 class="section hero" aria-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labelledby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="hero-title"&gt;</w:t>
      </w:r>
    </w:p>
    <w:p w14:paraId="6CC1CAB6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class="container"&gt;</w:t>
      </w:r>
    </w:p>
    <w:p w14:paraId="618AA805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class="grid 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--1x2 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hero__grid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1F5CA40E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LEFT: Text --&gt;</w:t>
      </w:r>
    </w:p>
    <w:p w14:paraId="400E7791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hero__content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060DBE49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 class="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hero__eyebrow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"&gt;Operational Evaluation Command Data Mesh&lt;/p&gt;</w:t>
      </w:r>
    </w:p>
    <w:p w14:paraId="5849AA5E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19CCAA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&lt;h1 id="hero-title" class="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hero__title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01CD5A8C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Services and Applications for Equipment Testing</w:t>
      </w:r>
    </w:p>
    <w:p w14:paraId="3E175698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&lt;/h1&gt;</w:t>
      </w:r>
    </w:p>
    <w:p w14:paraId="2061E5BB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B6FF9D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 class="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hero__lead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15790B38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The OEC Data Mesh is a centralized collection of digital services and applications that</w:t>
      </w:r>
    </w:p>
    <w:p w14:paraId="5FB02D5F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support equipment testing activities. It improves access to approved tools, promotes</w:t>
      </w:r>
    </w:p>
    <w:p w14:paraId="04C9810A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standard workflows, and strengthens accountability—delivering</w:t>
      </w:r>
    </w:p>
    <w:p w14:paraId="416802D9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&lt;strong class="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hero__motto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"&gt;truth in testing&lt;/strong&gt;.</w:t>
      </w:r>
    </w:p>
    <w:p w14:paraId="4E420ABC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&lt;/p&gt;</w:t>
      </w:r>
    </w:p>
    <w:p w14:paraId="56A2A836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1BF842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 class="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hero__subtext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010FD140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Access approved tools and services in the application catalog.</w:t>
      </w:r>
    </w:p>
    <w:p w14:paraId="56DB2C7C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&lt;/p&gt;</w:t>
      </w:r>
    </w:p>
    <w:p w14:paraId="31467FA5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9B9FC6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</w:t>
      </w:r>
      <w:proofErr w:type="spellStart"/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hero__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054D7009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Update 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your real catalog route/page --&gt;</w:t>
      </w:r>
    </w:p>
    <w:p w14:paraId="06CFBB8D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&lt;a class="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--primary 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--lg" 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="#"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&gt;View Application Catalog&lt;/a&gt;</w:t>
      </w:r>
    </w:p>
    <w:p w14:paraId="6A5ABF20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36632397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14592017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30C9BA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RIGHT: Image --&gt;</w:t>
      </w:r>
    </w:p>
    <w:p w14:paraId="7CB7C753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hero__media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3166A46E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</w:p>
    <w:p w14:paraId="49BECB61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class="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hero__image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78D23A7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="/assets/images/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img-banner.webp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C9D8839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alt="Illustration representing a secure, connected data mesh of services and applications."</w:t>
      </w:r>
    </w:p>
    <w:p w14:paraId="027FC249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loading="lazy"</w:t>
      </w:r>
    </w:p>
    <w:p w14:paraId="7A4D1A3F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decoding="async"</w:t>
      </w:r>
    </w:p>
    <w:p w14:paraId="7AF4D7C6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/&gt;</w:t>
      </w:r>
    </w:p>
    <w:p w14:paraId="1E06C5A3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04D8B7B0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090B9AA1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1D37D51A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&lt;/section&gt;</w:t>
      </w:r>
    </w:p>
    <w:p w14:paraId="01F70C48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Markup notes (why these choices matter)</w:t>
      </w:r>
    </w:p>
    <w:p w14:paraId="7D9EE4B8" w14:textId="77777777" w:rsidR="00D81476" w:rsidRPr="00D81476" w:rsidRDefault="00D81476" w:rsidP="00D814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aria-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labelledby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="hero-title"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ties the hero section to the main headline for accessibility.</w:t>
      </w:r>
    </w:p>
    <w:p w14:paraId="53B95A62" w14:textId="77777777" w:rsidR="00D81476" w:rsidRPr="00D81476" w:rsidRDefault="00D81476" w:rsidP="00D814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The hero is built using </w:t>
      </w:r>
      <w:r w:rsidRPr="00D814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existing layout utilities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grid--1x2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8CD55F8" w14:textId="77777777" w:rsidR="00D81476" w:rsidRPr="00D81476" w:rsidRDefault="00D81476" w:rsidP="00D814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The CTA uses the existing Button Component—no new button class is introduced.</w:t>
      </w:r>
    </w:p>
    <w:p w14:paraId="4867C1F1" w14:textId="77777777" w:rsidR="00D81476" w:rsidRPr="00D81476" w:rsidRDefault="00D81476" w:rsidP="00D814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pict w14:anchorId="3F247276">
          <v:rect id="_x0000_i1033" style="width:0;height:1.5pt" o:hralign="center" o:hrstd="t" o:hr="t" fillcolor="#a0a0a0" stroked="f"/>
        </w:pict>
      </w:r>
    </w:p>
    <w:p w14:paraId="4F8812E4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 — Copy hero.html into index.html for Live Verification</w:t>
      </w:r>
    </w:p>
    <w:p w14:paraId="32499496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4BD61D93" w14:textId="77777777" w:rsidR="00D81476" w:rsidRPr="00D81476" w:rsidRDefault="00D81476" w:rsidP="00D8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public/index.html</w:t>
      </w:r>
    </w:p>
    <w:p w14:paraId="70397D7F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Copy the entire hero block from 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/components/hero.html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and paste it into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below the App Bar (so the hero becomes the first content section).</w:t>
      </w:r>
    </w:p>
    <w:p w14:paraId="68905CF5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Your current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already reflects the hero markup placement and structure.</w:t>
      </w:r>
    </w:p>
    <w:p w14:paraId="054B0B88" w14:textId="77777777" w:rsidR="00D81476" w:rsidRPr="00D81476" w:rsidRDefault="00D81476" w:rsidP="00D814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pict w14:anchorId="7447F4A7">
          <v:rect id="_x0000_i1034" style="width:0;height:1.5pt" o:hralign="center" o:hrstd="t" o:hr="t" fillcolor="#a0a0a0" stroked="f"/>
        </w:pict>
      </w:r>
    </w:p>
    <w:p w14:paraId="2B0622CB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 — Confirm Token Usage (No New Tokens Required)</w:t>
      </w:r>
    </w:p>
    <w:p w14:paraId="25719D0A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hero component relies on tokens that already exist in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tokens.css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12A25390" w14:textId="77777777" w:rsidR="00D81476" w:rsidRPr="00D81476" w:rsidRDefault="00D81476" w:rsidP="00D814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--surface-subtle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(hero background)</w:t>
      </w:r>
    </w:p>
    <w:p w14:paraId="786C875D" w14:textId="77777777" w:rsidR="00D81476" w:rsidRPr="00D81476" w:rsidRDefault="00D81476" w:rsidP="00D814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--text-color-default</w:t>
      </w:r>
    </w:p>
    <w:p w14:paraId="7691E2A2" w14:textId="77777777" w:rsidR="00D81476" w:rsidRPr="00D81476" w:rsidRDefault="00D81476" w:rsidP="00D814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--text-color-muted</w:t>
      </w:r>
    </w:p>
    <w:p w14:paraId="55B057C3" w14:textId="77777777" w:rsidR="00D81476" w:rsidRPr="00D81476" w:rsidRDefault="00D81476" w:rsidP="00D814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-color-primary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(used by Button Component)</w:t>
      </w:r>
    </w:p>
    <w:p w14:paraId="6923B7DE" w14:textId="77777777" w:rsidR="00D81476" w:rsidRPr="00D81476" w:rsidRDefault="00D81476" w:rsidP="00D814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--focus-ring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(handled by Button Component)</w:t>
      </w:r>
    </w:p>
    <w:p w14:paraId="1A51AC4C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D814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add new tokens for the hero if these are already present.</w:t>
      </w:r>
    </w:p>
    <w:p w14:paraId="4A4BA19F" w14:textId="77777777" w:rsidR="00D81476" w:rsidRPr="00D81476" w:rsidRDefault="00D81476" w:rsidP="00D814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pict w14:anchorId="07819811">
          <v:rect id="_x0000_i1035" style="width:0;height:1.5pt" o:hralign="center" o:hrstd="t" o:hr="t" fillcolor="#a0a0a0" stroked="f"/>
        </w:pict>
      </w:r>
    </w:p>
    <w:p w14:paraId="52842B93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 — Apply the “Background Ownership” Rule for Hero Images</w:t>
      </w:r>
    </w:p>
    <w:p w14:paraId="338885F0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When selecting or generating hero artwork, follow this rule:</w:t>
      </w:r>
    </w:p>
    <w:p w14:paraId="1787125F" w14:textId="77777777" w:rsidR="00D81476" w:rsidRPr="00D81476" w:rsidRDefault="00D81476" w:rsidP="00D814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layout owns the background</w:t>
      </w:r>
    </w:p>
    <w:p w14:paraId="33D8733F" w14:textId="77777777" w:rsidR="00D81476" w:rsidRPr="00D81476" w:rsidRDefault="00D81476" w:rsidP="00D814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graphic owns the subject only</w:t>
      </w:r>
    </w:p>
    <w:p w14:paraId="11C9FC39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That means:</w:t>
      </w:r>
    </w:p>
    <w:p w14:paraId="0CDDE35D" w14:textId="77777777" w:rsidR="00D81476" w:rsidRPr="00D81476" w:rsidRDefault="00D81476" w:rsidP="00D814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Use a transparent PNG/SVG when possible</w:t>
      </w:r>
    </w:p>
    <w:p w14:paraId="3768134B" w14:textId="77777777" w:rsidR="00D81476" w:rsidRPr="00D81476" w:rsidRDefault="00D81476" w:rsidP="00D814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Avoid images with baked-in gradients or background blocks</w:t>
      </w:r>
    </w:p>
    <w:p w14:paraId="2EB8FA0A" w14:textId="77777777" w:rsidR="00D81476" w:rsidRPr="00D81476" w:rsidRDefault="00D81476" w:rsidP="00D814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Let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.hero</w:t>
      </w:r>
      <w:proofErr w:type="spellEnd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hero background surface</w:t>
      </w:r>
    </w:p>
    <w:p w14:paraId="095D2AA7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This avoids seams and mismatched surfaces across light/dark sections and keeps the design system </w:t>
      </w:r>
      <w:proofErr w:type="gramStart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>token-driven</w:t>
      </w:r>
      <w:proofErr w:type="gramEnd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39F40D" w14:textId="77777777" w:rsidR="00D81476" w:rsidRPr="00D81476" w:rsidRDefault="00D81476" w:rsidP="00D814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pict w14:anchorId="11B37F26">
          <v:rect id="_x0000_i1036" style="width:0;height:1.5pt" o:hralign="center" o:hrstd="t" o:hr="t" fillcolor="#a0a0a0" stroked="f"/>
        </w:pict>
      </w:r>
    </w:p>
    <w:p w14:paraId="08547716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27.5 Verification Steps</w:t>
      </w:r>
    </w:p>
    <w:p w14:paraId="2B692ABC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After completing the steps above, verify the following:</w:t>
      </w:r>
    </w:p>
    <w:p w14:paraId="7C993A6C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Desktop (≥ 768px)</w:t>
      </w:r>
    </w:p>
    <w:p w14:paraId="1D63300E" w14:textId="77777777" w:rsidR="00D81476" w:rsidRPr="00D81476" w:rsidRDefault="00D81476" w:rsidP="00D814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Hero </w:t>
      </w:r>
      <w:proofErr w:type="gramStart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>displays as</w:t>
      </w:r>
      <w:proofErr w:type="gramEnd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two columns:</w:t>
      </w:r>
    </w:p>
    <w:p w14:paraId="01375571" w14:textId="77777777" w:rsidR="00D81476" w:rsidRPr="00D81476" w:rsidRDefault="00D81476" w:rsidP="00D814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Text on the left</w:t>
      </w:r>
    </w:p>
    <w:p w14:paraId="42D5870C" w14:textId="77777777" w:rsidR="00D81476" w:rsidRPr="00D81476" w:rsidRDefault="00D81476" w:rsidP="00D814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Image on the right</w:t>
      </w:r>
    </w:p>
    <w:p w14:paraId="14AABDA4" w14:textId="77777777" w:rsidR="00D81476" w:rsidRPr="00D81476" w:rsidRDefault="00D81476" w:rsidP="00D814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Text column remains readable (not excessively wide)</w:t>
      </w:r>
    </w:p>
    <w:p w14:paraId="7539F931" w14:textId="77777777" w:rsidR="00D81476" w:rsidRPr="00D81476" w:rsidRDefault="00D81476" w:rsidP="00D814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CTA button uses the primary large button style</w:t>
      </w:r>
    </w:p>
    <w:p w14:paraId="4C19CAFB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Mobile (&lt; 768px)</w:t>
      </w:r>
    </w:p>
    <w:p w14:paraId="148CD488" w14:textId="77777777" w:rsidR="00D81476" w:rsidRPr="00D81476" w:rsidRDefault="00D81476" w:rsidP="00D814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Grid stacks vertically (text first, then image)</w:t>
      </w:r>
    </w:p>
    <w:p w14:paraId="79C2149C" w14:textId="77777777" w:rsidR="00D81476" w:rsidRPr="00D81476" w:rsidRDefault="00D81476" w:rsidP="00D814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Text becomes centered</w:t>
      </w:r>
    </w:p>
    <w:p w14:paraId="259D8F26" w14:textId="77777777" w:rsidR="00D81476" w:rsidRPr="00D81476" w:rsidRDefault="00D81476" w:rsidP="00D814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CTA remains visible and prominent</w:t>
      </w:r>
    </w:p>
    <w:p w14:paraId="28895CA1" w14:textId="77777777" w:rsidR="00D81476" w:rsidRPr="00D81476" w:rsidRDefault="00D81476" w:rsidP="00D814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Image remains responsive and does not overflow</w:t>
      </w:r>
    </w:p>
    <w:p w14:paraId="38B34C54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Style Check</w:t>
      </w:r>
    </w:p>
    <w:p w14:paraId="51840310" w14:textId="77777777" w:rsidR="00D81476" w:rsidRPr="00D81476" w:rsidRDefault="00D81476" w:rsidP="00D814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Hero image appears “unframed” (no border, no radius, no shadow)</w:t>
      </w:r>
    </w:p>
    <w:p w14:paraId="507660C4" w14:textId="77777777" w:rsidR="00D81476" w:rsidRPr="00D81476" w:rsidRDefault="00D81476" w:rsidP="00D814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Hero background comes from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--surface-subtle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via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.hero</w:t>
      </w:r>
      <w:proofErr w:type="spellEnd"/>
    </w:p>
    <w:p w14:paraId="686B24E1" w14:textId="77777777" w:rsidR="00D81476" w:rsidRPr="00D81476" w:rsidRDefault="00D81476" w:rsidP="00D814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pict w14:anchorId="2E218669">
          <v:rect id="_x0000_i1037" style="width:0;height:1.5pt" o:hralign="center" o:hrstd="t" o:hr="t" fillcolor="#a0a0a0" stroked="f"/>
        </w:pict>
      </w:r>
    </w:p>
    <w:p w14:paraId="7172B83B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27.6 Chapter Summary</w:t>
      </w:r>
    </w:p>
    <w:p w14:paraId="5912B03C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In this chapter, the student:</w:t>
      </w:r>
    </w:p>
    <w:p w14:paraId="3CFFD0ED" w14:textId="77777777" w:rsidR="00D81476" w:rsidRPr="00D81476" w:rsidRDefault="00D81476" w:rsidP="00D814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Built a government-formal Hero Component using existing utilities (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grid--1x2</w:t>
      </w:r>
      <w:proofErr w:type="gramEnd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CFEF9DA" w14:textId="77777777" w:rsidR="00D81476" w:rsidRPr="00D81476" w:rsidRDefault="00D81476" w:rsidP="00D814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Created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hero.css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with scoped styling that avoids cascade conflicts</w:t>
      </w:r>
    </w:p>
    <w:p w14:paraId="1CC3ED4D" w14:textId="77777777" w:rsidR="00D81476" w:rsidRPr="00D81476" w:rsidRDefault="00D81476" w:rsidP="00D814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Reused the existing Button Component for the CTA (no new button variants)</w:t>
      </w:r>
    </w:p>
    <w:p w14:paraId="237352EE" w14:textId="77777777" w:rsidR="00D81476" w:rsidRPr="00D81476" w:rsidRDefault="00D81476" w:rsidP="00D814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Implemented responsive behavior that stacks the hero at &lt;768px</w:t>
      </w:r>
    </w:p>
    <w:p w14:paraId="1A413188" w14:textId="77777777" w:rsidR="00D81476" w:rsidRPr="00D81476" w:rsidRDefault="00D81476" w:rsidP="00D814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Applied the “background ownership” rule to keep hero visuals token-driven</w:t>
      </w:r>
    </w:p>
    <w:p w14:paraId="5215E34E" w14:textId="77777777" w:rsidR="00D81476" w:rsidRPr="00D81476" w:rsidRDefault="00D81476" w:rsidP="00D814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Created 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/components/hero.html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and copied the markup into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for verification</w:t>
      </w:r>
    </w:p>
    <w:p w14:paraId="2CBE0A51" w14:textId="77777777" w:rsidR="00D81476" w:rsidRPr="00D81476" w:rsidRDefault="00D81476" w:rsidP="00D81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After completion, the hero component changes were committed to GitHub.</w:t>
      </w:r>
    </w:p>
    <w:p w14:paraId="119E9D3F" w14:textId="77777777" w:rsidR="00D81476" w:rsidRPr="00D81476" w:rsidRDefault="00D81476" w:rsidP="00D814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pict w14:anchorId="572E270F">
          <v:rect id="_x0000_i1038" style="width:0;height:1.5pt" o:hralign="center" o:hrstd="t" o:hr="t" fillcolor="#a0a0a0" stroked="f"/>
        </w:pict>
      </w:r>
    </w:p>
    <w:p w14:paraId="0D0328DF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27.7 Chapter Checklist</w:t>
      </w:r>
    </w:p>
    <w:p w14:paraId="4D43A237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</w:t>
      </w:r>
    </w:p>
    <w:p w14:paraId="36B30274" w14:textId="77777777" w:rsidR="00D81476" w:rsidRPr="00D81476" w:rsidRDefault="00D81476" w:rsidP="00D814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/components/hero.html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created and contains the hero markup</w:t>
      </w:r>
    </w:p>
    <w:p w14:paraId="0C71FA41" w14:textId="77777777" w:rsidR="00D81476" w:rsidRPr="00D81476" w:rsidRDefault="00D81476" w:rsidP="00D814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Hero markup copied into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beneath the App Bar</w:t>
      </w:r>
    </w:p>
    <w:p w14:paraId="0B9A487D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Styling</w:t>
      </w:r>
    </w:p>
    <w:p w14:paraId="38DB91B7" w14:textId="77777777" w:rsidR="00D81476" w:rsidRPr="00D81476" w:rsidRDefault="00D81476" w:rsidP="00D814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/components/hero.css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created</w:t>
      </w:r>
    </w:p>
    <w:p w14:paraId="5A71FD0F" w14:textId="77777777" w:rsidR="00D81476" w:rsidRPr="00D81476" w:rsidRDefault="00D81476" w:rsidP="00D814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hero.css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imported into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</w:p>
    <w:p w14:paraId="620611A6" w14:textId="77777777" w:rsidR="00D81476" w:rsidRPr="00D81476" w:rsidRDefault="00D81476" w:rsidP="00D814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.hero</w:t>
      </w:r>
      <w:proofErr w:type="spellEnd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overrides background using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--surface-subtle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gramStart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!important</w:t>
      </w:r>
      <w:proofErr w:type="gramEnd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DDFE80C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Reuse of Existing Components</w:t>
      </w:r>
    </w:p>
    <w:p w14:paraId="31D5C690" w14:textId="77777777" w:rsidR="00D81476" w:rsidRPr="00D81476" w:rsidRDefault="00D81476" w:rsidP="00D814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CTA </w:t>
      </w:r>
      <w:proofErr w:type="gramStart"/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gram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.</w:t>
      </w:r>
      <w:proofErr w:type="spellStart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proofErr w:type="gramEnd"/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--lg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 from the Button Component</w:t>
      </w:r>
    </w:p>
    <w:p w14:paraId="712F509C" w14:textId="77777777" w:rsidR="00D81476" w:rsidRPr="00D81476" w:rsidRDefault="00D81476" w:rsidP="00D814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Layout uses existing utilities (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814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grid--1x2</w:t>
      </w: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F3469C2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Responsive Verification</w:t>
      </w:r>
    </w:p>
    <w:p w14:paraId="58C9FF55" w14:textId="77777777" w:rsidR="00D81476" w:rsidRPr="00D81476" w:rsidRDefault="00D81476" w:rsidP="00D814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Two-column layout at ≥768px</w:t>
      </w:r>
    </w:p>
    <w:p w14:paraId="58554122" w14:textId="77777777" w:rsidR="00D81476" w:rsidRPr="00D81476" w:rsidRDefault="00D81476" w:rsidP="00D814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Vertical stacking + centered text at &lt;768px</w:t>
      </w:r>
    </w:p>
    <w:p w14:paraId="59B0ACB6" w14:textId="77777777" w:rsidR="00D81476" w:rsidRPr="00D81476" w:rsidRDefault="00D81476" w:rsidP="00D814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Hero image remains responsive and unframed</w:t>
      </w:r>
    </w:p>
    <w:p w14:paraId="69DEA984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Token Usage</w:t>
      </w:r>
    </w:p>
    <w:p w14:paraId="1E1A2045" w14:textId="77777777" w:rsidR="00D81476" w:rsidRPr="00D81476" w:rsidRDefault="00D81476" w:rsidP="00D814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No new tokens added if existing tokens already cover hero needs</w:t>
      </w:r>
    </w:p>
    <w:p w14:paraId="6B54BF72" w14:textId="77777777" w:rsidR="00D81476" w:rsidRPr="00D81476" w:rsidRDefault="00D81476" w:rsidP="00D81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Control</w:t>
      </w:r>
    </w:p>
    <w:p w14:paraId="2D416416" w14:textId="77777777" w:rsidR="00D81476" w:rsidRPr="00D81476" w:rsidRDefault="00D81476" w:rsidP="00D814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476">
        <w:rPr>
          <w:rFonts w:ascii="Times New Roman" w:eastAsia="Times New Roman" w:hAnsi="Times New Roman" w:cs="Times New Roman"/>
          <w:kern w:val="0"/>
          <w14:ligatures w14:val="none"/>
        </w:rPr>
        <w:t>Changes committed to GitHub after completion</w:t>
      </w:r>
    </w:p>
    <w:p w14:paraId="26646F89" w14:textId="77777777" w:rsidR="00D81476" w:rsidRDefault="00D81476"/>
    <w:sectPr w:rsidR="00D81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385A"/>
    <w:multiLevelType w:val="multilevel"/>
    <w:tmpl w:val="1B201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94675"/>
    <w:multiLevelType w:val="multilevel"/>
    <w:tmpl w:val="6C0C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64D2E"/>
    <w:multiLevelType w:val="multilevel"/>
    <w:tmpl w:val="5168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B5539"/>
    <w:multiLevelType w:val="multilevel"/>
    <w:tmpl w:val="61BC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67E9C"/>
    <w:multiLevelType w:val="multilevel"/>
    <w:tmpl w:val="D3EE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24345"/>
    <w:multiLevelType w:val="multilevel"/>
    <w:tmpl w:val="D2E8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17121"/>
    <w:multiLevelType w:val="multilevel"/>
    <w:tmpl w:val="86E0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D7477"/>
    <w:multiLevelType w:val="multilevel"/>
    <w:tmpl w:val="92A6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278F1"/>
    <w:multiLevelType w:val="multilevel"/>
    <w:tmpl w:val="34C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27A8F"/>
    <w:multiLevelType w:val="multilevel"/>
    <w:tmpl w:val="09BC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54054"/>
    <w:multiLevelType w:val="multilevel"/>
    <w:tmpl w:val="1F46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A0EAD"/>
    <w:multiLevelType w:val="multilevel"/>
    <w:tmpl w:val="815E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65A97"/>
    <w:multiLevelType w:val="multilevel"/>
    <w:tmpl w:val="548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E3D2F"/>
    <w:multiLevelType w:val="multilevel"/>
    <w:tmpl w:val="DD16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6107D"/>
    <w:multiLevelType w:val="multilevel"/>
    <w:tmpl w:val="8D48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86E4D"/>
    <w:multiLevelType w:val="multilevel"/>
    <w:tmpl w:val="9EDE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F3480"/>
    <w:multiLevelType w:val="multilevel"/>
    <w:tmpl w:val="A828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00E6C"/>
    <w:multiLevelType w:val="multilevel"/>
    <w:tmpl w:val="EAE2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96AB1"/>
    <w:multiLevelType w:val="multilevel"/>
    <w:tmpl w:val="9274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2B50A5"/>
    <w:multiLevelType w:val="multilevel"/>
    <w:tmpl w:val="05E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096078">
    <w:abstractNumId w:val="15"/>
  </w:num>
  <w:num w:numId="2" w16cid:durableId="1558786787">
    <w:abstractNumId w:val="0"/>
  </w:num>
  <w:num w:numId="3" w16cid:durableId="1013796946">
    <w:abstractNumId w:val="16"/>
  </w:num>
  <w:num w:numId="4" w16cid:durableId="1548756235">
    <w:abstractNumId w:val="3"/>
  </w:num>
  <w:num w:numId="5" w16cid:durableId="67656866">
    <w:abstractNumId w:val="7"/>
  </w:num>
  <w:num w:numId="6" w16cid:durableId="1898857231">
    <w:abstractNumId w:val="19"/>
  </w:num>
  <w:num w:numId="7" w16cid:durableId="257325603">
    <w:abstractNumId w:val="13"/>
  </w:num>
  <w:num w:numId="8" w16cid:durableId="1754471672">
    <w:abstractNumId w:val="11"/>
  </w:num>
  <w:num w:numId="9" w16cid:durableId="1382053027">
    <w:abstractNumId w:val="1"/>
  </w:num>
  <w:num w:numId="10" w16cid:durableId="170993407">
    <w:abstractNumId w:val="9"/>
  </w:num>
  <w:num w:numId="11" w16cid:durableId="1844081270">
    <w:abstractNumId w:val="5"/>
  </w:num>
  <w:num w:numId="12" w16cid:durableId="1448431822">
    <w:abstractNumId w:val="14"/>
  </w:num>
  <w:num w:numId="13" w16cid:durableId="521666665">
    <w:abstractNumId w:val="6"/>
  </w:num>
  <w:num w:numId="14" w16cid:durableId="1460490009">
    <w:abstractNumId w:val="18"/>
  </w:num>
  <w:num w:numId="15" w16cid:durableId="911088870">
    <w:abstractNumId w:val="4"/>
  </w:num>
  <w:num w:numId="16" w16cid:durableId="825127621">
    <w:abstractNumId w:val="8"/>
  </w:num>
  <w:num w:numId="17" w16cid:durableId="1087461601">
    <w:abstractNumId w:val="10"/>
  </w:num>
  <w:num w:numId="18" w16cid:durableId="242833564">
    <w:abstractNumId w:val="17"/>
  </w:num>
  <w:num w:numId="19" w16cid:durableId="1850213234">
    <w:abstractNumId w:val="2"/>
  </w:num>
  <w:num w:numId="20" w16cid:durableId="12182067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76"/>
    <w:rsid w:val="00D81476"/>
    <w:rsid w:val="00FE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3CB17"/>
  <w15:chartTrackingRefBased/>
  <w15:docId w15:val="{678E7B7B-E9CD-4CA3-91EA-9AF5182BC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1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1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1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1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47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814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1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14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14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147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1414</Words>
  <Characters>8660</Characters>
  <Application>Microsoft Office Word</Application>
  <DocSecurity>0</DocSecurity>
  <Lines>234</Lines>
  <Paragraphs>201</Paragraphs>
  <ScaleCrop>false</ScaleCrop>
  <Company/>
  <LinksUpToDate>false</LinksUpToDate>
  <CharactersWithSpaces>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Villanueva</dc:creator>
  <cp:keywords/>
  <dc:description/>
  <cp:lastModifiedBy>Rolando Villanueva</cp:lastModifiedBy>
  <cp:revision>1</cp:revision>
  <dcterms:created xsi:type="dcterms:W3CDTF">2026-02-11T20:05:00Z</dcterms:created>
  <dcterms:modified xsi:type="dcterms:W3CDTF">2026-02-11T20:07:00Z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f5a9f753-d90f-4d13-8aae-75866ba8c998</vt:lpwstr>
  </property>
</Properties>
</file>