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2DE13" w14:textId="77777777" w:rsidR="00462A5F" w:rsidRPr="00462A5F" w:rsidRDefault="00462A5F" w:rsidP="00462A5F">
      <w:pPr>
        <w:rPr>
          <w:rStyle w:val="Referenciasutil"/>
        </w:rPr>
      </w:pPr>
      <w:r w:rsidRPr="00462A5F">
        <w:rPr>
          <w:rStyle w:val="Referenciasutil"/>
        </w:rPr>
        <w:t>ESTRUCTURAS DE DATOS LINEALES</w:t>
      </w:r>
    </w:p>
    <w:p w14:paraId="397E238B" w14:textId="77777777" w:rsidR="00462A5F" w:rsidRPr="00462A5F" w:rsidRDefault="00462A5F" w:rsidP="00462A5F">
      <w:pPr>
        <w:rPr>
          <w:rStyle w:val="Referenciasutil"/>
        </w:rPr>
      </w:pPr>
      <w:r w:rsidRPr="00462A5F">
        <w:rPr>
          <w:rStyle w:val="Referenciasutil"/>
        </w:rPr>
        <w:t>Son aquellas estructuras de datos en las que los elementos se organizan de forma secuencial, uno detrás de otro, donde cada elemento (excepto el primero y el último) está conectado de manera lineal con su elemento anterior y siguiente.</w:t>
      </w:r>
    </w:p>
    <w:p w14:paraId="37265E84" w14:textId="77777777" w:rsidR="00462A5F" w:rsidRPr="00462A5F" w:rsidRDefault="00462A5F" w:rsidP="00462A5F">
      <w:pPr>
        <w:rPr>
          <w:rStyle w:val="Referenciasutil"/>
        </w:rPr>
      </w:pPr>
      <w:r w:rsidRPr="00462A5F">
        <w:rPr>
          <w:rStyle w:val="Referenciasutil"/>
        </w:rPr>
        <w:t>1. Pilas (</w:t>
      </w:r>
      <w:proofErr w:type="spellStart"/>
      <w:r w:rsidRPr="00462A5F">
        <w:rPr>
          <w:rStyle w:val="Referenciasutil"/>
        </w:rPr>
        <w:t>Stacks</w:t>
      </w:r>
      <w:proofErr w:type="spellEnd"/>
      <w:r w:rsidRPr="00462A5F">
        <w:rPr>
          <w:rStyle w:val="Referenciasutil"/>
        </w:rPr>
        <w:t>)</w:t>
      </w:r>
    </w:p>
    <w:p w14:paraId="5604D1AF" w14:textId="77777777" w:rsidR="00462A5F" w:rsidRPr="00462A5F" w:rsidRDefault="00462A5F" w:rsidP="00462A5F">
      <w:pPr>
        <w:numPr>
          <w:ilvl w:val="0"/>
          <w:numId w:val="1"/>
        </w:numPr>
        <w:rPr>
          <w:rStyle w:val="Referenciasutil"/>
        </w:rPr>
      </w:pPr>
      <w:r w:rsidRPr="00462A5F">
        <w:rPr>
          <w:rStyle w:val="Referenciasutil"/>
        </w:rPr>
        <w:t>Definición: Es una estructura basada en el principio LIFO (</w:t>
      </w:r>
      <w:proofErr w:type="spellStart"/>
      <w:r w:rsidRPr="00462A5F">
        <w:rPr>
          <w:rStyle w:val="Referenciasutil"/>
        </w:rPr>
        <w:t>Last</w:t>
      </w:r>
      <w:proofErr w:type="spellEnd"/>
      <w:r w:rsidRPr="00462A5F">
        <w:rPr>
          <w:rStyle w:val="Referenciasutil"/>
        </w:rPr>
        <w:t xml:space="preserve"> In, </w:t>
      </w:r>
      <w:proofErr w:type="spellStart"/>
      <w:r w:rsidRPr="00462A5F">
        <w:rPr>
          <w:rStyle w:val="Referenciasutil"/>
        </w:rPr>
        <w:t>First</w:t>
      </w:r>
      <w:proofErr w:type="spellEnd"/>
      <w:r w:rsidRPr="00462A5F">
        <w:rPr>
          <w:rStyle w:val="Referenciasutil"/>
        </w:rPr>
        <w:t xml:space="preserve"> </w:t>
      </w:r>
      <w:proofErr w:type="spellStart"/>
      <w:r w:rsidRPr="00462A5F">
        <w:rPr>
          <w:rStyle w:val="Referenciasutil"/>
        </w:rPr>
        <w:t>Out</w:t>
      </w:r>
      <w:proofErr w:type="spellEnd"/>
      <w:r w:rsidRPr="00462A5F">
        <w:rPr>
          <w:rStyle w:val="Referenciasutil"/>
        </w:rPr>
        <w:t xml:space="preserve"> - Último en entrar, Primero en salir). El último elemento que se agrega es el primero que se puede retirar.</w:t>
      </w:r>
    </w:p>
    <w:p w14:paraId="11ECF75A" w14:textId="77777777" w:rsidR="00462A5F" w:rsidRPr="00462A5F" w:rsidRDefault="00462A5F" w:rsidP="00462A5F">
      <w:pPr>
        <w:numPr>
          <w:ilvl w:val="0"/>
          <w:numId w:val="1"/>
        </w:numPr>
        <w:rPr>
          <w:rStyle w:val="Referenciasutil"/>
        </w:rPr>
      </w:pPr>
      <w:r w:rsidRPr="00462A5F">
        <w:rPr>
          <w:rStyle w:val="Referenciasutil"/>
        </w:rPr>
        <w:t xml:space="preserve">Operaciones principales: </w:t>
      </w:r>
      <w:proofErr w:type="spellStart"/>
      <w:r w:rsidRPr="00462A5F">
        <w:rPr>
          <w:rStyle w:val="Referenciasutil"/>
        </w:rPr>
        <w:t>Push</w:t>
      </w:r>
      <w:proofErr w:type="spellEnd"/>
      <w:r w:rsidRPr="00462A5F">
        <w:rPr>
          <w:rStyle w:val="Referenciasutil"/>
        </w:rPr>
        <w:t xml:space="preserve"> (insertar elemento) y Pop (</w:t>
      </w:r>
      <w:r w:rsidRPr="00462A5F">
        <w:rPr>
          <w:rStyle w:val="Referenciasutil"/>
          <w:u w:val="single"/>
        </w:rPr>
        <w:t>eliminar</w:t>
      </w:r>
      <w:r w:rsidRPr="00462A5F">
        <w:rPr>
          <w:rStyle w:val="Referenciasutil"/>
        </w:rPr>
        <w:t xml:space="preserve"> elemento).</w:t>
      </w:r>
    </w:p>
    <w:p w14:paraId="4AD9E3D4" w14:textId="77777777" w:rsidR="00462A5F" w:rsidRPr="00462A5F" w:rsidRDefault="00462A5F" w:rsidP="00462A5F">
      <w:pPr>
        <w:numPr>
          <w:ilvl w:val="0"/>
          <w:numId w:val="1"/>
        </w:numPr>
        <w:rPr>
          <w:rStyle w:val="Referenciasutil"/>
        </w:rPr>
      </w:pPr>
      <w:r w:rsidRPr="00462A5F">
        <w:rPr>
          <w:rStyle w:val="Referenciasutil"/>
        </w:rPr>
        <w:t>Ejemplo real: Una pila de platos o el botón "Deshacer" (</w:t>
      </w:r>
      <w:proofErr w:type="spellStart"/>
      <w:r w:rsidRPr="00462A5F">
        <w:rPr>
          <w:rStyle w:val="Referenciasutil"/>
        </w:rPr>
        <w:t>Ctrl+Z</w:t>
      </w:r>
      <w:proofErr w:type="spellEnd"/>
      <w:r w:rsidRPr="00462A5F">
        <w:rPr>
          <w:rStyle w:val="Referenciasutil"/>
        </w:rPr>
        <w:t>) de un programa.</w:t>
      </w:r>
    </w:p>
    <w:p w14:paraId="24061555" w14:textId="77777777" w:rsidR="00462A5F" w:rsidRPr="00462A5F" w:rsidRDefault="00462A5F" w:rsidP="00462A5F">
      <w:pPr>
        <w:rPr>
          <w:rStyle w:val="Referenciasutil"/>
        </w:rPr>
      </w:pPr>
      <w:r w:rsidRPr="00462A5F">
        <w:rPr>
          <w:rStyle w:val="Referenciasutil"/>
        </w:rPr>
        <w:t>2. Colas (</w:t>
      </w:r>
      <w:proofErr w:type="spellStart"/>
      <w:r w:rsidRPr="00462A5F">
        <w:rPr>
          <w:rStyle w:val="Referenciasutil"/>
        </w:rPr>
        <w:t>Queues</w:t>
      </w:r>
      <w:proofErr w:type="spellEnd"/>
      <w:r w:rsidRPr="00462A5F">
        <w:rPr>
          <w:rStyle w:val="Referenciasutil"/>
        </w:rPr>
        <w:t>)</w:t>
      </w:r>
    </w:p>
    <w:p w14:paraId="186D2523" w14:textId="77777777" w:rsidR="00462A5F" w:rsidRPr="00462A5F" w:rsidRDefault="00462A5F" w:rsidP="00462A5F">
      <w:pPr>
        <w:numPr>
          <w:ilvl w:val="0"/>
          <w:numId w:val="2"/>
        </w:numPr>
        <w:rPr>
          <w:rStyle w:val="Referenciasutil"/>
        </w:rPr>
      </w:pPr>
      <w:r w:rsidRPr="00462A5F">
        <w:rPr>
          <w:rStyle w:val="Referenciasutil"/>
        </w:rPr>
        <w:t>Definición: Es una estructura basada en el principio FIFO (</w:t>
      </w:r>
      <w:proofErr w:type="spellStart"/>
      <w:r w:rsidRPr="00462A5F">
        <w:rPr>
          <w:rStyle w:val="Referenciasutil"/>
        </w:rPr>
        <w:t>First</w:t>
      </w:r>
      <w:proofErr w:type="spellEnd"/>
      <w:r w:rsidRPr="00462A5F">
        <w:rPr>
          <w:rStyle w:val="Referenciasutil"/>
        </w:rPr>
        <w:t xml:space="preserve"> In, </w:t>
      </w:r>
      <w:proofErr w:type="spellStart"/>
      <w:r w:rsidRPr="00462A5F">
        <w:rPr>
          <w:rStyle w:val="Referenciasutil"/>
        </w:rPr>
        <w:t>First</w:t>
      </w:r>
      <w:proofErr w:type="spellEnd"/>
      <w:r w:rsidRPr="00462A5F">
        <w:rPr>
          <w:rStyle w:val="Referenciasutil"/>
        </w:rPr>
        <w:t xml:space="preserve"> </w:t>
      </w:r>
      <w:proofErr w:type="spellStart"/>
      <w:r w:rsidRPr="00462A5F">
        <w:rPr>
          <w:rStyle w:val="Referenciasutil"/>
        </w:rPr>
        <w:t>Out</w:t>
      </w:r>
      <w:proofErr w:type="spellEnd"/>
      <w:r w:rsidRPr="00462A5F">
        <w:rPr>
          <w:rStyle w:val="Referenciasutil"/>
        </w:rPr>
        <w:t xml:space="preserve"> - Primero en entrar, Primero en salir). Los elementos se procesan en el estricto orden en el que llegaron.</w:t>
      </w:r>
    </w:p>
    <w:p w14:paraId="2E367F97" w14:textId="77777777" w:rsidR="00462A5F" w:rsidRPr="00462A5F" w:rsidRDefault="00462A5F" w:rsidP="00462A5F">
      <w:pPr>
        <w:numPr>
          <w:ilvl w:val="0"/>
          <w:numId w:val="2"/>
        </w:numPr>
        <w:rPr>
          <w:rStyle w:val="Referenciasutil"/>
        </w:rPr>
      </w:pPr>
      <w:r w:rsidRPr="00462A5F">
        <w:rPr>
          <w:rStyle w:val="Referenciasutil"/>
        </w:rPr>
        <w:t xml:space="preserve">Operaciones principales: </w:t>
      </w:r>
      <w:proofErr w:type="spellStart"/>
      <w:r w:rsidRPr="00462A5F">
        <w:rPr>
          <w:rStyle w:val="Referenciasutil"/>
        </w:rPr>
        <w:t>Enqueue</w:t>
      </w:r>
      <w:proofErr w:type="spellEnd"/>
      <w:r w:rsidRPr="00462A5F">
        <w:rPr>
          <w:rStyle w:val="Referenciasutil"/>
        </w:rPr>
        <w:t xml:space="preserve"> (encolar/insertar al final) y </w:t>
      </w:r>
      <w:proofErr w:type="spellStart"/>
      <w:r w:rsidRPr="00462A5F">
        <w:rPr>
          <w:rStyle w:val="Referenciasutil"/>
        </w:rPr>
        <w:t>Dequeue</w:t>
      </w:r>
      <w:proofErr w:type="spellEnd"/>
      <w:r w:rsidRPr="00462A5F">
        <w:rPr>
          <w:rStyle w:val="Referenciasutil"/>
        </w:rPr>
        <w:t xml:space="preserve"> (desencolar/eliminar al inicio).</w:t>
      </w:r>
    </w:p>
    <w:p w14:paraId="7BC98F74" w14:textId="77777777" w:rsidR="00462A5F" w:rsidRPr="00462A5F" w:rsidRDefault="00462A5F" w:rsidP="00462A5F">
      <w:pPr>
        <w:numPr>
          <w:ilvl w:val="0"/>
          <w:numId w:val="2"/>
        </w:numPr>
        <w:rPr>
          <w:rStyle w:val="Referenciasutil"/>
        </w:rPr>
      </w:pPr>
      <w:r w:rsidRPr="00462A5F">
        <w:rPr>
          <w:rStyle w:val="Referenciasutil"/>
        </w:rPr>
        <w:t>Ejemplo real: Una fila en un banco o la cola de impresión de una impresora.</w:t>
      </w:r>
    </w:p>
    <w:p w14:paraId="7E915FE8" w14:textId="77777777" w:rsidR="00462A5F" w:rsidRPr="00462A5F" w:rsidRDefault="00462A5F" w:rsidP="00462A5F">
      <w:pPr>
        <w:rPr>
          <w:rStyle w:val="Referenciasutil"/>
        </w:rPr>
      </w:pPr>
      <w:r w:rsidRPr="00462A5F">
        <w:rPr>
          <w:rStyle w:val="Referenciasutil"/>
        </w:rPr>
        <w:t>3. Listas Enlazadas (</w:t>
      </w:r>
      <w:proofErr w:type="spellStart"/>
      <w:r w:rsidRPr="00462A5F">
        <w:rPr>
          <w:rStyle w:val="Referenciasutil"/>
        </w:rPr>
        <w:t>Linked</w:t>
      </w:r>
      <w:proofErr w:type="spellEnd"/>
      <w:r w:rsidRPr="00462A5F">
        <w:rPr>
          <w:rStyle w:val="Referenciasutil"/>
        </w:rPr>
        <w:t xml:space="preserve"> </w:t>
      </w:r>
      <w:proofErr w:type="spellStart"/>
      <w:r w:rsidRPr="00462A5F">
        <w:rPr>
          <w:rStyle w:val="Referenciasutil"/>
        </w:rPr>
        <w:t>Lists</w:t>
      </w:r>
      <w:proofErr w:type="spellEnd"/>
      <w:r w:rsidRPr="00462A5F">
        <w:rPr>
          <w:rStyle w:val="Referenciasutil"/>
        </w:rPr>
        <w:t>)</w:t>
      </w:r>
    </w:p>
    <w:p w14:paraId="2A193068" w14:textId="77777777" w:rsidR="00462A5F" w:rsidRPr="00462A5F" w:rsidRDefault="00462A5F" w:rsidP="00462A5F">
      <w:pPr>
        <w:numPr>
          <w:ilvl w:val="0"/>
          <w:numId w:val="3"/>
        </w:numPr>
        <w:rPr>
          <w:rStyle w:val="Referenciasutil"/>
        </w:rPr>
      </w:pPr>
      <w:r w:rsidRPr="00462A5F">
        <w:rPr>
          <w:rStyle w:val="Referenciasutil"/>
        </w:rPr>
        <w:t>Definición: Colecciones de elementos llamados nodos, donde cada nodo almacena el dato en sí y un puntero o referencia que apunta a la dirección de memoria del siguiente nodo.</w:t>
      </w:r>
    </w:p>
    <w:p w14:paraId="2362D9A1" w14:textId="77777777" w:rsidR="00462A5F" w:rsidRPr="00462A5F" w:rsidRDefault="00462A5F" w:rsidP="00462A5F">
      <w:pPr>
        <w:numPr>
          <w:ilvl w:val="0"/>
          <w:numId w:val="3"/>
        </w:numPr>
        <w:rPr>
          <w:rStyle w:val="Referenciasutil"/>
        </w:rPr>
      </w:pPr>
      <w:r w:rsidRPr="00462A5F">
        <w:rPr>
          <w:rStyle w:val="Referenciasutil"/>
        </w:rPr>
        <w:t>Variantes: Listas simplemente enlazadas, listas doblemente enlazadas (apuntan adelante y atrás) y listas circulares.</w:t>
      </w:r>
    </w:p>
    <w:p w14:paraId="2243B2C8" w14:textId="77777777" w:rsidR="00462A5F" w:rsidRPr="00462A5F" w:rsidRDefault="00462A5F" w:rsidP="00462A5F">
      <w:pPr>
        <w:rPr>
          <w:rStyle w:val="Referenciasutil"/>
        </w:rPr>
      </w:pPr>
      <w:r w:rsidRPr="00462A5F">
        <w:rPr>
          <w:rStyle w:val="Referenciasutil"/>
        </w:rPr>
        <w:t>4. Arreglos / Vectores (</w:t>
      </w:r>
      <w:proofErr w:type="spellStart"/>
      <w:r w:rsidRPr="00462A5F">
        <w:rPr>
          <w:rStyle w:val="Referenciasutil"/>
        </w:rPr>
        <w:t>Arrays</w:t>
      </w:r>
      <w:proofErr w:type="spellEnd"/>
      <w:r w:rsidRPr="00462A5F">
        <w:rPr>
          <w:rStyle w:val="Referenciasutil"/>
        </w:rPr>
        <w:t>)</w:t>
      </w:r>
    </w:p>
    <w:p w14:paraId="1A2E6C77" w14:textId="77777777" w:rsidR="00462A5F" w:rsidRPr="00462A5F" w:rsidRDefault="00462A5F" w:rsidP="00462A5F">
      <w:pPr>
        <w:numPr>
          <w:ilvl w:val="0"/>
          <w:numId w:val="4"/>
        </w:numPr>
        <w:rPr>
          <w:rStyle w:val="Referenciasutil"/>
        </w:rPr>
      </w:pPr>
      <w:r w:rsidRPr="00462A5F">
        <w:rPr>
          <w:rStyle w:val="Referenciasutil"/>
        </w:rPr>
        <w:t>Definición: Es la estructura lineal más simple. Almacena una colección de elementos de un mismo tipo de datos en posiciones de memoria contiguas. Se accede a ellos directamente mediante un índice numérico (comenzando desde el 0).</w:t>
      </w:r>
    </w:p>
    <w:p w14:paraId="3B55CD2B" w14:textId="77777777" w:rsidR="00AB2DB7" w:rsidRDefault="00AB2DB7"/>
    <w:sectPr w:rsidR="00AB2DB7" w:rsidSect="00F62353">
      <w:pgSz w:w="12240" w:h="15840" w:code="1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66A2A"/>
    <w:multiLevelType w:val="multilevel"/>
    <w:tmpl w:val="4338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B7B6F"/>
    <w:multiLevelType w:val="multilevel"/>
    <w:tmpl w:val="466E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404B0"/>
    <w:multiLevelType w:val="multilevel"/>
    <w:tmpl w:val="EFE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B2720"/>
    <w:multiLevelType w:val="multilevel"/>
    <w:tmpl w:val="7C12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825039">
    <w:abstractNumId w:val="3"/>
  </w:num>
  <w:num w:numId="2" w16cid:durableId="1633628669">
    <w:abstractNumId w:val="0"/>
  </w:num>
  <w:num w:numId="3" w16cid:durableId="730419573">
    <w:abstractNumId w:val="1"/>
  </w:num>
  <w:num w:numId="4" w16cid:durableId="180047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B7"/>
    <w:rsid w:val="00462A5F"/>
    <w:rsid w:val="00AB2DB7"/>
    <w:rsid w:val="00F6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283E09-7BDB-4480-A987-D63186FF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erenciasutil">
    <w:name w:val="Subtle Reference"/>
    <w:basedOn w:val="Fuentedeprrafopredeter"/>
    <w:uiPriority w:val="31"/>
    <w:qFormat/>
    <w:rsid w:val="00462A5F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22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21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33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63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198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20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05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84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900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81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292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28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BA68A-B9D8-4F10-BE86-5C995B2AA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Finnkar Black</dc:creator>
  <cp:keywords/>
  <dc:description/>
  <cp:lastModifiedBy>Finnkar Black</cp:lastModifiedBy>
  <cp:revision>2</cp:revision>
  <dcterms:created xsi:type="dcterms:W3CDTF">2026-09-28T18:54:00Z</dcterms:created>
  <dcterms:modified xsi:type="dcterms:W3CDTF">2026-09-28T18:56:00Z</dcterms:modified>
</cp:coreProperties>
</file>