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2F2FF" w14:textId="398F5EB3" w:rsidR="007765A9" w:rsidRDefault="00045A91">
      <w:pPr>
        <w:pStyle w:val="Heading1"/>
      </w:pPr>
      <w:bookmarkStart w:id="0" w:name="cash-receipts-reconciler-discovery"/>
      <w:r>
        <w:t xml:space="preserve">Cascade </w:t>
      </w:r>
      <w:r w:rsidR="00000000">
        <w:t>Cash Receipts Reconciler — Discovery</w:t>
      </w:r>
      <w:bookmarkEnd w:id="0"/>
    </w:p>
    <w:p w14:paraId="1010CA9A" w14:textId="77777777" w:rsidR="007765A9" w:rsidRDefault="00000000">
      <w:pPr>
        <w:pStyle w:val="FirstParagraph"/>
      </w:pPr>
      <w:r>
        <w:rPr>
          <w:b/>
        </w:rPr>
        <w:t>Status:</w:t>
      </w:r>
      <w:r>
        <w:t xml:space="preserve"> v1.3 — Auxis-related content reframed to be neutral; tightened to Cascade-specific framing. PoC state still as of </w:t>
      </w:r>
      <w:r>
        <w:rPr>
          <w:rStyle w:val="VerbatimChar"/>
        </w:rPr>
        <w:t>origin/main</w:t>
      </w:r>
      <w:r>
        <w:t xml:space="preserve"> 05/09/2026. </w:t>
      </w:r>
      <w:r>
        <w:rPr>
          <w:b/>
        </w:rPr>
        <w:t>Date:</w:t>
      </w:r>
      <w:r>
        <w:t xml:space="preserve"> 05/09/2026 </w:t>
      </w:r>
      <w:r>
        <w:rPr>
          <w:b/>
        </w:rPr>
        <w:t>Owner:</w:t>
      </w:r>
      <w:r>
        <w:t xml:space="preserve"> Spencer Smith </w:t>
      </w:r>
      <w:r>
        <w:rPr>
          <w:b/>
        </w:rPr>
        <w:t>Related:</w:t>
      </w:r>
      <w:r>
        <w:t xml:space="preserve"> PRD (forthcoming), Architecture (forthcoming)</w:t>
      </w:r>
    </w:p>
    <w:p w14:paraId="6F391EA1" w14:textId="77777777" w:rsidR="007765A9" w:rsidRDefault="00000000">
      <w:r>
        <w:pict w14:anchorId="2F03395C">
          <v:rect id="_x0000_i1025" style="width:0;height:1.5pt" o:hralign="center" o:hrstd="t" o:hr="t"/>
        </w:pict>
      </w:r>
    </w:p>
    <w:p w14:paraId="7D58F887" w14:textId="77777777" w:rsidR="007765A9" w:rsidRDefault="00000000">
      <w:pPr>
        <w:pStyle w:val="Heading2"/>
      </w:pPr>
      <w:bookmarkStart w:id="1" w:name="executive-summary"/>
      <w:r>
        <w:t>1. Executive summary</w:t>
      </w:r>
      <w:bookmarkEnd w:id="1"/>
    </w:p>
    <w:p w14:paraId="59433E90" w14:textId="77777777" w:rsidR="007765A9" w:rsidRDefault="00000000">
      <w:pPr>
        <w:pStyle w:val="FirstParagraph"/>
      </w:pPr>
      <w:r>
        <w:t xml:space="preserve">Cascade processes roughly 35 customer check payments and ~10 ACH/wire payments per day that arrive via a JP Morgan lockbox. An additional ~5 checks per day are scanned manually by Ortoped, Cascade’s Canadian subsidiary, and emailed to central Cascade accounting. Today this work is done manually by the outsourced Auxis contractor (~2.5 hours/day on average, range 1.5–3.5) with light oversight (~15 min/day) by an in-house senior accountant (Jackie Allmond). Cascade is automating this work to reduce its Auxis allocation by </w:t>
      </w:r>
      <w:r>
        <w:rPr>
          <w:b/>
        </w:rPr>
        <w:t>0.5 FTE</w:t>
      </w:r>
      <w:r>
        <w:t xml:space="preserve"> on </w:t>
      </w:r>
      <w:r>
        <w:rPr>
          <w:b/>
        </w:rPr>
        <w:t>05/31/2026</w:t>
      </w:r>
      <w:r>
        <w:t xml:space="preserve"> and to free that capacity for other Cascade work.</w:t>
      </w:r>
    </w:p>
    <w:p w14:paraId="03C40D55" w14:textId="77777777" w:rsidR="007765A9" w:rsidRDefault="00000000">
      <w:pPr>
        <w:pStyle w:val="BodyText"/>
      </w:pPr>
      <w:r>
        <w:t xml:space="preserve">A working proof-of-concept built by Spencer already auto-matches and posts ~75% of payments to Epicor P21 with no defects observed to date. The objective of this project is to productionize that pipeline so it runs unattended on Azure by the deadline. The remaining ~25% — exceptions the system can’t auto-post — continue to be handled by the Auxis team in P21’s native screens; Jackie absorbs ~30–60 min/day reviewing import failures and documenting cause notes that feed future improvements. An exception-handling UI is </w:t>
      </w:r>
      <w:r>
        <w:rPr>
          <w:b/>
        </w:rPr>
        <w:t>explicitly out of scope</w:t>
      </w:r>
      <w:r>
        <w:t xml:space="preserve"> for this project.</w:t>
      </w:r>
    </w:p>
    <w:p w14:paraId="13402264" w14:textId="77777777" w:rsidR="007765A9" w:rsidRDefault="00000000">
      <w:r>
        <w:pict w14:anchorId="29BC3AF7">
          <v:rect id="_x0000_i1026" style="width:0;height:1.5pt" o:hralign="center" o:hrstd="t" o:hr="t"/>
        </w:pict>
      </w:r>
    </w:p>
    <w:p w14:paraId="1E7405C3" w14:textId="77777777" w:rsidR="007765A9" w:rsidRDefault="00000000">
      <w:pPr>
        <w:pStyle w:val="Heading2"/>
      </w:pPr>
      <w:bookmarkStart w:id="2" w:name="the-problem"/>
      <w:r>
        <w:t>2. The problem</w:t>
      </w:r>
      <w:bookmarkEnd w:id="2"/>
    </w:p>
    <w:p w14:paraId="640DBC7D" w14:textId="77777777" w:rsidR="007765A9" w:rsidRDefault="00000000">
      <w:pPr>
        <w:pStyle w:val="FirstParagraph"/>
      </w:pPr>
      <w:r>
        <w:t>Posting customer payments from the JPM lockbox into Epicor P21 is slow and judgment-heavy. The work breaks down into four steps that humans do payment-by-payment in P21’s “Cash Receipts by Corporate ID” screen:</w:t>
      </w:r>
    </w:p>
    <w:p w14:paraId="7E04FF84" w14:textId="77777777" w:rsidR="007765A9" w:rsidRDefault="00000000">
      <w:pPr>
        <w:pStyle w:val="Compact"/>
        <w:numPr>
          <w:ilvl w:val="0"/>
          <w:numId w:val="2"/>
        </w:numPr>
      </w:pPr>
      <w:r>
        <w:t>Open the daily lockbox PDF and find the next payment image (check + remittance).</w:t>
      </w:r>
    </w:p>
    <w:p w14:paraId="20CB71AD" w14:textId="77777777" w:rsidR="007765A9" w:rsidRDefault="00000000">
      <w:pPr>
        <w:pStyle w:val="Compact"/>
        <w:numPr>
          <w:ilvl w:val="0"/>
          <w:numId w:val="2"/>
        </w:numPr>
      </w:pPr>
      <w:r>
        <w:t>Identify the paying customer in P21 — by customer ID if the remittance includes one, by company name if not, or by working backward from any invoice number that happens to be present, legible, and accurate.</w:t>
      </w:r>
    </w:p>
    <w:p w14:paraId="37D4C41A" w14:textId="77777777" w:rsidR="007765A9" w:rsidRDefault="00000000">
      <w:pPr>
        <w:pStyle w:val="Compact"/>
        <w:numPr>
          <w:ilvl w:val="0"/>
          <w:numId w:val="2"/>
        </w:numPr>
      </w:pPr>
      <w:r>
        <w:t>Find the open invoices that the payment is meant to apply to — usually but not always the oldest, complicated by credit memos that customers apply aggressively.</w:t>
      </w:r>
    </w:p>
    <w:p w14:paraId="7873F382" w14:textId="77777777" w:rsidR="007765A9" w:rsidRDefault="00000000">
      <w:pPr>
        <w:pStyle w:val="Compact"/>
        <w:numPr>
          <w:ilvl w:val="0"/>
          <w:numId w:val="2"/>
        </w:numPr>
      </w:pPr>
      <w:r>
        <w:t>Reconcile any variance between the check amount and the selected invoice totals — accept small differences with a note, partial-pay if the customer underpaid, message the customer about the remaining balance.</w:t>
      </w:r>
    </w:p>
    <w:p w14:paraId="1351A8CE" w14:textId="77777777" w:rsidR="007765A9" w:rsidRDefault="00000000">
      <w:pPr>
        <w:pStyle w:val="FirstParagraph"/>
      </w:pPr>
      <w:r>
        <w:t xml:space="preserve">Each of these steps has failure modes (illegible remittance, wrong invoice numbers on remittance, multiple customers on one check, no remittance at all) that compound into </w:t>
      </w:r>
      <w:r>
        <w:lastRenderedPageBreak/>
        <w:t>slow, judgment-heavy work. Posting mistakes are sometimes detected months later — surfaced when Cascade’s credit team is collecting on what should already be paid invoices — and corrections at that stage require account reconciliations and reversal-repost cycles that take far more time than the original posting did.</w:t>
      </w:r>
    </w:p>
    <w:p w14:paraId="3EC5B3F0" w14:textId="77777777" w:rsidR="007765A9" w:rsidRDefault="00000000">
      <w:r>
        <w:pict w14:anchorId="352EE694">
          <v:rect id="_x0000_i1027" style="width:0;height:1.5pt" o:hralign="center" o:hrstd="t" o:hr="t"/>
        </w:pict>
      </w:r>
    </w:p>
    <w:p w14:paraId="4194D481" w14:textId="77777777" w:rsidR="007765A9" w:rsidRDefault="00000000">
      <w:pPr>
        <w:pStyle w:val="Heading2"/>
      </w:pPr>
      <w:bookmarkStart w:id="3" w:name="people-affected"/>
      <w:r>
        <w:t>3. People affected</w:t>
      </w:r>
      <w:bookmarkEnd w:id="3"/>
    </w:p>
    <w:p w14:paraId="05A93C4C" w14:textId="77777777" w:rsidR="007765A9" w:rsidRDefault="00000000">
      <w:pPr>
        <w:pStyle w:val="FirstParagraph"/>
      </w:pPr>
      <w:r>
        <w:rPr>
          <w:b/>
        </w:rPr>
        <w:t>Primary user — current and continuing:</w:t>
      </w:r>
      <w:r>
        <w:t xml:space="preserve"> Jackie Allmond, senior accountant. Decades of experience, near retirement but not imminently. Her endorsement of the PoC (“perfect so far”) is the strongest validation we have. Currently spends ~15 min/day on this; post-automation she will spend ~30–60 min/day investigating import failures and documenting cause notes for future improvements.</w:t>
      </w:r>
    </w:p>
    <w:p w14:paraId="487AE482" w14:textId="77777777" w:rsidR="007765A9" w:rsidRDefault="00000000">
      <w:pPr>
        <w:pStyle w:val="BodyText"/>
      </w:pPr>
      <w:r>
        <w:rPr>
          <w:b/>
        </w:rPr>
        <w:t>Primary processor — exceptions (long-term):</w:t>
      </w:r>
      <w:r>
        <w:t xml:space="preserve"> The Auxis team. After automation goes live, Auxis processes the ~25% of payments the bot can’t auto-post, in P21’s native screens. This is the long-term operating model — no internal handoff is planned. Same-day processing is preferred but constrained by the time-zone gap (3 hours in winter / 2 hours during DST between Auxis’s Colombia base and Cascade’s PT base).</w:t>
      </w:r>
    </w:p>
    <w:p w14:paraId="2D9D3235" w14:textId="77777777" w:rsidR="007765A9" w:rsidRDefault="00000000">
      <w:pPr>
        <w:pStyle w:val="BodyText"/>
      </w:pPr>
      <w:r>
        <w:rPr>
          <w:b/>
        </w:rPr>
        <w:t>Stakeholders:</w:t>
      </w:r>
      <w:r>
        <w:t xml:space="preserve"> - </w:t>
      </w:r>
      <w:r>
        <w:rPr>
          <w:b/>
        </w:rPr>
        <w:t>Katie Crane (CFO)</w:t>
      </w:r>
      <w:r>
        <w:t xml:space="preserve"> — Cascade Orthopedic Supply. Owns the financial / control / audit perspective on this project. Has confirmed the planned audit-trail and segregation-of-duties posture is acceptable. - </w:t>
      </w:r>
      <w:r>
        <w:rPr>
          <w:b/>
        </w:rPr>
        <w:t>Spencer Smith</w:t>
      </w:r>
      <w:r>
        <w:t xml:space="preserve"> — developer and operator of the system; will be human-in-the-loop personally for the first ~week post-launch to catch errors firsthand and feed iterative improvements. - </w:t>
      </w:r>
      <w:r>
        <w:rPr>
          <w:b/>
        </w:rPr>
        <w:t>IT</w:t>
      </w:r>
      <w:r>
        <w:t xml:space="preserve"> — owns the Azure subscription and tenant; new resources require a request, with a 2–3 week lead time. Provisioning conversation should start in parallel with this doc. - </w:t>
      </w:r>
      <w:r>
        <w:rPr>
          <w:b/>
        </w:rPr>
        <w:t>JP Morgan</w:t>
      </w:r>
      <w:r>
        <w:t xml:space="preserve"> — provides the daily lockbox PDF. An FTP delivery integration is desirable but JPM lead time is months, the contract isn’t yet signed, and we are launching without it. - </w:t>
      </w:r>
      <w:r>
        <w:rPr>
          <w:b/>
        </w:rPr>
        <w:t>Ortoped</w:t>
      </w:r>
      <w:r>
        <w:t xml:space="preserve"> (Cascade’s Canadian subsidiary) — manually scans ~5 checks per day and emails them to central accounting; Jackie places these attachments in the same SharePoint folder as the JPM file so the pipeline can pick them up. - </w:t>
      </w:r>
      <w:r>
        <w:rPr>
          <w:b/>
        </w:rPr>
        <w:t>Backup downloaders</w:t>
      </w:r>
      <w:r>
        <w:t xml:space="preserve"> — Adrian, Katie Crane, and Christina B all have JPM Chase credentials and can download the daily file when Jackie is out. - </w:t>
      </w:r>
      <w:r>
        <w:rPr>
          <w:b/>
        </w:rPr>
        <w:t>Cascade’s customers</w:t>
      </w:r>
      <w:r>
        <w:t xml:space="preserve"> — indirect; affected by speed and accuracy of payment posting, especially when underpayments require follow-up communication.</w:t>
      </w:r>
    </w:p>
    <w:p w14:paraId="029BF313" w14:textId="77777777" w:rsidR="007765A9" w:rsidRDefault="00000000">
      <w:r>
        <w:pict w14:anchorId="6350953A">
          <v:rect id="_x0000_i1028" style="width:0;height:1.5pt" o:hralign="center" o:hrstd="t" o:hr="t"/>
        </w:pict>
      </w:r>
    </w:p>
    <w:p w14:paraId="33C8CEE2" w14:textId="77777777" w:rsidR="007765A9" w:rsidRDefault="00000000">
      <w:pPr>
        <w:pStyle w:val="Heading2"/>
      </w:pPr>
      <w:bookmarkStart w:id="4" w:name="current-state"/>
      <w:r>
        <w:t>4. Current state</w:t>
      </w:r>
      <w:bookmarkEnd w:id="4"/>
    </w:p>
    <w:p w14:paraId="39B589AC" w14:textId="77777777" w:rsidR="007765A9" w:rsidRDefault="00000000">
      <w:pPr>
        <w:pStyle w:val="FirstParagraph"/>
      </w:pPr>
      <w:r>
        <w:rPr>
          <w:b/>
        </w:rPr>
        <w:t>The lockbox flow today.</w:t>
      </w:r>
      <w:r>
        <w:t xml:space="preserve"> Jackie logs into JPM each day shortly after the 1 PM PT cutoff and downloads a PDF containing all check images and remittance pages scanned since the prior download. She places this file (and any Ortoped emailed-check attachments) in a SharePoint folder. Spencer’s PC has that SharePoint folder mapped via OneDrive sync, so the file appears in a local directory automatically; the pipeline reads from there. Jackie reviews the PoC’s output and handles edge cases. When mistakes are caught same-day they </w:t>
      </w:r>
      <w:r>
        <w:lastRenderedPageBreak/>
        <w:t>go into the existing “Payment Issue tracker” (manual process; pre-dates the automation) for reversal and reposting under Jackie’s review.</w:t>
      </w:r>
    </w:p>
    <w:p w14:paraId="046F669A" w14:textId="77777777" w:rsidR="007765A9" w:rsidRDefault="00000000">
      <w:pPr>
        <w:pStyle w:val="BodyText"/>
      </w:pPr>
      <w:r>
        <w:rPr>
          <w:b/>
        </w:rPr>
        <w:t>Daily timing constraint.</w:t>
      </w:r>
      <w:r>
        <w:t xml:space="preserve"> JPM’s lockbox cutoff is 1 PM PT. This was set by agreement with Cascade specifically to give Auxis (Colombia, 2–3 hours ahead) enough time to post same-day under the manual process. Files become available for download immediately after the 1 PM cutoff. Each daily run must process all payments scanned between 1 PM PT the prior day and 1 PM PT the current day, and posting must be complete by </w:t>
      </w:r>
      <w:r>
        <w:rPr>
          <w:b/>
        </w:rPr>
        <w:t>5 PM PT the same day</w:t>
      </w:r>
      <w:r>
        <w:t xml:space="preserve"> to keep books current. Note: once the bot removes the human-throughput constraint that originally drove the 1 PM cutoff, the cutoff could potentially be pushed later in a future iteration to capture more same-day scans.</w:t>
      </w:r>
    </w:p>
    <w:p w14:paraId="40BFD0A0" w14:textId="77777777" w:rsidR="007765A9" w:rsidRDefault="00000000">
      <w:pPr>
        <w:pStyle w:val="BodyText"/>
      </w:pPr>
      <w:r>
        <w:rPr>
          <w:b/>
        </w:rPr>
        <w:t>The PoC.</w:t>
      </w:r>
      <w:r>
        <w:t xml:space="preserve"> Spencer has built a Python 3.13 pipeline with two parallel intake paths (JPM lockbox and RBC/Ortoped Canadian checks) feeding a shared reconciliation and posting layer. Current state on </w:t>
      </w:r>
      <w:r>
        <w:rPr>
          <w:rStyle w:val="VerbatimChar"/>
        </w:rPr>
        <w:t>origin/main</w:t>
      </w:r>
      <w:r>
        <w:t xml:space="preserve"> as of 05/09/2026:</w:t>
      </w:r>
    </w:p>
    <w:p w14:paraId="19B36A30" w14:textId="77777777" w:rsidR="007765A9" w:rsidRDefault="00000000">
      <w:pPr>
        <w:pStyle w:val="Compact"/>
        <w:numPr>
          <w:ilvl w:val="0"/>
          <w:numId w:val="3"/>
        </w:numPr>
      </w:pPr>
      <w:r>
        <w:rPr>
          <w:b/>
        </w:rPr>
        <w:t>Inbox pickup and scheduling.</w:t>
      </w:r>
      <w:r>
        <w:t xml:space="preserve"> A </w:t>
      </w:r>
      <w:r>
        <w:rPr>
          <w:rStyle w:val="VerbatimChar"/>
        </w:rPr>
        <w:t>polling/</w:t>
      </w:r>
      <w:r>
        <w:t xml:space="preserve"> subsystem provides automated triggering. The inbox directory is env-driven (</w:t>
      </w:r>
      <w:r>
        <w:rPr>
          <w:rStyle w:val="VerbatimChar"/>
        </w:rPr>
        <w:t>CASH_RECEIPTS_INBOX_DIR</w:t>
      </w:r>
      <w:r>
        <w:t>) and currently points at the OneDrive-synced SharePoint folder on Spencer’s PC, so the pipeline reads from a local path with no need for a Microsoft Graph or SharePoint API client. A Windows Scheduled Task (</w:t>
      </w:r>
      <w:r>
        <w:rPr>
          <w:rStyle w:val="VerbatimChar"/>
        </w:rPr>
        <w:t>CashReceipts-PollInbox</w:t>
      </w:r>
      <w:r>
        <w:t xml:space="preserve">) runs Mon–Fri, every 30 minutes between 1 PM and 4 PM local time, executing </w:t>
      </w:r>
      <w:r>
        <w:rPr>
          <w:rStyle w:val="VerbatimChar"/>
        </w:rPr>
        <w:t>polling/run_if_new.ps1</w:t>
      </w:r>
      <w:r>
        <w:t xml:space="preserve">. The wrapper SHA-256-hashes every PDF in the inbox, checks against </w:t>
      </w:r>
      <w:r>
        <w:rPr>
          <w:rStyle w:val="VerbatimChar"/>
        </w:rPr>
        <w:t>ar.file_ledger</w:t>
      </w:r>
      <w:r>
        <w:t xml:space="preserve">, and invokes </w:t>
      </w:r>
      <w:r>
        <w:rPr>
          <w:rStyle w:val="VerbatimChar"/>
        </w:rPr>
        <w:t>main.py</w:t>
      </w:r>
      <w:r>
        <w:t xml:space="preserve"> only when a new file is detected. </w:t>
      </w:r>
      <w:r>
        <w:rPr>
          <w:b/>
        </w:rPr>
        <w:t xml:space="preserve">Today the wrapper invokes </w:t>
      </w:r>
      <w:r>
        <w:rPr>
          <w:rStyle w:val="VerbatimChar"/>
          <w:b/>
        </w:rPr>
        <w:t>main.py</w:t>
      </w:r>
      <w:r>
        <w:rPr>
          <w:b/>
        </w:rPr>
        <w:t xml:space="preserve"> only (extract + reconcile) — that’s a temporary PoC state used during validation, not the design target.</w:t>
      </w:r>
      <w:r>
        <w:t xml:space="preserve"> The MVP target is for the wrapper to invoke the full pipeline including </w:t>
      </w:r>
      <w:r>
        <w:rPr>
          <w:rStyle w:val="VerbatimChar"/>
        </w:rPr>
        <w:t>step04</w:t>
      </w:r>
      <w:r>
        <w:t xml:space="preserve">, which auto-posts every payment that has passed the 3-gate </w:t>
      </w:r>
      <w:r>
        <w:rPr>
          <w:rStyle w:val="VerbatimChar"/>
        </w:rPr>
        <w:t>ready_for_payload</w:t>
      </w:r>
      <w:r>
        <w:t xml:space="preserve"> check; below-gate payments fall to the Auxis exception queue.</w:t>
      </w:r>
    </w:p>
    <w:p w14:paraId="12FD61AC" w14:textId="77777777" w:rsidR="007765A9" w:rsidRDefault="00000000">
      <w:pPr>
        <w:pStyle w:val="Compact"/>
        <w:numPr>
          <w:ilvl w:val="0"/>
          <w:numId w:val="3"/>
        </w:numPr>
      </w:pPr>
      <w:r>
        <w:rPr>
          <w:b/>
        </w:rPr>
        <w:t>PDF splitting and extraction.</w:t>
      </w:r>
      <w:r>
        <w:t xml:space="preserve"> JPM PDFs have embedded text, so the splitter uses </w:t>
      </w:r>
      <w:r>
        <w:rPr>
          <w:rStyle w:val="VerbatimChar"/>
        </w:rPr>
        <w:t>pdfplumber</w:t>
      </w:r>
      <w:r>
        <w:t xml:space="preserve"> + regex on </w:t>
      </w:r>
      <w:r>
        <w:rPr>
          <w:rStyle w:val="VerbatimChar"/>
        </w:rPr>
        <w:t>Batch Number:</w:t>
      </w:r>
      <w:r>
        <w:t xml:space="preserve"> / </w:t>
      </w:r>
      <w:r>
        <w:rPr>
          <w:rStyle w:val="VerbatimChar"/>
        </w:rPr>
        <w:t>Item Number:</w:t>
      </w:r>
      <w:r>
        <w:t xml:space="preserve"> markers to group pages into per-payment PDFs, and regex-extracts the header fields (value date, batch/item, payment serial, amount, payer entity, JPM Program ID) directly from the remit page. RBC/Ortoped PDFs have no embedded text; every page is rendered to JPG and sent to </w:t>
      </w:r>
      <w:r>
        <w:rPr>
          <w:b/>
        </w:rPr>
        <w:t>Anthropic Claude Sonnet 4.6</w:t>
      </w:r>
      <w:r>
        <w:t xml:space="preserve"> (</w:t>
      </w:r>
      <w:r>
        <w:rPr>
          <w:rStyle w:val="VerbatimChar"/>
        </w:rPr>
        <w:t>claude-sonnet-4-6</w:t>
      </w:r>
      <w:r>
        <w:t xml:space="preserve">, streaming required because of the 32K </w:t>
      </w:r>
      <w:r>
        <w:rPr>
          <w:rStyle w:val="VerbatimChar"/>
        </w:rPr>
        <w:t>max_tokens</w:t>
      </w:r>
      <w:r>
        <w:t xml:space="preserve"> budget) for classification, then grouped by rule. In both cases each payment image is then sent to Sonnet for structured JSON extraction (line items only for JPM, since the header is regex; full payload for RBC). The model was switched from xAI Grok on 05/07/2026 after a benchmark showed Sonnet at 99.32% extraction accuracy vs. Grok at 96.33%; cost is $3 / $15 per 1M input/output tokens.</w:t>
      </w:r>
    </w:p>
    <w:p w14:paraId="1D98B9BC" w14:textId="77777777" w:rsidR="007765A9" w:rsidRDefault="00000000">
      <w:pPr>
        <w:pStyle w:val="Compact"/>
        <w:numPr>
          <w:ilvl w:val="0"/>
          <w:numId w:val="3"/>
        </w:numPr>
      </w:pPr>
      <w:r>
        <w:rPr>
          <w:b/>
        </w:rPr>
        <w:t>Customer / invoice resolution (5-tier).</w:t>
      </w:r>
      <w:r>
        <w:t xml:space="preserve"> Per payment, in priority order: (1) </w:t>
      </w:r>
      <w:r>
        <w:rPr>
          <w:rStyle w:val="VerbatimChar"/>
        </w:rPr>
        <w:t>manual</w:t>
      </w:r>
      <w:r>
        <w:t xml:space="preserve"> — exact match in </w:t>
      </w:r>
      <w:r>
        <w:rPr>
          <w:rStyle w:val="VerbatimChar"/>
        </w:rPr>
        <w:t>ar.payer_entity_mapping</w:t>
      </w:r>
      <w:r>
        <w:t xml:space="preserve">; (2) </w:t>
      </w:r>
      <w:r>
        <w:rPr>
          <w:rStyle w:val="VerbatimChar"/>
        </w:rPr>
        <w:t>invoice_reconcile</w:t>
      </w:r>
      <w:r>
        <w:t xml:space="preserve"> — invoice-number lookup against P21 with all matched invoices sharing a </w:t>
      </w:r>
      <w:r>
        <w:rPr>
          <w:rStyle w:val="VerbatimChar"/>
        </w:rPr>
        <w:t>corp_address_id</w:t>
      </w:r>
      <w:r>
        <w:t xml:space="preserve"> AND amount agreement on </w:t>
      </w:r>
      <w:r>
        <w:rPr>
          <w:rStyle w:val="VerbatimChar"/>
        </w:rPr>
        <w:t>total_amount</w:t>
      </w:r>
      <w:r>
        <w:t xml:space="preserve"> / </w:t>
      </w:r>
      <w:r>
        <w:rPr>
          <w:rStyle w:val="VerbatimChar"/>
        </w:rPr>
        <w:t>amount_remaining</w:t>
      </w:r>
      <w:r>
        <w:t xml:space="preserve"> / </w:t>
      </w:r>
      <w:r>
        <w:rPr>
          <w:rStyle w:val="VerbatimChar"/>
        </w:rPr>
        <w:t>net_amount</w:t>
      </w:r>
      <w:r>
        <w:t xml:space="preserve">; (3) </w:t>
      </w:r>
      <w:r>
        <w:rPr>
          <w:rStyle w:val="VerbatimChar"/>
        </w:rPr>
        <w:t>ai_confidence</w:t>
      </w:r>
      <w:r>
        <w:t xml:space="preserve"> — xAI Grok </w:t>
      </w:r>
      <w:r>
        <w:rPr>
          <w:rStyle w:val="VerbatimChar"/>
        </w:rPr>
        <w:t>grok-4-fast</w:t>
      </w:r>
      <w:r>
        <w:t xml:space="preserve"> confidence call when matched invoices span multiple corps (threshold 70); (4) </w:t>
      </w:r>
      <w:r>
        <w:rPr>
          <w:rStyle w:val="VerbatimChar"/>
        </w:rPr>
        <w:t>account_hint</w:t>
      </w:r>
      <w:r>
        <w:t xml:space="preserve"> — </w:t>
      </w:r>
      <w:r>
        <w:rPr>
          <w:rStyle w:val="VerbatimChar"/>
        </w:rPr>
        <w:t>account_id_hint</w:t>
      </w:r>
      <w:r>
        <w:t xml:space="preserve"> extracted by AI from check memo; (5) </w:t>
      </w:r>
      <w:r>
        <w:rPr>
          <w:rStyle w:val="VerbatimChar"/>
        </w:rPr>
        <w:t>bill2_name_search</w:t>
      </w:r>
      <w:r>
        <w:t xml:space="preserve"> — fuzzy LIKE search against P21 </w:t>
      </w:r>
      <w:r>
        <w:rPr>
          <w:rStyle w:val="VerbatimChar"/>
        </w:rPr>
        <w:t>bill2_name</w:t>
      </w:r>
      <w:r>
        <w:t xml:space="preserve"> with </w:t>
      </w:r>
      <w:r>
        <w:lastRenderedPageBreak/>
        <w:t xml:space="preserve">amount-sum verification. The previously-described “address-verify” tier was removed (printed remit addresses too often stale or PO-box-vs-street). Three matching phases (aggregate-sum, per-line exact, greedy / oldest-walk / gap-fill) handle invoice selection. Successful resolutions are auto-upserted back into the mapping table so the system learns over time. Allocations are persisted in bulk (single multi-row INSERT per payment, ~100 ms) instead of the previous per-row pattern (~2.8 s for a 28-line payment). A 3-gate </w:t>
      </w:r>
      <w:r>
        <w:rPr>
          <w:rStyle w:val="VerbatimChar"/>
        </w:rPr>
        <w:t>ready_for_payload</w:t>
      </w:r>
      <w:r>
        <w:t xml:space="preserve"> rule decides which payments step04 will pick up: dollars balanced, single corp validated, entity confirmed.</w:t>
      </w:r>
    </w:p>
    <w:p w14:paraId="071A2842" w14:textId="77777777" w:rsidR="007765A9" w:rsidRDefault="00000000">
      <w:pPr>
        <w:pStyle w:val="Compact"/>
        <w:numPr>
          <w:ilvl w:val="0"/>
          <w:numId w:val="3"/>
        </w:numPr>
      </w:pPr>
      <w:r>
        <w:rPr>
          <w:b/>
        </w:rPr>
        <w:t>AI provider summary.</w:t>
      </w:r>
      <w:r>
        <w:t xml:space="preserve"> Two providers are now used: Anthropic Sonnet 4.6 for step01 extraction (</w:t>
      </w:r>
      <w:r>
        <w:rPr>
          <w:rStyle w:val="VerbatimChar"/>
        </w:rPr>
        <w:t>ANTHROPIC_API_KEY</w:t>
      </w:r>
      <w:r>
        <w:t xml:space="preserve">); xAI Grok </w:t>
      </w:r>
      <w:r>
        <w:rPr>
          <w:rStyle w:val="VerbatimChar"/>
        </w:rPr>
        <w:t>grok-4-fast</w:t>
      </w:r>
      <w:r>
        <w:t xml:space="preserve"> for step02 Tier 4 confidence (</w:t>
      </w:r>
      <w:r>
        <w:rPr>
          <w:rStyle w:val="VerbatimChar"/>
        </w:rPr>
        <w:t>XAI_API_KEY</w:t>
      </w:r>
      <w:r>
        <w:t>).</w:t>
      </w:r>
    </w:p>
    <w:p w14:paraId="11871FFB" w14:textId="77777777" w:rsidR="007765A9" w:rsidRDefault="00000000">
      <w:pPr>
        <w:pStyle w:val="Compact"/>
        <w:numPr>
          <w:ilvl w:val="0"/>
          <w:numId w:val="3"/>
        </w:numPr>
      </w:pPr>
      <w:r>
        <w:rPr>
          <w:b/>
        </w:rPr>
        <w:t>Persistence.</w:t>
      </w:r>
      <w:r>
        <w:t xml:space="preserve"> All run state lives in an </w:t>
      </w:r>
      <w:r>
        <w:rPr>
          <w:rStyle w:val="VerbatimChar"/>
        </w:rPr>
        <w:t>ar.*</w:t>
      </w:r>
      <w:r>
        <w:t xml:space="preserve"> schema co-located on Azure SQL — file ledger (SHA-256 dedup), runs, payments, allocations, post attempts, exceptions, logs, payer mappings, P21 invoice and customer snapshots. Schema is at v3 (</w:t>
      </w:r>
      <w:r>
        <w:rPr>
          <w:rStyle w:val="VerbatimChar"/>
        </w:rPr>
        <w:t>artifacts/sql_schema_v3.sql</w:t>
      </w:r>
      <w:r>
        <w:t xml:space="preserve">). The legacy </w:t>
      </w:r>
      <w:r>
        <w:rPr>
          <w:rStyle w:val="VerbatimChar"/>
        </w:rPr>
        <w:t>archived/processed_ledger.json</w:t>
      </w:r>
      <w:r>
        <w:t xml:space="preserve"> has been migrated into SQL; the JSON file is marked DEPRECATED.</w:t>
      </w:r>
    </w:p>
    <w:p w14:paraId="07E295E9" w14:textId="77777777" w:rsidR="007765A9" w:rsidRDefault="00000000">
      <w:pPr>
        <w:pStyle w:val="Compact"/>
        <w:numPr>
          <w:ilvl w:val="0"/>
          <w:numId w:val="3"/>
        </w:numPr>
      </w:pPr>
      <w:r>
        <w:rPr>
          <w:b/>
        </w:rPr>
        <w:t>P21 posting.</w:t>
      </w:r>
      <w:r>
        <w:t xml:space="preserve"> Built as a separate step (</w:t>
      </w:r>
      <w:r>
        <w:rPr>
          <w:rStyle w:val="VerbatimChar"/>
        </w:rPr>
        <w:t>step04</w:t>
      </w:r>
      <w:r>
        <w:t xml:space="preserve">); fetches a cached JWT (auto-refreshed on a 30-min buffer), builds a </w:t>
      </w:r>
      <w:r>
        <w:rPr>
          <w:rStyle w:val="VerbatimChar"/>
        </w:rPr>
        <w:t>CashReceiptByCorporate</w:t>
      </w:r>
      <w:r>
        <w:t xml:space="preserve"> XML payload, POSTs to the P21 API with an idempotency check (skip already-posted), and records every attempt to </w:t>
      </w:r>
      <w:r>
        <w:rPr>
          <w:rStyle w:val="VerbatimChar"/>
        </w:rPr>
        <w:t>ar.cash_receipt_post_attempts</w:t>
      </w:r>
      <w:r>
        <w:t xml:space="preserve">. After posting, automatically generates a per-run Excel summary by querying SQL for distinct </w:t>
      </w:r>
      <w:r>
        <w:rPr>
          <w:rStyle w:val="VerbatimChar"/>
        </w:rPr>
        <w:t>run_id</w:t>
      </w:r>
      <w:r>
        <w:t xml:space="preserve">s of attempted payments and invoking </w:t>
      </w:r>
      <w:r>
        <w:rPr>
          <w:rStyle w:val="VerbatimChar"/>
        </w:rPr>
        <w:t>generate_run_report.py</w:t>
      </w:r>
      <w:r>
        <w:t xml:space="preserve"> for each.</w:t>
      </w:r>
    </w:p>
    <w:p w14:paraId="1A9DC830" w14:textId="77777777" w:rsidR="007765A9" w:rsidRDefault="00000000">
      <w:pPr>
        <w:pStyle w:val="Compact"/>
        <w:numPr>
          <w:ilvl w:val="0"/>
          <w:numId w:val="3"/>
        </w:numPr>
      </w:pPr>
      <w:r>
        <w:rPr>
          <w:b/>
        </w:rPr>
        <w:t>Auto-archive.</w:t>
      </w:r>
      <w:r>
        <w:t xml:space="preserve"> On report generation, source PDFs in the inbox are moved to </w:t>
      </w:r>
      <w:r>
        <w:rPr>
          <w:rStyle w:val="VerbatimChar"/>
        </w:rPr>
        <w:t>&lt;inbox&gt;/archive/</w:t>
      </w:r>
      <w:r>
        <w:t xml:space="preserve"> and marked archived in </w:t>
      </w:r>
      <w:r>
        <w:rPr>
          <w:rStyle w:val="VerbatimChar"/>
        </w:rPr>
        <w:t>ar.file_ledger</w:t>
      </w:r>
      <w:r>
        <w:t>. On a fully successful pipeline run, extracted payment files (</w:t>
      </w:r>
      <w:r>
        <w:rPr>
          <w:rStyle w:val="VerbatimChar"/>
        </w:rPr>
        <w:t>*payment_*.json</w:t>
      </w:r>
      <w:r>
        <w:t xml:space="preserve"> + </w:t>
      </w:r>
      <w:r>
        <w:rPr>
          <w:rStyle w:val="VerbatimChar"/>
        </w:rPr>
        <w:t>*payment_*.pdf</w:t>
      </w:r>
      <w:r>
        <w:t xml:space="preserve">) are moved to </w:t>
      </w:r>
      <w:r>
        <w:rPr>
          <w:rStyle w:val="VerbatimChar"/>
        </w:rPr>
        <w:t>extracted_payments/archive/run_&lt;run_id&gt;/</w:t>
      </w:r>
      <w:r>
        <w:t>. Failed runs leave files in place for investigation/re-run.</w:t>
      </w:r>
    </w:p>
    <w:p w14:paraId="3215AA49" w14:textId="77777777" w:rsidR="007765A9" w:rsidRDefault="00000000">
      <w:pPr>
        <w:pStyle w:val="Compact"/>
        <w:numPr>
          <w:ilvl w:val="0"/>
          <w:numId w:val="3"/>
        </w:numPr>
      </w:pPr>
      <w:r>
        <w:rPr>
          <w:b/>
        </w:rPr>
        <w:t>Outputs.</w:t>
      </w:r>
      <w:r>
        <w:t xml:space="preserve"> Per-run Excel summary (</w:t>
      </w:r>
      <w:r>
        <w:rPr>
          <w:rStyle w:val="VerbatimChar"/>
        </w:rPr>
        <w:t>run&lt;id&gt;_summary_&lt;ts&gt;.xlsx</w:t>
      </w:r>
      <w:r>
        <w:t>, with per-payment status), reconciliation Excel (</w:t>
      </w:r>
      <w:r>
        <w:rPr>
          <w:rStyle w:val="VerbatimChar"/>
        </w:rPr>
        <w:t>reconciliation_results_&lt;ts&gt;.xlsx</w:t>
      </w:r>
      <w:r>
        <w:t xml:space="preserve">), detailed text logs from extraction and reconciliation, per-POST response files. Polling activity logs to </w:t>
      </w:r>
      <w:r>
        <w:rPr>
          <w:rStyle w:val="VerbatimChar"/>
        </w:rPr>
        <w:t>polling/poll.log</w:t>
      </w:r>
      <w:r>
        <w:t xml:space="preserve"> (gitignored).</w:t>
      </w:r>
    </w:p>
    <w:p w14:paraId="04328BFD" w14:textId="77777777" w:rsidR="007765A9" w:rsidRDefault="00000000">
      <w:pPr>
        <w:pStyle w:val="Compact"/>
        <w:numPr>
          <w:ilvl w:val="0"/>
          <w:numId w:val="3"/>
        </w:numPr>
      </w:pPr>
      <w:r>
        <w:rPr>
          <w:b/>
        </w:rPr>
        <w:t>Operations.</w:t>
      </w:r>
      <w:r>
        <w:t xml:space="preserve"> Invocation through a PowerShell wrapper (</w:t>
      </w:r>
      <w:r>
        <w:rPr>
          <w:rStyle w:val="VerbatimChar"/>
        </w:rPr>
        <w:t>run.ps1</w:t>
      </w:r>
      <w:r>
        <w:t xml:space="preserve">) that uses 1Password CLI to inject secrets at command time. </w:t>
      </w:r>
      <w:r>
        <w:rPr>
          <w:rStyle w:val="VerbatimChar"/>
        </w:rPr>
        <w:t>OP_SERVICE_ACCOUNT_TOKEN</w:t>
      </w:r>
      <w:r>
        <w:t xml:space="preserve"> is loaded from the Windows User-level registry, which lets </w:t>
      </w:r>
      <w:r>
        <w:rPr>
          <w:rStyle w:val="VerbatimChar"/>
        </w:rPr>
        <w:t>op run</w:t>
      </w:r>
      <w:r>
        <w:t xml:space="preserve"> skip the 1Password desktop app and bypass the Windows Hello biometric prompt — required for the headless, Task-Scheduler-driven execution path. A </w:t>
      </w:r>
      <w:r>
        <w:rPr>
          <w:rStyle w:val="VerbatimChar"/>
        </w:rPr>
        <w:t>pytest</w:t>
      </w:r>
      <w:r>
        <w:t xml:space="preserve"> test suite covers extraction, reconciliation, token handling, and the file archive.</w:t>
      </w:r>
    </w:p>
    <w:p w14:paraId="223117BE" w14:textId="77777777" w:rsidR="007765A9" w:rsidRDefault="00000000">
      <w:pPr>
        <w:pStyle w:val="FirstParagraph"/>
      </w:pPr>
      <w:r>
        <w:rPr>
          <w:b/>
        </w:rPr>
        <w:t>Current performance:</w:t>
      </w:r>
      <w:r>
        <w:t xml:space="preserve"> ~75% of payments auto-post; the remaining ~25% are currently handled by Jackie during PoC validation. After production launch, exceptions will hand off to the Auxis team. No posting defects observed to date per Jackie.</w:t>
      </w:r>
    </w:p>
    <w:p w14:paraId="50689BA7" w14:textId="77777777" w:rsidR="007765A9" w:rsidRDefault="00000000">
      <w:pPr>
        <w:pStyle w:val="BodyText"/>
      </w:pPr>
      <w:r>
        <w:rPr>
          <w:b/>
        </w:rPr>
        <w:t>What the PoC is still missing for production:</w:t>
      </w:r>
      <w:r>
        <w:t xml:space="preserve"> - </w:t>
      </w:r>
      <w:r>
        <w:rPr>
          <w:b/>
        </w:rPr>
        <w:t>End-to-end orchestration.</w:t>
      </w:r>
      <w:r>
        <w:t xml:space="preserve"> </w:t>
      </w:r>
      <w:r>
        <w:rPr>
          <w:rStyle w:val="VerbatimChar"/>
        </w:rPr>
        <w:t>main.py</w:t>
      </w:r>
      <w:r>
        <w:t xml:space="preserve"> and the polling wrapper run extraction and reconciliation only. For MVP, the polling wrapper must invoke the full sequence including </w:t>
      </w:r>
      <w:r>
        <w:rPr>
          <w:rStyle w:val="VerbatimChar"/>
        </w:rPr>
        <w:t>step04</w:t>
      </w:r>
      <w:r>
        <w:t xml:space="preserve">, which auto-posts every payment that has </w:t>
      </w:r>
      <w:r>
        <w:lastRenderedPageBreak/>
        <w:t xml:space="preserve">passed the 3-gate </w:t>
      </w:r>
      <w:r>
        <w:rPr>
          <w:rStyle w:val="VerbatimChar"/>
        </w:rPr>
        <w:t>ready_for_payload</w:t>
      </w:r>
      <w:r>
        <w:t xml:space="preserve"> check. Payments that fail any gate fall to the Auxis exception queue (no human review checkpoint between extract/reconcile and posting). The current “step04 separate” behavior is a temporary PoC state used during validation, not the target. - </w:t>
      </w:r>
      <w:r>
        <w:rPr>
          <w:b/>
        </w:rPr>
        <w:t>End-of-run email notification.</w:t>
      </w:r>
      <w:r>
        <w:t xml:space="preserve"> No email is sent when a polling run completes. MVP requires a summary email to Spencer and Jackie after each run that processed a new file (counts and dollar totals of payments posted, payments that failed and which gate they failed, any system errors). Spencer has a draft </w:t>
      </w:r>
      <w:r>
        <w:rPr>
          <w:rStyle w:val="VerbatimChar"/>
        </w:rPr>
        <w:t>notify_review_ready.py</w:t>
      </w:r>
      <w:r>
        <w:t xml:space="preserve"> in his working tree (Outlook MAPI / </w:t>
      </w:r>
      <w:r>
        <w:rPr>
          <w:rStyle w:val="VerbatimChar"/>
        </w:rPr>
        <w:t>win32com.client</w:t>
      </w:r>
      <w:r>
        <w:t xml:space="preserve">, attaches the latest </w:t>
      </w:r>
      <w:r>
        <w:rPr>
          <w:rStyle w:val="VerbatimChar"/>
        </w:rPr>
        <w:t>reconciliation_results_*.xlsx</w:t>
      </w:r>
      <w:r>
        <w:t xml:space="preserve">) but it is not committed to </w:t>
      </w:r>
      <w:r>
        <w:rPr>
          <w:rStyle w:val="VerbatimChar"/>
        </w:rPr>
        <w:t>origin/main</w:t>
      </w:r>
      <w:r>
        <w:t xml:space="preserve"> and not yet wired to the polling wrapper. - </w:t>
      </w:r>
      <w:r>
        <w:rPr>
          <w:b/>
        </w:rPr>
        <w:t>Limited structured logging.</w:t>
      </w:r>
      <w:r>
        <w:t xml:space="preserve"> Most steps use </w:t>
      </w:r>
      <w:r>
        <w:rPr>
          <w:rStyle w:val="VerbatimChar"/>
        </w:rPr>
        <w:t>print()</w:t>
      </w:r>
      <w:r>
        <w:t xml:space="preserve"> rather than the </w:t>
      </w:r>
      <w:r>
        <w:rPr>
          <w:rStyle w:val="VerbatimChar"/>
        </w:rPr>
        <w:t>logging</w:t>
      </w:r>
      <w:r>
        <w:t xml:space="preserve"> module; only </w:t>
      </w:r>
      <w:r>
        <w:rPr>
          <w:rStyle w:val="VerbatimChar"/>
        </w:rPr>
        <w:t>step04</w:t>
      </w:r>
      <w:r>
        <w:t xml:space="preserve"> uses </w:t>
      </w:r>
      <w:r>
        <w:rPr>
          <w:rStyle w:val="VerbatimChar"/>
        </w:rPr>
        <w:t>logging</w:t>
      </w:r>
      <w:r>
        <w:t xml:space="preserve"> (with default config). Production needs proper log levels and aggregation for downstream alerting. - </w:t>
      </w:r>
      <w:r>
        <w:rPr>
          <w:rStyle w:val="VerbatimChar"/>
          <w:b/>
        </w:rPr>
        <w:t>TEST_MODE = False</w:t>
      </w:r>
      <w:r>
        <w:rPr>
          <w:b/>
        </w:rPr>
        <w:t xml:space="preserve"> is hard-coded in </w:t>
      </w:r>
      <w:r>
        <w:rPr>
          <w:rStyle w:val="VerbatimChar"/>
          <w:b/>
        </w:rPr>
        <w:t>step04</w:t>
      </w:r>
      <w:r>
        <w:rPr>
          <w:b/>
        </w:rPr>
        <w:t>.</w:t>
      </w:r>
      <w:r>
        <w:t xml:space="preserve"> Toggling between live posting and dry-run requires editing source. Production needs a config-driven flag. - </w:t>
      </w:r>
      <w:r>
        <w:rPr>
          <w:b/>
        </w:rPr>
        <w:t>No general short-pay tolerance.</w:t>
      </w:r>
      <w:r>
        <w:t xml:space="preserve"> Matches require exact penny equality across the three P21 amount columns. Credit memos and per-line vs. net-of-discount differences ARE codified. - </w:t>
      </w:r>
      <w:r>
        <w:rPr>
          <w:b/>
        </w:rPr>
        <w:t>Exception-handling UI is not built.</w:t>
      </w:r>
      <w:r>
        <w:t xml:space="preserve"> Out of scope for this project. (The earlier </w:t>
      </w:r>
      <w:r>
        <w:rPr>
          <w:rStyle w:val="VerbatimChar"/>
        </w:rPr>
        <w:t>InvoiceAutomation_4_0_2_55</w:t>
      </w:r>
      <w:r>
        <w:t xml:space="preserve"> Power App that was at the repo root has been removed from </w:t>
      </w:r>
      <w:r>
        <w:rPr>
          <w:rStyle w:val="VerbatimChar"/>
        </w:rPr>
        <w:t>origin/main</w:t>
      </w:r>
      <w:r>
        <w:t xml:space="preserve">; the database has some forward-looking columns — </w:t>
      </w:r>
      <w:r>
        <w:rPr>
          <w:rStyle w:val="VerbatimChar"/>
        </w:rPr>
        <w:t>ar.cash_receipt_exceptions.assigned_to</w:t>
      </w:r>
      <w:r>
        <w:t xml:space="preserve"> / </w:t>
      </w:r>
      <w:r>
        <w:rPr>
          <w:rStyle w:val="VerbatimChar"/>
        </w:rPr>
        <w:t>assigned_at</w:t>
      </w:r>
      <w:r>
        <w:t xml:space="preserve">, plus </w:t>
      </w:r>
      <w:r>
        <w:rPr>
          <w:rStyle w:val="VerbatimChar"/>
        </w:rPr>
        <w:t>exception_*</w:t>
      </w:r>
      <w:r>
        <w:t xml:space="preserve"> helpers in </w:t>
      </w:r>
      <w:r>
        <w:rPr>
          <w:rStyle w:val="VerbatimChar"/>
        </w:rPr>
        <w:t>db_access.py</w:t>
      </w:r>
      <w:r>
        <w:t xml:space="preserve"> — but no UI is built or planned in this project.)</w:t>
      </w:r>
    </w:p>
    <w:p w14:paraId="58284862" w14:textId="77777777" w:rsidR="007765A9" w:rsidRDefault="00000000">
      <w:r>
        <w:pict w14:anchorId="2579CDA1">
          <v:rect id="_x0000_i1029" style="width:0;height:1.5pt" o:hralign="center" o:hrstd="t" o:hr="t"/>
        </w:pict>
      </w:r>
    </w:p>
    <w:p w14:paraId="1C6DB4F7" w14:textId="77777777" w:rsidR="007765A9" w:rsidRDefault="00000000">
      <w:pPr>
        <w:pStyle w:val="Heading2"/>
      </w:pPr>
      <w:bookmarkStart w:id="5" w:name="why-existing-solutions-fall-short"/>
      <w:r>
        <w:t>5. Why existing solutions fall short</w:t>
      </w:r>
      <w:bookmarkEnd w:id="5"/>
    </w:p>
    <w:p w14:paraId="37C427A5" w14:textId="77777777" w:rsidR="007765A9" w:rsidRDefault="00000000">
      <w:pPr>
        <w:pStyle w:val="FirstParagraph"/>
      </w:pPr>
      <w:r>
        <w:rPr>
          <w:b/>
        </w:rPr>
        <w:t>Manual posting is slow and judgment-heavy.</w:t>
      </w:r>
      <w:r>
        <w:t xml:space="preserve"> Cash receipts posting requires per-payment judgment under time pressure. Common mistake patterns (regardless of who is doing the work) include selecting the wrong invoice when a customer has multiples for the same amount, applying payments oldest-forward instead of following the customer’s remittance, and posting to the wrong P21 bank account. Same-day catches go into the existing “Payment Issue tracker” for reversal and reposting. The bigger cost is mistakes caught months later — typically surfaced when Cascade’s credit team is collecting on what should already be paid invoices — which require full account reconciliations and multiple reversal/repost cycles, taking far more time than the original posting did.</w:t>
      </w:r>
    </w:p>
    <w:p w14:paraId="7B31BC74" w14:textId="77777777" w:rsidR="007765A9" w:rsidRDefault="00000000">
      <w:pPr>
        <w:pStyle w:val="BodyText"/>
      </w:pPr>
      <w:r>
        <w:rPr>
          <w:b/>
        </w:rPr>
        <w:t>Outsourced capacity has a meaningful cost at this volume.</w:t>
      </w:r>
      <w:r>
        <w:t xml:space="preserve"> Cash-receipts automation lets Cascade reduce its Auxis allocation by 0.5 FTE on the deadline date, with the freed capacity available to absorb other Cascade work.</w:t>
      </w:r>
    </w:p>
    <w:p w14:paraId="3E17B456" w14:textId="77777777" w:rsidR="007765A9" w:rsidRDefault="00000000">
      <w:pPr>
        <w:pStyle w:val="BodyText"/>
      </w:pPr>
      <w:r>
        <w:rPr>
          <w:b/>
        </w:rPr>
        <w:t>P21 native UI for cash receipts.</w:t>
      </w:r>
      <w:r>
        <w:t xml:space="preserve"> Functional but slow for high-judgment work. Requires multiple navigations per payment, doesn’t surface the lockbox image alongside the invoice list, doesn’t suggest matches based on payer name or extracted remittance data. Adequate as a fallback for exceptions but not as the primary tool.</w:t>
      </w:r>
    </w:p>
    <w:p w14:paraId="2E6E2D5F" w14:textId="77777777" w:rsidR="007765A9" w:rsidRDefault="00000000">
      <w:pPr>
        <w:pStyle w:val="BodyText"/>
      </w:pPr>
      <w:r>
        <w:rPr>
          <w:b/>
        </w:rPr>
        <w:t>Third-party AR automation tools (HighRadius, Esker, Billtrust, etc.).</w:t>
      </w:r>
      <w:r>
        <w:t xml:space="preserve"> Take time to evaluate and go through procurement. Carry implementation cost plus ongoing license and support fees. Require significant internal time (Spencer and Jackie) to configure for </w:t>
      </w:r>
      <w:r>
        <w:lastRenderedPageBreak/>
        <w:t>Cascade’s specific process. Spencer’s experience is that the ROI isn’t there for these large platforms when applied to Cascade’s volume and process customization. Katie is comfortable with the build decision.</w:t>
      </w:r>
    </w:p>
    <w:p w14:paraId="53CF5F17" w14:textId="77777777" w:rsidR="007765A9" w:rsidRDefault="00000000">
      <w:r>
        <w:pict w14:anchorId="4CD2611F">
          <v:rect id="_x0000_i1030" style="width:0;height:1.5pt" o:hralign="center" o:hrstd="t" o:hr="t"/>
        </w:pict>
      </w:r>
    </w:p>
    <w:p w14:paraId="557FDD6E" w14:textId="77777777" w:rsidR="007765A9" w:rsidRDefault="00000000">
      <w:pPr>
        <w:pStyle w:val="Heading2"/>
      </w:pPr>
      <w:bookmarkStart w:id="6" w:name="constraints"/>
      <w:r>
        <w:t>6. Constraints</w:t>
      </w:r>
      <w:bookmarkEnd w:id="6"/>
    </w:p>
    <w:p w14:paraId="255EAA44" w14:textId="77777777" w:rsidR="007765A9" w:rsidRDefault="00000000">
      <w:pPr>
        <w:pStyle w:val="FirstParagraph"/>
      </w:pPr>
      <w:r>
        <w:rPr>
          <w:b/>
        </w:rPr>
        <w:t>Hard deadline:</w:t>
      </w:r>
      <w:r>
        <w:t xml:space="preserve"> 05/31/2026 — Cascade’s Auxis allocation reduced by 0.5 FTE. The pipeline must be live in production by this date.</w:t>
      </w:r>
    </w:p>
    <w:p w14:paraId="3BB6BC5C" w14:textId="77777777" w:rsidR="007765A9" w:rsidRDefault="00000000">
      <w:pPr>
        <w:pStyle w:val="BodyText"/>
      </w:pPr>
      <w:r>
        <w:rPr>
          <w:b/>
        </w:rPr>
        <w:t>ERP:</w:t>
      </w:r>
      <w:r>
        <w:t xml:space="preserve"> Epicor P21. Posting integration via P21 API — already proven in PoC. Customer master and open invoice queries via direct SQL — also proven. The application uses a dedicated P21 service user, so postings are captured in </w:t>
      </w:r>
      <w:r>
        <w:rPr>
          <w:rStyle w:val="VerbatimChar"/>
        </w:rPr>
        <w:t>created_by</w:t>
      </w:r>
      <w:r>
        <w:t xml:space="preserve"> and </w:t>
      </w:r>
      <w:r>
        <w:rPr>
          <w:rStyle w:val="VerbatimChar"/>
        </w:rPr>
        <w:t>date_created</w:t>
      </w:r>
      <w:r>
        <w:t xml:space="preserve"> for audit purposes (analogous to today’s manual postings, which show e.g. </w:t>
      </w:r>
      <w:r>
        <w:rPr>
          <w:rStyle w:val="VerbatimChar"/>
        </w:rPr>
        <w:t>Created By: AUX-MVALBUENA</w:t>
      </w:r>
      <w:r>
        <w:t>).</w:t>
      </w:r>
    </w:p>
    <w:p w14:paraId="6C64DE1A" w14:textId="77777777" w:rsidR="007765A9" w:rsidRDefault="00000000">
      <w:pPr>
        <w:pStyle w:val="BodyText"/>
      </w:pPr>
      <w:r>
        <w:rPr>
          <w:b/>
        </w:rPr>
        <w:t>Bank:</w:t>
      </w:r>
      <w:r>
        <w:t xml:space="preserve"> JP Morgan lockbox. Daily PDF delivery; cutoff 1 PM PT (set by agreement with Cascade for same-day posting), files available immediately after. Downloaded manually by Jackie (or by Adrian / Katie / Christina B as backup) and dropped in a SharePoint folder. JPM FTP delivery is on the roadmap (months out, contract not yet signed) but is not relied upon for launch.</w:t>
      </w:r>
    </w:p>
    <w:p w14:paraId="74A96CA0" w14:textId="77777777" w:rsidR="007765A9" w:rsidRDefault="00000000">
      <w:pPr>
        <w:pStyle w:val="BodyText"/>
      </w:pPr>
      <w:r>
        <w:rPr>
          <w:b/>
        </w:rPr>
        <w:t>Hosting (current vs. target):</w:t>
      </w:r>
      <w:r>
        <w:t xml:space="preserve"> Long-term target is Azure. The current PoC runs locally on Spencer’s PC: Windows Scheduled Task drives the polling wrapper, OneDrive syncs the SharePoint inbox folder to a local path, 1Password CLI injects secrets with </w:t>
      </w:r>
      <w:r>
        <w:rPr>
          <w:rStyle w:val="VerbatimChar"/>
        </w:rPr>
        <w:t>OP_SERVICE_ACCOUNT_TOKEN</w:t>
      </w:r>
      <w:r>
        <w:t xml:space="preserve"> (User-registry value) bypassing the Windows Hello prompt for headless execution. Cascade has existing Azure subscription and tenant; new resources require IT request with a 2–3 week lead time. The Architecture phase will decide whether to migrate to Azure-native components (Function App, Logic App, Container Apps, etc.) or keep some workload local.</w:t>
      </w:r>
    </w:p>
    <w:p w14:paraId="22B92698" w14:textId="77777777" w:rsidR="007765A9" w:rsidRDefault="00000000">
      <w:pPr>
        <w:pStyle w:val="BodyText"/>
      </w:pPr>
      <w:r>
        <w:rPr>
          <w:b/>
        </w:rPr>
        <w:t>Production tech stack is open.</w:t>
      </w:r>
      <w:r>
        <w:t xml:space="preserve"> The PoC is Python 3.13 with 1Password CLI for secrets, Anthropic Sonnet 4.6 for AI extraction, and xAI Grok for the Tier 4 entity-resolution confidence call. These were PoC choices, not production constraints — the production solution can adopt a different language, runtime, or secrets-management approach based on what aligns best with Cascade IT’s preferences and Azure-native options. The decision lives in the Architecture phase.</w:t>
      </w:r>
    </w:p>
    <w:p w14:paraId="340A616C" w14:textId="77777777" w:rsidR="007765A9" w:rsidRDefault="00000000">
      <w:pPr>
        <w:pStyle w:val="BodyText"/>
      </w:pPr>
      <w:r>
        <w:rPr>
          <w:b/>
        </w:rPr>
        <w:t>File drop location:</w:t>
      </w:r>
      <w:r>
        <w:t xml:space="preserve"> Existing SharePoint folder where Jackie deposits the daily JPM PDF and any Ortoped emailed-check attachments. Spencer’s PC has this folder mapped via OneDrive sync, and the pipeline reads from the local path via </w:t>
      </w:r>
      <w:r>
        <w:rPr>
          <w:rStyle w:val="VerbatimChar"/>
        </w:rPr>
        <w:t>CASH_RECEIPTS_INBOX_DIR</w:t>
      </w:r>
      <w:r>
        <w:t xml:space="preserve"> — so no in-process Microsoft Graph or SharePoint API client is needed; OneDrive’s sync layer handles the bridge transparently.</w:t>
      </w:r>
    </w:p>
    <w:p w14:paraId="0D483BA9" w14:textId="77777777" w:rsidR="007765A9" w:rsidRDefault="00000000">
      <w:pPr>
        <w:pStyle w:val="BodyText"/>
      </w:pPr>
      <w:r>
        <w:rPr>
          <w:b/>
        </w:rPr>
        <w:t>Daily processing window:</w:t>
      </w:r>
      <w:r>
        <w:t xml:space="preserve"> Pipeline polls the inbox Mon–Fri every 30 minutes between 1 PM and 4 PM PT (Windows Scheduled Task), and runs the full pipeline whenever a new file is detected — extraction, reconciliation, and </w:t>
      </w:r>
      <w:r>
        <w:rPr>
          <w:rStyle w:val="VerbatimChar"/>
        </w:rPr>
        <w:t>step04</w:t>
      </w:r>
      <w:r>
        <w:t xml:space="preserve"> posting in sequence, with no human </w:t>
      </w:r>
      <w:r>
        <w:lastRenderedPageBreak/>
        <w:t>checkpoint. Posting must complete by 5 PM PT. A manual trigger is also available for ad-hoc reruns.</w:t>
      </w:r>
    </w:p>
    <w:p w14:paraId="27258A8D" w14:textId="77777777" w:rsidR="007765A9" w:rsidRDefault="00000000">
      <w:pPr>
        <w:pStyle w:val="BodyText"/>
      </w:pPr>
      <w:r>
        <w:rPr>
          <w:b/>
        </w:rPr>
        <w:t>People capacity:</w:t>
      </w:r>
      <w:r>
        <w:t xml:space="preserve"> Jackie spends ~15 min/day on PoC oversight today; post-launch she expects ~30–60 min/day on import-failure investigation and documenting cause notes. The Auxis team picks up the ~25% exceptions in their available hours (constrained by 2–3 hour PT/ET time gap). Volume is ~35 JPM checks + ~5 Ortoped checks per day; at 75% auto-rate that is ~10 exceptions/day.</w:t>
      </w:r>
    </w:p>
    <w:p w14:paraId="664119FD" w14:textId="77777777" w:rsidR="007765A9" w:rsidRDefault="00000000">
      <w:pPr>
        <w:pStyle w:val="BodyText"/>
      </w:pPr>
      <w:r>
        <w:rPr>
          <w:b/>
        </w:rPr>
        <w:t>Audit/SOX:</w:t>
      </w:r>
      <w:r>
        <w:t xml:space="preserve"> Pipeline writes to P21 under a dedicated service-user account, capturing </w:t>
      </w:r>
      <w:r>
        <w:rPr>
          <w:rStyle w:val="VerbatimChar"/>
        </w:rPr>
        <w:t>created_by</w:t>
      </w:r>
      <w:r>
        <w:t xml:space="preserve"> and </w:t>
      </w:r>
      <w:r>
        <w:rPr>
          <w:rStyle w:val="VerbatimChar"/>
        </w:rPr>
        <w:t>date_created</w:t>
      </w:r>
      <w:r>
        <w:t xml:space="preserve"> on every posting. Source check images are retained in the credit-team-accessible folder for review and reconciliation. Required fields visible in the P21 AR Payments Screen (Payment Listing Tab): Payment Number (auto-assigned), Payment Type (Check), Check Number, Deposit Number (</w:t>
      </w:r>
      <w:r>
        <w:rPr>
          <w:rStyle w:val="VerbatimChar"/>
        </w:rPr>
        <w:t>YYMMDD-24</w:t>
      </w:r>
      <w:r>
        <w:t xml:space="preserve"> for Cascade, </w:t>
      </w:r>
      <w:r>
        <w:rPr>
          <w:rStyle w:val="VerbatimChar"/>
        </w:rPr>
        <w:t>YYMMDD-2</w:t>
      </w:r>
      <w:r>
        <w:t xml:space="preserve"> for Ortoped), Date Received (date the check was posted at the bank), Payment Amount. Records timestamped for last record posted. Katie has confirmed this posture is acceptable.</w:t>
      </w:r>
    </w:p>
    <w:p w14:paraId="6A8EE5C9" w14:textId="77777777" w:rsidR="007765A9" w:rsidRDefault="00000000">
      <w:pPr>
        <w:pStyle w:val="BodyText"/>
      </w:pPr>
      <w:r>
        <w:rPr>
          <w:b/>
        </w:rPr>
        <w:t>Segregation of duties:</w:t>
      </w:r>
      <w:r>
        <w:t xml:space="preserve"> No human approval gate between extraction and posting. Both Katie and Jackie agreed: a preview-and-approve step is technically feasible but unnecessary once confidence is established — the time to review would be comparable to manual posting time, defeating the automation benefit. The MVP runs end-to-end including posting on every detected file.</w:t>
      </w:r>
    </w:p>
    <w:p w14:paraId="071238EC" w14:textId="77777777" w:rsidR="007765A9" w:rsidRDefault="00000000">
      <w:pPr>
        <w:pStyle w:val="BodyText"/>
      </w:pPr>
      <w:r>
        <w:rPr>
          <w:b/>
        </w:rPr>
        <w:t>Data sensitivity:</w:t>
      </w:r>
      <w:r>
        <w:t xml:space="preserve"> Check images contain bank account and routing numbers. The PoC sends these to Anthropic Sonnet 4.6 for extraction and to xAI Grok for the Tier 4 confidence call. Attaching the source check image to the P21 payment record itself is “nice but not necessary” per Katie; current practice (folder retention for the credit team) is sufficient.</w:t>
      </w:r>
    </w:p>
    <w:p w14:paraId="611E7499" w14:textId="77777777" w:rsidR="007765A9" w:rsidRDefault="00000000">
      <w:pPr>
        <w:pStyle w:val="BodyText"/>
      </w:pPr>
      <w:r>
        <w:rPr>
          <w:b/>
        </w:rPr>
        <w:t>Rollback:</w:t>
      </w:r>
      <w:r>
        <w:t xml:space="preserve"> If the production pipeline misbehaves on day 1 (or any day), fallback is Spencer running the existing local Python scripts on his machine using the file Jackie places in SharePoint. Documented and rehearsable.</w:t>
      </w:r>
    </w:p>
    <w:p w14:paraId="686BFAA1" w14:textId="77777777" w:rsidR="007765A9" w:rsidRDefault="00000000">
      <w:r>
        <w:pict w14:anchorId="3DE4AE9D">
          <v:rect id="_x0000_i1031" style="width:0;height:1.5pt" o:hralign="center" o:hrstd="t" o:hr="t"/>
        </w:pict>
      </w:r>
    </w:p>
    <w:p w14:paraId="117AE5A8" w14:textId="77777777" w:rsidR="007765A9" w:rsidRDefault="00000000">
      <w:pPr>
        <w:pStyle w:val="Heading2"/>
      </w:pPr>
      <w:bookmarkStart w:id="7" w:name="scale"/>
      <w:r>
        <w:t>7. Scale</w:t>
      </w:r>
      <w:bookmarkEnd w:id="7"/>
    </w:p>
    <w:p w14:paraId="32C9187A" w14:textId="77777777" w:rsidR="007765A9" w:rsidRDefault="00000000">
      <w:pPr>
        <w:pStyle w:val="Compact"/>
        <w:numPr>
          <w:ilvl w:val="0"/>
          <w:numId w:val="4"/>
        </w:numPr>
      </w:pPr>
      <w:r>
        <w:rPr>
          <w:b/>
        </w:rPr>
        <w:t>Volume in scope:</w:t>
      </w:r>
      <w:r>
        <w:t xml:space="preserve"> ~35 JPM checks/day + ~5 Ortoped checks/day = ~40 payments/day average. Peak not yet measured but assumed not orders-of-magnitude higher.</w:t>
      </w:r>
    </w:p>
    <w:p w14:paraId="67BCCDDE" w14:textId="77777777" w:rsidR="007765A9" w:rsidRDefault="00000000">
      <w:pPr>
        <w:pStyle w:val="Compact"/>
        <w:numPr>
          <w:ilvl w:val="0"/>
          <w:numId w:val="4"/>
        </w:numPr>
      </w:pPr>
      <w:r>
        <w:rPr>
          <w:b/>
        </w:rPr>
        <w:t>Out of scope (for this project):</w:t>
      </w:r>
      <w:r>
        <w:t xml:space="preserve"> ~10 ACH/wire payments per day that arrive in the JPM lockbox without remittances. These are typically accompanied by a separate customer email containing the remittance info; processing them is a future phase.</w:t>
      </w:r>
    </w:p>
    <w:p w14:paraId="5132BDC6" w14:textId="77777777" w:rsidR="007765A9" w:rsidRDefault="00000000">
      <w:pPr>
        <w:pStyle w:val="Compact"/>
        <w:numPr>
          <w:ilvl w:val="0"/>
          <w:numId w:val="4"/>
        </w:numPr>
      </w:pPr>
      <w:r>
        <w:rPr>
          <w:b/>
        </w:rPr>
        <w:t>Daily processing window:</w:t>
      </w:r>
      <w:r>
        <w:t xml:space="preserve"> Polling Mon–Fri every 30 min between 1–4 PM PT. Each invocation is a no-op if no new file; otherwise runs the full pipeline (extract + reconcile + post + email) in seconds-to-minutes for a typical day’s volume. Posting deadline 5 PM PT same day.</w:t>
      </w:r>
    </w:p>
    <w:p w14:paraId="22A74600" w14:textId="77777777" w:rsidR="007765A9" w:rsidRDefault="00000000">
      <w:pPr>
        <w:pStyle w:val="Compact"/>
        <w:numPr>
          <w:ilvl w:val="0"/>
          <w:numId w:val="4"/>
        </w:numPr>
      </w:pPr>
      <w:r>
        <w:rPr>
          <w:b/>
        </w:rPr>
        <w:t>Storage:</w:t>
      </w:r>
      <w:r>
        <w:t xml:space="preserve"> Trivial. ~40 PDFs/day with extracted JSON + posting metadata. Years of data fits in a small Azure SQL database.</w:t>
      </w:r>
    </w:p>
    <w:p w14:paraId="06352527" w14:textId="77777777" w:rsidR="007765A9" w:rsidRDefault="00000000">
      <w:pPr>
        <w:pStyle w:val="FirstParagraph"/>
      </w:pPr>
      <w:r>
        <w:rPr>
          <w:b/>
        </w:rPr>
        <w:lastRenderedPageBreak/>
        <w:t>Implication:</w:t>
      </w:r>
      <w:r>
        <w:t xml:space="preserve"> This is a small-scale, low-throughput system. Architecture should optimize for simplicity, observability, and low operational burden, not for horizontal scale.</w:t>
      </w:r>
    </w:p>
    <w:p w14:paraId="3FDEF0A8" w14:textId="77777777" w:rsidR="007765A9" w:rsidRDefault="00000000">
      <w:r>
        <w:pict w14:anchorId="090B9A66">
          <v:rect id="_x0000_i1032" style="width:0;height:1.5pt" o:hralign="center" o:hrstd="t" o:hr="t"/>
        </w:pict>
      </w:r>
    </w:p>
    <w:p w14:paraId="66C32C4E" w14:textId="77777777" w:rsidR="007765A9" w:rsidRDefault="00000000">
      <w:pPr>
        <w:pStyle w:val="Heading2"/>
      </w:pPr>
      <w:bookmarkStart w:id="8" w:name="success-criteria"/>
      <w:r>
        <w:t>8. Success criteria</w:t>
      </w:r>
      <w:bookmarkEnd w:id="8"/>
    </w:p>
    <w:p w14:paraId="68878CEB" w14:textId="77777777" w:rsidR="007765A9" w:rsidRDefault="00000000">
      <w:pPr>
        <w:pStyle w:val="FirstParagraph"/>
      </w:pPr>
      <w:r>
        <w:t>Concrete, measurable outcomes for this project. (Targets are draft — to be refined in PRD.)</w:t>
      </w:r>
    </w:p>
    <w:p w14:paraId="3335F262" w14:textId="77777777" w:rsidR="007765A9" w:rsidRDefault="00000000">
      <w:pPr>
        <w:pStyle w:val="Compact"/>
        <w:numPr>
          <w:ilvl w:val="0"/>
          <w:numId w:val="5"/>
        </w:numPr>
      </w:pPr>
      <w:r>
        <w:t>Inbox is polled Mon–Fri every 30 min between 1 PM and 4 PM PT; pipeline runs whenever a new file is detected.</w:t>
      </w:r>
    </w:p>
    <w:p w14:paraId="37A0595E" w14:textId="77777777" w:rsidR="007765A9" w:rsidRDefault="00000000">
      <w:pPr>
        <w:pStyle w:val="Compact"/>
        <w:numPr>
          <w:ilvl w:val="0"/>
          <w:numId w:val="5"/>
        </w:numPr>
      </w:pPr>
      <w:r>
        <w:t>Manual trigger is available for ad-hoc reruns of the full batch.</w:t>
      </w:r>
    </w:p>
    <w:p w14:paraId="1D9134BB" w14:textId="77777777" w:rsidR="007765A9" w:rsidRDefault="00000000">
      <w:pPr>
        <w:pStyle w:val="Compact"/>
        <w:numPr>
          <w:ilvl w:val="0"/>
          <w:numId w:val="5"/>
        </w:numPr>
      </w:pPr>
      <w:r>
        <w:rPr>
          <w:b/>
        </w:rPr>
        <w:t>Per-payment rerun is supported.</w:t>
      </w:r>
      <w:r>
        <w:t xml:space="preserve"> Reconciliation can be re-run for a single payment without re-processing the full batch. Use case: a human resolves something the bot couldn’t (most commonly adds a missing customer-entity mapping in </w:t>
      </w:r>
      <w:r>
        <w:rPr>
          <w:rStyle w:val="VerbatimChar"/>
        </w:rPr>
        <w:t>ar.payer_entity_mapping</w:t>
      </w:r>
      <w:r>
        <w:t>, or corrects a remittance value) and wants the bot to retry just that payment. Implies a lightweight mechanism for the human to provide that input — admin CLI, simple form, or direct SQL — to be decided in Architecture.</w:t>
      </w:r>
    </w:p>
    <w:p w14:paraId="66A0ABA5" w14:textId="77777777" w:rsidR="007765A9" w:rsidRDefault="00000000">
      <w:pPr>
        <w:pStyle w:val="Compact"/>
        <w:numPr>
          <w:ilvl w:val="0"/>
          <w:numId w:val="5"/>
        </w:numPr>
      </w:pPr>
      <w:r>
        <w:rPr>
          <w:b/>
        </w:rPr>
        <w:t>Pipeline runs end-to-end on each detected file, unattended.</w:t>
      </w:r>
      <w:r>
        <w:t xml:space="preserve"> Extraction → reconciliation → </w:t>
      </w:r>
      <w:r>
        <w:rPr>
          <w:rStyle w:val="VerbatimChar"/>
        </w:rPr>
        <w:t>step04</w:t>
      </w:r>
      <w:r>
        <w:t xml:space="preserve"> posting (auto-posts every payment that has passed the 3-gate </w:t>
      </w:r>
      <w:r>
        <w:rPr>
          <w:rStyle w:val="VerbatimChar"/>
        </w:rPr>
        <w:t>ready_for_payload</w:t>
      </w:r>
      <w:r>
        <w:t xml:space="preserve"> check) → run summary report → email notification. Below-gate payments fall to the Auxis exception queue. No human intervention required for the happy path.</w:t>
      </w:r>
    </w:p>
    <w:p w14:paraId="3CE5BE3F" w14:textId="77777777" w:rsidR="007765A9" w:rsidRDefault="00000000">
      <w:pPr>
        <w:pStyle w:val="Compact"/>
        <w:numPr>
          <w:ilvl w:val="0"/>
          <w:numId w:val="5"/>
        </w:numPr>
      </w:pPr>
      <w:r>
        <w:t xml:space="preserve">100% of files received are processed (no silent failures); polling wrapper exit codes and </w:t>
      </w:r>
      <w:r>
        <w:rPr>
          <w:rStyle w:val="VerbatimChar"/>
        </w:rPr>
        <w:t>polling/poll.log</w:t>
      </w:r>
      <w:r>
        <w:t xml:space="preserve"> make this auditable.</w:t>
      </w:r>
    </w:p>
    <w:p w14:paraId="54C0408A" w14:textId="77777777" w:rsidR="007765A9" w:rsidRDefault="00000000">
      <w:pPr>
        <w:pStyle w:val="Compact"/>
        <w:numPr>
          <w:ilvl w:val="0"/>
          <w:numId w:val="5"/>
        </w:numPr>
      </w:pPr>
      <w:r>
        <w:t>Auto-match rate ≥ 75% (no regression from current PoC).</w:t>
      </w:r>
    </w:p>
    <w:p w14:paraId="6E78DD2D" w14:textId="77777777" w:rsidR="007765A9" w:rsidRDefault="00000000">
      <w:pPr>
        <w:pStyle w:val="Compact"/>
        <w:numPr>
          <w:ilvl w:val="0"/>
          <w:numId w:val="5"/>
        </w:numPr>
      </w:pPr>
      <w:r>
        <w:t>No defects on auto-posted payments (matches current PoC track record).</w:t>
      </w:r>
    </w:p>
    <w:p w14:paraId="2DC9E888" w14:textId="77777777" w:rsidR="007765A9" w:rsidRDefault="00000000">
      <w:pPr>
        <w:pStyle w:val="Compact"/>
        <w:numPr>
          <w:ilvl w:val="0"/>
          <w:numId w:val="5"/>
        </w:numPr>
      </w:pPr>
      <w:r>
        <w:t>All postings complete by 5 PM PT the same day.</w:t>
      </w:r>
    </w:p>
    <w:p w14:paraId="35EA7383" w14:textId="77777777" w:rsidR="007765A9" w:rsidRDefault="00000000">
      <w:pPr>
        <w:pStyle w:val="Compact"/>
        <w:numPr>
          <w:ilvl w:val="0"/>
          <w:numId w:val="5"/>
        </w:numPr>
      </w:pPr>
      <w:r>
        <w:rPr>
          <w:b/>
        </w:rPr>
        <w:t>At end of each pipeline run that processed a new file, a summary email is sent to Spencer and Jackie.</w:t>
      </w:r>
      <w:r>
        <w:t xml:space="preserve"> Email contents: counts and dollar totals of payments posted; payments that failed (with which gate they failed and any error reason); any system errors encountered. (See section 4 — email mechanism still needs to be wired in to the polling wrapper.)</w:t>
      </w:r>
    </w:p>
    <w:p w14:paraId="7E5E34B7" w14:textId="77777777" w:rsidR="007765A9" w:rsidRDefault="00000000">
      <w:pPr>
        <w:pStyle w:val="Compact"/>
        <w:numPr>
          <w:ilvl w:val="0"/>
          <w:numId w:val="5"/>
        </w:numPr>
      </w:pPr>
      <w:r>
        <w:t>All postings are auditable via the P21 service user (</w:t>
      </w:r>
      <w:r>
        <w:rPr>
          <w:rStyle w:val="VerbatimChar"/>
        </w:rPr>
        <w:t>created_by</w:t>
      </w:r>
      <w:r>
        <w:t xml:space="preserve">, </w:t>
      </w:r>
      <w:r>
        <w:rPr>
          <w:rStyle w:val="VerbatimChar"/>
        </w:rPr>
        <w:t>date_created</w:t>
      </w:r>
      <w:r>
        <w:t>), with the required AR Payments Screen fields populated and the source check image retained.</w:t>
      </w:r>
    </w:p>
    <w:p w14:paraId="7F193F4C" w14:textId="77777777" w:rsidR="007765A9" w:rsidRDefault="00000000">
      <w:pPr>
        <w:pStyle w:val="Compact"/>
        <w:numPr>
          <w:ilvl w:val="0"/>
          <w:numId w:val="5"/>
        </w:numPr>
      </w:pPr>
      <w:r>
        <w:rPr>
          <w:rStyle w:val="VerbatimChar"/>
        </w:rPr>
        <w:t>TEST_MODE</w:t>
      </w:r>
      <w:r>
        <w:t xml:space="preserve"> is config-driven, not hard-coded.</w:t>
      </w:r>
    </w:p>
    <w:p w14:paraId="069E3954" w14:textId="77777777" w:rsidR="007765A9" w:rsidRDefault="00000000">
      <w:pPr>
        <w:pStyle w:val="Compact"/>
        <w:numPr>
          <w:ilvl w:val="0"/>
          <w:numId w:val="5"/>
        </w:numPr>
      </w:pPr>
      <w:r>
        <w:t>Cascade’s Auxis allocation reduced by 0.5 FTE on 05/31/2026 with no service degradation.</w:t>
      </w:r>
    </w:p>
    <w:p w14:paraId="7F0A0296" w14:textId="77777777" w:rsidR="007765A9" w:rsidRDefault="00000000">
      <w:pPr>
        <w:pStyle w:val="FirstParagraph"/>
      </w:pPr>
      <w:r>
        <w:rPr>
          <w:b/>
        </w:rPr>
        <w:t>Long-term (Operation &amp; Iteration, not in this project):</w:t>
      </w:r>
      <w:r>
        <w:t xml:space="preserve"> - Established baseline metrics (auto-match rate, exception time, defect rate, days-to-post) tracked over time. - Iterative improvements driven by patterns observed in the exception queue. - Power BI dashboard for executive KPI review.</w:t>
      </w:r>
    </w:p>
    <w:p w14:paraId="3E1221BD" w14:textId="77777777" w:rsidR="007765A9" w:rsidRDefault="00000000">
      <w:r>
        <w:pict w14:anchorId="1D2EFAF9">
          <v:rect id="_x0000_i1033" style="width:0;height:1.5pt" o:hralign="center" o:hrstd="t" o:hr="t"/>
        </w:pict>
      </w:r>
    </w:p>
    <w:p w14:paraId="58A52334" w14:textId="77777777" w:rsidR="007765A9" w:rsidRDefault="00000000">
      <w:pPr>
        <w:pStyle w:val="Heading2"/>
      </w:pPr>
      <w:bookmarkStart w:id="9" w:name="out-of-scope-deferred-to-future-projects"/>
      <w:r>
        <w:lastRenderedPageBreak/>
        <w:t>9. Out of scope (deferred to future projects)</w:t>
      </w:r>
      <w:bookmarkEnd w:id="9"/>
    </w:p>
    <w:p w14:paraId="52447009" w14:textId="77777777" w:rsidR="007765A9" w:rsidRDefault="00000000">
      <w:pPr>
        <w:pStyle w:val="Compact"/>
        <w:numPr>
          <w:ilvl w:val="0"/>
          <w:numId w:val="6"/>
        </w:numPr>
      </w:pPr>
      <w:r>
        <w:rPr>
          <w:b/>
        </w:rPr>
        <w:t>Exception-handling UI</w:t>
      </w:r>
      <w:r>
        <w:t xml:space="preserve"> for the ~25% of payments the system can’t auto-post. The Auxis team continues to use P21 native screens — this is the long-term operating model, not an interim arrangement.</w:t>
      </w:r>
    </w:p>
    <w:p w14:paraId="268AE38F" w14:textId="77777777" w:rsidR="007765A9" w:rsidRDefault="00000000">
      <w:pPr>
        <w:pStyle w:val="Compact"/>
        <w:numPr>
          <w:ilvl w:val="0"/>
          <w:numId w:val="6"/>
        </w:numPr>
      </w:pPr>
      <w:r>
        <w:rPr>
          <w:b/>
        </w:rPr>
        <w:t>Codified short-pay and variance tolerance rules.</w:t>
      </w:r>
      <w:r>
        <w:t xml:space="preserve"> Currently judgment calls; deferred to a future iteration. (Credit memos and per-line vs. net-of-discount matching ARE already codified.)</w:t>
      </w:r>
    </w:p>
    <w:p w14:paraId="3948BA12" w14:textId="77777777" w:rsidR="007765A9" w:rsidRDefault="00000000">
      <w:pPr>
        <w:pStyle w:val="Compact"/>
        <w:numPr>
          <w:ilvl w:val="0"/>
          <w:numId w:val="6"/>
        </w:numPr>
      </w:pPr>
      <w:r>
        <w:rPr>
          <w:b/>
        </w:rPr>
        <w:t>Customer-specific posting automation.</w:t>
      </w:r>
      <w:r>
        <w:t xml:space="preserve"> Katie flagged Shriners and All Care as candidates for automation using the bank file directly (rather than check copies) under appropriate rules. A known opportunity for a future iteration that could lift the auto-match rate further.</w:t>
      </w:r>
    </w:p>
    <w:p w14:paraId="36170534" w14:textId="77777777" w:rsidR="007765A9" w:rsidRDefault="00000000">
      <w:pPr>
        <w:pStyle w:val="Compact"/>
        <w:numPr>
          <w:ilvl w:val="0"/>
          <w:numId w:val="6"/>
        </w:numPr>
      </w:pPr>
      <w:r>
        <w:rPr>
          <w:b/>
        </w:rPr>
        <w:t>ACH and wire payment processing.</w:t>
      </w:r>
      <w:r>
        <w:t xml:space="preserve"> No remittance in lockbox; today these are reconciled via separate customer email.</w:t>
      </w:r>
    </w:p>
    <w:p w14:paraId="2C2F6C5D" w14:textId="77777777" w:rsidR="007765A9" w:rsidRDefault="00000000">
      <w:pPr>
        <w:pStyle w:val="Compact"/>
        <w:numPr>
          <w:ilvl w:val="0"/>
          <w:numId w:val="6"/>
        </w:numPr>
      </w:pPr>
      <w:r>
        <w:rPr>
          <w:b/>
        </w:rPr>
        <w:t>Customer underpayment notifications.</w:t>
      </w:r>
      <w:r>
        <w:t xml:space="preserve"> Jackie emails customers manually today.</w:t>
      </w:r>
    </w:p>
    <w:p w14:paraId="325D08C6" w14:textId="77777777" w:rsidR="007765A9" w:rsidRDefault="00000000">
      <w:pPr>
        <w:pStyle w:val="Compact"/>
        <w:numPr>
          <w:ilvl w:val="0"/>
          <w:numId w:val="6"/>
        </w:numPr>
      </w:pPr>
      <w:r>
        <w:rPr>
          <w:b/>
        </w:rPr>
        <w:t>Pushing the JPM cutoff later than 1 PM PT.</w:t>
      </w:r>
      <w:r>
        <w:t xml:space="preserve"> The current cutoff was set to give Auxis time to post same-day under the manual process. With automation removing that human-throughput constraint, the cutoff could be pushed later to capture more same-day scans — a future-iteration opportunity, not in scope here.</w:t>
      </w:r>
    </w:p>
    <w:p w14:paraId="3626575E" w14:textId="77777777" w:rsidR="007765A9" w:rsidRDefault="00000000">
      <w:r>
        <w:pict w14:anchorId="2E5ED39D">
          <v:rect id="_x0000_i1034" style="width:0;height:1.5pt" o:hralign="center" o:hrstd="t" o:hr="t"/>
        </w:pict>
      </w:r>
    </w:p>
    <w:p w14:paraId="77F276E7" w14:textId="77777777" w:rsidR="007765A9" w:rsidRDefault="00000000">
      <w:pPr>
        <w:pStyle w:val="Heading2"/>
      </w:pPr>
      <w:bookmarkStart w:id="10" w:name="decisions-log"/>
      <w:r>
        <w:t>10. Decisions log</w:t>
      </w:r>
      <w:bookmarkEnd w:id="10"/>
    </w:p>
    <w:p w14:paraId="2BC8803E" w14:textId="77777777" w:rsidR="007765A9" w:rsidRDefault="00000000">
      <w:pPr>
        <w:pStyle w:val="FirstParagraph"/>
      </w:pPr>
      <w:r>
        <w:t>Items that were open during Discovery and have since been resolved. Captured here for traceability — anyone picking the doc up later (Architecture, Claude Code, an external reviewer) can see how things landed.</w:t>
      </w:r>
    </w:p>
    <w:tbl>
      <w:tblPr>
        <w:tblStyle w:val="Table"/>
        <w:tblW w:w="5000" w:type="pct"/>
        <w:tblLook w:val="07E0" w:firstRow="1" w:lastRow="1" w:firstColumn="1" w:lastColumn="1" w:noHBand="1" w:noVBand="1"/>
      </w:tblPr>
      <w:tblGrid>
        <w:gridCol w:w="482"/>
        <w:gridCol w:w="1851"/>
        <w:gridCol w:w="5118"/>
        <w:gridCol w:w="1909"/>
      </w:tblGrid>
      <w:tr w:rsidR="007765A9" w14:paraId="7869B04B" w14:textId="77777777">
        <w:tc>
          <w:tcPr>
            <w:tcW w:w="0" w:type="auto"/>
            <w:tcBorders>
              <w:bottom w:val="single" w:sz="0" w:space="0" w:color="auto"/>
            </w:tcBorders>
            <w:vAlign w:val="bottom"/>
          </w:tcPr>
          <w:p w14:paraId="45EC9BF8" w14:textId="77777777" w:rsidR="007765A9" w:rsidRDefault="00000000">
            <w:pPr>
              <w:pStyle w:val="Compact"/>
            </w:pPr>
            <w:r>
              <w:t>#</w:t>
            </w:r>
          </w:p>
        </w:tc>
        <w:tc>
          <w:tcPr>
            <w:tcW w:w="0" w:type="auto"/>
            <w:tcBorders>
              <w:bottom w:val="single" w:sz="0" w:space="0" w:color="auto"/>
            </w:tcBorders>
            <w:vAlign w:val="bottom"/>
          </w:tcPr>
          <w:p w14:paraId="212863F2" w14:textId="77777777" w:rsidR="007765A9" w:rsidRDefault="00000000">
            <w:pPr>
              <w:pStyle w:val="Compact"/>
            </w:pPr>
            <w:r>
              <w:t>Question</w:t>
            </w:r>
          </w:p>
        </w:tc>
        <w:tc>
          <w:tcPr>
            <w:tcW w:w="0" w:type="auto"/>
            <w:tcBorders>
              <w:bottom w:val="single" w:sz="0" w:space="0" w:color="auto"/>
            </w:tcBorders>
            <w:vAlign w:val="bottom"/>
          </w:tcPr>
          <w:p w14:paraId="258EEF24" w14:textId="77777777" w:rsidR="007765A9" w:rsidRDefault="00000000">
            <w:pPr>
              <w:pStyle w:val="Compact"/>
            </w:pPr>
            <w:r>
              <w:t>Resolution</w:t>
            </w:r>
          </w:p>
        </w:tc>
        <w:tc>
          <w:tcPr>
            <w:tcW w:w="0" w:type="auto"/>
            <w:tcBorders>
              <w:bottom w:val="single" w:sz="0" w:space="0" w:color="auto"/>
            </w:tcBorders>
            <w:vAlign w:val="bottom"/>
          </w:tcPr>
          <w:p w14:paraId="777902B4" w14:textId="77777777" w:rsidR="007765A9" w:rsidRDefault="00000000">
            <w:pPr>
              <w:pStyle w:val="Compact"/>
            </w:pPr>
            <w:r>
              <w:t>Resolved</w:t>
            </w:r>
          </w:p>
        </w:tc>
      </w:tr>
      <w:tr w:rsidR="007765A9" w14:paraId="38CA4027" w14:textId="77777777">
        <w:tc>
          <w:tcPr>
            <w:tcW w:w="0" w:type="auto"/>
          </w:tcPr>
          <w:p w14:paraId="099D25A9" w14:textId="77777777" w:rsidR="007765A9" w:rsidRDefault="00000000">
            <w:pPr>
              <w:pStyle w:val="Compact"/>
            </w:pPr>
            <w:r>
              <w:t>1</w:t>
            </w:r>
          </w:p>
        </w:tc>
        <w:tc>
          <w:tcPr>
            <w:tcW w:w="0" w:type="auto"/>
          </w:tcPr>
          <w:p w14:paraId="6CBA73F9" w14:textId="77777777" w:rsidR="007765A9" w:rsidRDefault="00000000">
            <w:pPr>
              <w:pStyle w:val="Compact"/>
            </w:pPr>
            <w:r>
              <w:t>Pre-automation hours/day baseline</w:t>
            </w:r>
          </w:p>
        </w:tc>
        <w:tc>
          <w:tcPr>
            <w:tcW w:w="0" w:type="auto"/>
          </w:tcPr>
          <w:p w14:paraId="47FFFE69" w14:textId="77777777" w:rsidR="007765A9" w:rsidRDefault="00000000">
            <w:pPr>
              <w:pStyle w:val="Compact"/>
            </w:pPr>
            <w:r>
              <w:t>Auxis ~2.5 hr/day average (range 1.5–3.5); Jackie ~15 min/day pre-PoC</w:t>
            </w:r>
          </w:p>
        </w:tc>
        <w:tc>
          <w:tcPr>
            <w:tcW w:w="0" w:type="auto"/>
          </w:tcPr>
          <w:p w14:paraId="42CFCBCD" w14:textId="77777777" w:rsidR="007765A9" w:rsidRDefault="00000000">
            <w:pPr>
              <w:pStyle w:val="Compact"/>
            </w:pPr>
            <w:r>
              <w:t>05/06/2026 (Katie + Jackie email)</w:t>
            </w:r>
          </w:p>
        </w:tc>
      </w:tr>
      <w:tr w:rsidR="007765A9" w14:paraId="5546227E" w14:textId="77777777">
        <w:tc>
          <w:tcPr>
            <w:tcW w:w="0" w:type="auto"/>
          </w:tcPr>
          <w:p w14:paraId="420BF95A" w14:textId="77777777" w:rsidR="007765A9" w:rsidRDefault="00000000">
            <w:pPr>
              <w:pStyle w:val="Compact"/>
            </w:pPr>
            <w:r>
              <w:t>2</w:t>
            </w:r>
          </w:p>
        </w:tc>
        <w:tc>
          <w:tcPr>
            <w:tcW w:w="0" w:type="auto"/>
          </w:tcPr>
          <w:p w14:paraId="6069BBB9" w14:textId="77777777" w:rsidR="007765A9" w:rsidRDefault="00000000">
            <w:pPr>
              <w:pStyle w:val="Compact"/>
            </w:pPr>
            <w:r>
              <w:t>Long-term ownership of the ~25% exceptions</w:t>
            </w:r>
          </w:p>
        </w:tc>
        <w:tc>
          <w:tcPr>
            <w:tcW w:w="0" w:type="auto"/>
          </w:tcPr>
          <w:p w14:paraId="535393BA" w14:textId="77777777" w:rsidR="007765A9" w:rsidRDefault="00000000">
            <w:pPr>
              <w:pStyle w:val="Compact"/>
            </w:pPr>
            <w:r>
              <w:t>Auxis. No internal handoff planned.</w:t>
            </w:r>
          </w:p>
        </w:tc>
        <w:tc>
          <w:tcPr>
            <w:tcW w:w="0" w:type="auto"/>
          </w:tcPr>
          <w:p w14:paraId="48573983" w14:textId="77777777" w:rsidR="007765A9" w:rsidRDefault="00000000">
            <w:pPr>
              <w:pStyle w:val="Compact"/>
            </w:pPr>
            <w:r>
              <w:t>05/06/2026 (Katie + Jackie email) + 05/06/2026 (Spencer confirmed)</w:t>
            </w:r>
          </w:p>
        </w:tc>
      </w:tr>
      <w:tr w:rsidR="007765A9" w14:paraId="07A56023" w14:textId="77777777">
        <w:tc>
          <w:tcPr>
            <w:tcW w:w="0" w:type="auto"/>
          </w:tcPr>
          <w:p w14:paraId="7EA615AF" w14:textId="77777777" w:rsidR="007765A9" w:rsidRDefault="00000000">
            <w:pPr>
              <w:pStyle w:val="Compact"/>
            </w:pPr>
            <w:r>
              <w:t>3</w:t>
            </w:r>
          </w:p>
        </w:tc>
        <w:tc>
          <w:tcPr>
            <w:tcW w:w="0" w:type="auto"/>
          </w:tcPr>
          <w:p w14:paraId="449AD994" w14:textId="77777777" w:rsidR="007765A9" w:rsidRDefault="00000000">
            <w:pPr>
              <w:pStyle w:val="Compact"/>
            </w:pPr>
            <w:r>
              <w:t>Pre-automation posting mistake patterns</w:t>
            </w:r>
          </w:p>
        </w:tc>
        <w:tc>
          <w:tcPr>
            <w:tcW w:w="0" w:type="auto"/>
          </w:tcPr>
          <w:p w14:paraId="0399D81D" w14:textId="77777777" w:rsidR="007765A9" w:rsidRDefault="00000000">
            <w:pPr>
              <w:pStyle w:val="Compact"/>
            </w:pPr>
            <w:r>
              <w:t>Hard to quantify due to detection lag; common patterns include wrong-invoice when amounts collide, oldest-forward instead of remittance, wrong P21 bank account</w:t>
            </w:r>
          </w:p>
        </w:tc>
        <w:tc>
          <w:tcPr>
            <w:tcW w:w="0" w:type="auto"/>
          </w:tcPr>
          <w:p w14:paraId="40047FBE" w14:textId="77777777" w:rsidR="007765A9" w:rsidRDefault="00000000">
            <w:pPr>
              <w:pStyle w:val="Compact"/>
            </w:pPr>
            <w:r>
              <w:t>05/06/2026 (Katie + Jackie email)</w:t>
            </w:r>
          </w:p>
        </w:tc>
      </w:tr>
      <w:tr w:rsidR="007765A9" w14:paraId="17BCFDA1" w14:textId="77777777">
        <w:tc>
          <w:tcPr>
            <w:tcW w:w="0" w:type="auto"/>
          </w:tcPr>
          <w:p w14:paraId="6E65D676" w14:textId="77777777" w:rsidR="007765A9" w:rsidRDefault="00000000">
            <w:pPr>
              <w:pStyle w:val="Compact"/>
            </w:pPr>
            <w:r>
              <w:t>4</w:t>
            </w:r>
          </w:p>
        </w:tc>
        <w:tc>
          <w:tcPr>
            <w:tcW w:w="0" w:type="auto"/>
          </w:tcPr>
          <w:p w14:paraId="53E14C1A" w14:textId="77777777" w:rsidR="007765A9" w:rsidRDefault="00000000">
            <w:pPr>
              <w:pStyle w:val="Compact"/>
            </w:pPr>
            <w:r>
              <w:t>Latest possible JPM scan time</w:t>
            </w:r>
          </w:p>
        </w:tc>
        <w:tc>
          <w:tcPr>
            <w:tcW w:w="0" w:type="auto"/>
          </w:tcPr>
          <w:p w14:paraId="05315631" w14:textId="77777777" w:rsidR="007765A9" w:rsidRDefault="00000000">
            <w:pPr>
              <w:pStyle w:val="Compact"/>
            </w:pPr>
            <w:r>
              <w:t xml:space="preserve">1 PM PT — set by agreement with Cascade for same-day posting under the manual process. Files available immediately after. Could be pushed later in a future iteration once </w:t>
            </w:r>
            <w:r>
              <w:lastRenderedPageBreak/>
              <w:t>automation removes the human-throughput constraint.</w:t>
            </w:r>
          </w:p>
        </w:tc>
        <w:tc>
          <w:tcPr>
            <w:tcW w:w="0" w:type="auto"/>
          </w:tcPr>
          <w:p w14:paraId="50C459FC" w14:textId="77777777" w:rsidR="007765A9" w:rsidRDefault="00000000">
            <w:pPr>
              <w:pStyle w:val="Compact"/>
            </w:pPr>
            <w:r>
              <w:lastRenderedPageBreak/>
              <w:t>05/06/2026 (Spencer)</w:t>
            </w:r>
          </w:p>
        </w:tc>
      </w:tr>
      <w:tr w:rsidR="007765A9" w14:paraId="677E429F" w14:textId="77777777">
        <w:tc>
          <w:tcPr>
            <w:tcW w:w="0" w:type="auto"/>
          </w:tcPr>
          <w:p w14:paraId="485ABE3D" w14:textId="77777777" w:rsidR="007765A9" w:rsidRDefault="00000000">
            <w:pPr>
              <w:pStyle w:val="Compact"/>
            </w:pPr>
            <w:r>
              <w:t>5</w:t>
            </w:r>
          </w:p>
        </w:tc>
        <w:tc>
          <w:tcPr>
            <w:tcW w:w="0" w:type="auto"/>
          </w:tcPr>
          <w:p w14:paraId="5C40FF34" w14:textId="77777777" w:rsidR="007765A9" w:rsidRDefault="00000000">
            <w:pPr>
              <w:pStyle w:val="Compact"/>
            </w:pPr>
            <w:r>
              <w:t>Backup file downloaders if Jackie is out</w:t>
            </w:r>
          </w:p>
        </w:tc>
        <w:tc>
          <w:tcPr>
            <w:tcW w:w="0" w:type="auto"/>
          </w:tcPr>
          <w:p w14:paraId="448B4DF3" w14:textId="77777777" w:rsidR="007765A9" w:rsidRDefault="00000000">
            <w:pPr>
              <w:pStyle w:val="Compact"/>
            </w:pPr>
            <w:r>
              <w:t>Adrian, Katie Crane, Christina B all have JPM Chase credentials</w:t>
            </w:r>
          </w:p>
        </w:tc>
        <w:tc>
          <w:tcPr>
            <w:tcW w:w="0" w:type="auto"/>
          </w:tcPr>
          <w:p w14:paraId="2F3A37DF" w14:textId="77777777" w:rsidR="007765A9" w:rsidRDefault="00000000">
            <w:pPr>
              <w:pStyle w:val="Compact"/>
            </w:pPr>
            <w:r>
              <w:t>05/06/2026 (Katie + Jackie email)</w:t>
            </w:r>
          </w:p>
        </w:tc>
      </w:tr>
      <w:tr w:rsidR="007765A9" w14:paraId="77A1A924" w14:textId="77777777">
        <w:tc>
          <w:tcPr>
            <w:tcW w:w="0" w:type="auto"/>
          </w:tcPr>
          <w:p w14:paraId="71CEBB14" w14:textId="77777777" w:rsidR="007765A9" w:rsidRDefault="00000000">
            <w:pPr>
              <w:pStyle w:val="Compact"/>
            </w:pPr>
            <w:r>
              <w:t>6</w:t>
            </w:r>
          </w:p>
        </w:tc>
        <w:tc>
          <w:tcPr>
            <w:tcW w:w="0" w:type="auto"/>
          </w:tcPr>
          <w:p w14:paraId="22EBEEFF" w14:textId="77777777" w:rsidR="007765A9" w:rsidRDefault="00000000">
            <w:pPr>
              <w:pStyle w:val="Compact"/>
            </w:pPr>
            <w:r>
              <w:t>Audit-trail / source-image attachment</w:t>
            </w:r>
          </w:p>
        </w:tc>
        <w:tc>
          <w:tcPr>
            <w:tcW w:w="0" w:type="auto"/>
          </w:tcPr>
          <w:p w14:paraId="503C6282" w14:textId="77777777" w:rsidR="007765A9" w:rsidRDefault="00000000">
            <w:pPr>
              <w:pStyle w:val="Compact"/>
            </w:pPr>
            <w:r>
              <w:t>Service-user posting captures audit trail in the required P21 AR Payments Screen fields. Attaching the check image to the P21 record itself is “nice but not necessary”; folder retention is sufficient.</w:t>
            </w:r>
          </w:p>
        </w:tc>
        <w:tc>
          <w:tcPr>
            <w:tcW w:w="0" w:type="auto"/>
          </w:tcPr>
          <w:p w14:paraId="379C0612" w14:textId="77777777" w:rsidR="007765A9" w:rsidRDefault="00000000">
            <w:pPr>
              <w:pStyle w:val="Compact"/>
            </w:pPr>
            <w:r>
              <w:t>05/06/2026 (Katie + Jackie email)</w:t>
            </w:r>
          </w:p>
        </w:tc>
      </w:tr>
      <w:tr w:rsidR="007765A9" w14:paraId="2602A053" w14:textId="77777777">
        <w:tc>
          <w:tcPr>
            <w:tcW w:w="0" w:type="auto"/>
          </w:tcPr>
          <w:p w14:paraId="0FE2CAA9" w14:textId="77777777" w:rsidR="007765A9" w:rsidRDefault="00000000">
            <w:pPr>
              <w:pStyle w:val="Compact"/>
            </w:pPr>
            <w:r>
              <w:t>7</w:t>
            </w:r>
          </w:p>
        </w:tc>
        <w:tc>
          <w:tcPr>
            <w:tcW w:w="0" w:type="auto"/>
          </w:tcPr>
          <w:p w14:paraId="0A855D2F" w14:textId="77777777" w:rsidR="007765A9" w:rsidRDefault="00000000">
            <w:pPr>
              <w:pStyle w:val="Compact"/>
            </w:pPr>
            <w:r>
              <w:t>Segregation-of-duties / human approval gate</w:t>
            </w:r>
          </w:p>
        </w:tc>
        <w:tc>
          <w:tcPr>
            <w:tcW w:w="0" w:type="auto"/>
          </w:tcPr>
          <w:p w14:paraId="395498DC" w14:textId="77777777" w:rsidR="007765A9" w:rsidRDefault="00000000">
            <w:pPr>
              <w:pStyle w:val="Compact"/>
            </w:pPr>
            <w:r>
              <w:t>Not needed once confidence is established. Review time would equal posting time, defeating the automation benefit.</w:t>
            </w:r>
          </w:p>
        </w:tc>
        <w:tc>
          <w:tcPr>
            <w:tcW w:w="0" w:type="auto"/>
          </w:tcPr>
          <w:p w14:paraId="7D790004" w14:textId="77777777" w:rsidR="007765A9" w:rsidRDefault="00000000">
            <w:pPr>
              <w:pStyle w:val="Compact"/>
            </w:pPr>
            <w:r>
              <w:t>05/06/2026 (Katie + Jackie email)</w:t>
            </w:r>
          </w:p>
        </w:tc>
      </w:tr>
      <w:tr w:rsidR="007765A9" w14:paraId="3A58D836" w14:textId="77777777">
        <w:tc>
          <w:tcPr>
            <w:tcW w:w="0" w:type="auto"/>
          </w:tcPr>
          <w:p w14:paraId="4DCD6831" w14:textId="77777777" w:rsidR="007765A9" w:rsidRDefault="00000000">
            <w:pPr>
              <w:pStyle w:val="Compact"/>
            </w:pPr>
            <w:r>
              <w:t>8</w:t>
            </w:r>
          </w:p>
        </w:tc>
        <w:tc>
          <w:tcPr>
            <w:tcW w:w="0" w:type="auto"/>
          </w:tcPr>
          <w:p w14:paraId="5C230A0C" w14:textId="77777777" w:rsidR="007765A9" w:rsidRDefault="00000000">
            <w:pPr>
              <w:pStyle w:val="Compact"/>
            </w:pPr>
            <w:r>
              <w:t>Variance and short-pay rules</w:t>
            </w:r>
          </w:p>
        </w:tc>
        <w:tc>
          <w:tcPr>
            <w:tcW w:w="0" w:type="auto"/>
          </w:tcPr>
          <w:p w14:paraId="47455DED" w14:textId="77777777" w:rsidR="007765A9" w:rsidRDefault="00000000">
            <w:pPr>
              <w:pStyle w:val="Compact"/>
            </w:pPr>
            <w:r>
              <w:t>Out of scope for v1; deferred to a future iteration. (See section 9.)</w:t>
            </w:r>
          </w:p>
        </w:tc>
        <w:tc>
          <w:tcPr>
            <w:tcW w:w="0" w:type="auto"/>
          </w:tcPr>
          <w:p w14:paraId="4B3138B2" w14:textId="77777777" w:rsidR="007765A9" w:rsidRDefault="00000000">
            <w:pPr>
              <w:pStyle w:val="Compact"/>
            </w:pPr>
            <w:r>
              <w:t>05/06/2026 (Spencer)</w:t>
            </w:r>
          </w:p>
        </w:tc>
      </w:tr>
      <w:tr w:rsidR="007765A9" w14:paraId="4E6F242E" w14:textId="77777777">
        <w:tc>
          <w:tcPr>
            <w:tcW w:w="0" w:type="auto"/>
          </w:tcPr>
          <w:p w14:paraId="7D6B5765" w14:textId="77777777" w:rsidR="007765A9" w:rsidRDefault="00000000">
            <w:pPr>
              <w:pStyle w:val="Compact"/>
            </w:pPr>
            <w:r>
              <w:t>9</w:t>
            </w:r>
          </w:p>
        </w:tc>
        <w:tc>
          <w:tcPr>
            <w:tcW w:w="0" w:type="auto"/>
          </w:tcPr>
          <w:p w14:paraId="1A04BE59" w14:textId="77777777" w:rsidR="007765A9" w:rsidRDefault="00000000">
            <w:pPr>
              <w:pStyle w:val="Compact"/>
            </w:pPr>
            <w:r>
              <w:t>Power App scaffolding scope decision</w:t>
            </w:r>
          </w:p>
        </w:tc>
        <w:tc>
          <w:tcPr>
            <w:tcW w:w="0" w:type="auto"/>
          </w:tcPr>
          <w:p w14:paraId="43070B2A" w14:textId="77777777" w:rsidR="007765A9" w:rsidRDefault="00000000">
            <w:pPr>
              <w:pStyle w:val="Compact"/>
            </w:pPr>
            <w:r>
              <w:t xml:space="preserve">Downloaded reference code for a future exception-handler app; not active scaffolding, not in scope. (Has since been removed from </w:t>
            </w:r>
            <w:r>
              <w:rPr>
                <w:rStyle w:val="VerbatimChar"/>
              </w:rPr>
              <w:t>origin/main</w:t>
            </w:r>
            <w:r>
              <w:t>.)</w:t>
            </w:r>
          </w:p>
        </w:tc>
        <w:tc>
          <w:tcPr>
            <w:tcW w:w="0" w:type="auto"/>
          </w:tcPr>
          <w:p w14:paraId="004411E5" w14:textId="77777777" w:rsidR="007765A9" w:rsidRDefault="00000000">
            <w:pPr>
              <w:pStyle w:val="Compact"/>
            </w:pPr>
            <w:r>
              <w:t>05/06/2026 (Spencer)</w:t>
            </w:r>
          </w:p>
        </w:tc>
      </w:tr>
      <w:tr w:rsidR="007765A9" w14:paraId="6155A015" w14:textId="77777777">
        <w:tc>
          <w:tcPr>
            <w:tcW w:w="0" w:type="auto"/>
          </w:tcPr>
          <w:p w14:paraId="18CBD613" w14:textId="77777777" w:rsidR="007765A9" w:rsidRDefault="00000000">
            <w:pPr>
              <w:pStyle w:val="Compact"/>
            </w:pPr>
            <w:r>
              <w:t>10</w:t>
            </w:r>
          </w:p>
        </w:tc>
        <w:tc>
          <w:tcPr>
            <w:tcW w:w="0" w:type="auto"/>
          </w:tcPr>
          <w:p w14:paraId="5EE06533" w14:textId="77777777" w:rsidR="007765A9" w:rsidRDefault="00000000">
            <w:pPr>
              <w:pStyle w:val="Compact"/>
            </w:pPr>
            <w:r>
              <w:t>Headcount math reconciliation</w:t>
            </w:r>
          </w:p>
        </w:tc>
        <w:tc>
          <w:tcPr>
            <w:tcW w:w="0" w:type="auto"/>
          </w:tcPr>
          <w:p w14:paraId="61974E9C" w14:textId="77777777" w:rsidR="007765A9" w:rsidRDefault="00000000">
            <w:pPr>
              <w:pStyle w:val="Compact"/>
            </w:pPr>
            <w:r>
              <w:t>Automation reduces Cascade’s Auxis allocation by 0.5 FTE.</w:t>
            </w:r>
          </w:p>
        </w:tc>
        <w:tc>
          <w:tcPr>
            <w:tcW w:w="0" w:type="auto"/>
          </w:tcPr>
          <w:p w14:paraId="04AFA4E5" w14:textId="77777777" w:rsidR="007765A9" w:rsidRDefault="00000000">
            <w:pPr>
              <w:pStyle w:val="Compact"/>
            </w:pPr>
            <w:r>
              <w:t>05/06/2026 (Spencer)</w:t>
            </w:r>
          </w:p>
        </w:tc>
      </w:tr>
      <w:tr w:rsidR="007765A9" w14:paraId="047DBF0E" w14:textId="77777777">
        <w:tc>
          <w:tcPr>
            <w:tcW w:w="0" w:type="auto"/>
          </w:tcPr>
          <w:p w14:paraId="2CEB3CFE" w14:textId="77777777" w:rsidR="007765A9" w:rsidRDefault="00000000">
            <w:pPr>
              <w:pStyle w:val="Compact"/>
            </w:pPr>
            <w:r>
              <w:t>11</w:t>
            </w:r>
          </w:p>
        </w:tc>
        <w:tc>
          <w:tcPr>
            <w:tcW w:w="0" w:type="auto"/>
          </w:tcPr>
          <w:p w14:paraId="578F9D4F" w14:textId="77777777" w:rsidR="007765A9" w:rsidRDefault="00000000">
            <w:pPr>
              <w:pStyle w:val="Compact"/>
            </w:pPr>
            <w:r>
              <w:t>AI extraction model for production</w:t>
            </w:r>
          </w:p>
        </w:tc>
        <w:tc>
          <w:tcPr>
            <w:tcW w:w="0" w:type="auto"/>
          </w:tcPr>
          <w:p w14:paraId="3B92D304" w14:textId="77777777" w:rsidR="007765A9" w:rsidRDefault="00000000">
            <w:pPr>
              <w:pStyle w:val="Compact"/>
            </w:pPr>
            <w:r>
              <w:t>Anthropic Claude Sonnet 4.6 (was xAI Grok). Switched 05/07/2026 after benchmark showed Sonnet at 99.32% extraction accuracy vs. Grok at 96.33%. xAI Grok still used for the step02 Tier 4 confidence call.</w:t>
            </w:r>
          </w:p>
        </w:tc>
        <w:tc>
          <w:tcPr>
            <w:tcW w:w="0" w:type="auto"/>
          </w:tcPr>
          <w:p w14:paraId="0AB608D6" w14:textId="77777777" w:rsidR="007765A9" w:rsidRDefault="00000000">
            <w:pPr>
              <w:pStyle w:val="Compact"/>
            </w:pPr>
            <w:r>
              <w:t>05/07/2026 (Spencer, via commit 8c16eed)</w:t>
            </w:r>
          </w:p>
        </w:tc>
      </w:tr>
      <w:tr w:rsidR="007765A9" w14:paraId="14126553" w14:textId="77777777">
        <w:tc>
          <w:tcPr>
            <w:tcW w:w="0" w:type="auto"/>
          </w:tcPr>
          <w:p w14:paraId="6717303C" w14:textId="77777777" w:rsidR="007765A9" w:rsidRDefault="00000000">
            <w:pPr>
              <w:pStyle w:val="Compact"/>
            </w:pPr>
            <w:r>
              <w:t>12</w:t>
            </w:r>
          </w:p>
        </w:tc>
        <w:tc>
          <w:tcPr>
            <w:tcW w:w="0" w:type="auto"/>
          </w:tcPr>
          <w:p w14:paraId="7FA257D1" w14:textId="77777777" w:rsidR="007765A9" w:rsidRDefault="00000000">
            <w:pPr>
              <w:pStyle w:val="Compact"/>
            </w:pPr>
            <w:r>
              <w:t>File pickup mechanism</w:t>
            </w:r>
          </w:p>
        </w:tc>
        <w:tc>
          <w:tcPr>
            <w:tcW w:w="0" w:type="auto"/>
          </w:tcPr>
          <w:p w14:paraId="120FEDF5" w14:textId="77777777" w:rsidR="007765A9" w:rsidRDefault="00000000">
            <w:pPr>
              <w:pStyle w:val="Compact"/>
            </w:pPr>
            <w:r>
              <w:t>OneDrive-synced SharePoint folder, env-driven local path (</w:t>
            </w:r>
            <w:r>
              <w:rPr>
                <w:rStyle w:val="VerbatimChar"/>
              </w:rPr>
              <w:t>CASH_RECEIPTS_INBOX_DIR</w:t>
            </w:r>
            <w:r>
              <w:t>). No in-process SharePoint / Microsoft Graph client; OneDrive sync handles the bridge.</w:t>
            </w:r>
          </w:p>
        </w:tc>
        <w:tc>
          <w:tcPr>
            <w:tcW w:w="0" w:type="auto"/>
          </w:tcPr>
          <w:p w14:paraId="08287B64" w14:textId="77777777" w:rsidR="007765A9" w:rsidRDefault="00000000">
            <w:pPr>
              <w:pStyle w:val="Compact"/>
            </w:pPr>
            <w:r>
              <w:t>05/09/2026 (Spencer, via commits f4b43cc / b834eb6)</w:t>
            </w:r>
          </w:p>
        </w:tc>
      </w:tr>
      <w:tr w:rsidR="007765A9" w14:paraId="48C1BEBA" w14:textId="77777777">
        <w:tc>
          <w:tcPr>
            <w:tcW w:w="0" w:type="auto"/>
          </w:tcPr>
          <w:p w14:paraId="20C5EB42" w14:textId="77777777" w:rsidR="007765A9" w:rsidRDefault="00000000">
            <w:pPr>
              <w:pStyle w:val="Compact"/>
            </w:pPr>
            <w:r>
              <w:t>13</w:t>
            </w:r>
          </w:p>
        </w:tc>
        <w:tc>
          <w:tcPr>
            <w:tcW w:w="0" w:type="auto"/>
          </w:tcPr>
          <w:p w14:paraId="63DF0F1A" w14:textId="77777777" w:rsidR="007765A9" w:rsidRDefault="00000000">
            <w:pPr>
              <w:pStyle w:val="Compact"/>
            </w:pPr>
            <w:r>
              <w:t>Scheduling mechanism</w:t>
            </w:r>
          </w:p>
        </w:tc>
        <w:tc>
          <w:tcPr>
            <w:tcW w:w="0" w:type="auto"/>
          </w:tcPr>
          <w:p w14:paraId="7F534743" w14:textId="77777777" w:rsidR="007765A9" w:rsidRDefault="00000000">
            <w:pPr>
              <w:pStyle w:val="Compact"/>
            </w:pPr>
            <w:r>
              <w:t>Windows Scheduled Task on Spencer’s PC, polling-and-run pattern (Mon–Fri, 1–4 PM PT, every 30 min) — runs the pipeline only when a new file is detected, vs. running at a fixed time.</w:t>
            </w:r>
          </w:p>
        </w:tc>
        <w:tc>
          <w:tcPr>
            <w:tcW w:w="0" w:type="auto"/>
          </w:tcPr>
          <w:p w14:paraId="38E1C7FB" w14:textId="77777777" w:rsidR="007765A9" w:rsidRDefault="00000000">
            <w:pPr>
              <w:pStyle w:val="Compact"/>
            </w:pPr>
            <w:r>
              <w:t>05/09/2026 (Spencer, via commit b834eb6)</w:t>
            </w:r>
          </w:p>
        </w:tc>
      </w:tr>
      <w:tr w:rsidR="007765A9" w14:paraId="77B97CAC" w14:textId="77777777">
        <w:tc>
          <w:tcPr>
            <w:tcW w:w="0" w:type="auto"/>
          </w:tcPr>
          <w:p w14:paraId="4BBEB78B" w14:textId="77777777" w:rsidR="007765A9" w:rsidRDefault="00000000">
            <w:pPr>
              <w:pStyle w:val="Compact"/>
            </w:pPr>
            <w:r>
              <w:t>14</w:t>
            </w:r>
          </w:p>
        </w:tc>
        <w:tc>
          <w:tcPr>
            <w:tcW w:w="0" w:type="auto"/>
          </w:tcPr>
          <w:p w14:paraId="6E941E65" w14:textId="77777777" w:rsidR="007765A9" w:rsidRDefault="00000000">
            <w:pPr>
              <w:pStyle w:val="Compact"/>
            </w:pPr>
            <w:r>
              <w:t>End-to-end orchestration target</w:t>
            </w:r>
          </w:p>
        </w:tc>
        <w:tc>
          <w:tcPr>
            <w:tcW w:w="0" w:type="auto"/>
          </w:tcPr>
          <w:p w14:paraId="435EECCC" w14:textId="77777777" w:rsidR="007765A9" w:rsidRDefault="00000000">
            <w:pPr>
              <w:pStyle w:val="Compact"/>
            </w:pPr>
            <w:r>
              <w:t xml:space="preserve">MVP target is fully unattended end-to-end: polling wrapper triggers extract → reconcile → post (every payment passing the 3-gate </w:t>
            </w:r>
            <w:r>
              <w:rPr>
                <w:rStyle w:val="VerbatimChar"/>
              </w:rPr>
              <w:t>ready_for_payload</w:t>
            </w:r>
            <w:r>
              <w:t xml:space="preserve"> check) → summary email. The current “step04 separate” state in </w:t>
            </w:r>
            <w:r>
              <w:rPr>
                <w:rStyle w:val="VerbatimChar"/>
              </w:rPr>
              <w:t>origin/main</w:t>
            </w:r>
            <w:r>
              <w:t xml:space="preserve"> is a temporary PoC artifact from validation, not the design intent. (Corrects v1.1, </w:t>
            </w:r>
            <w:r>
              <w:lastRenderedPageBreak/>
              <w:t>which mistakenly framed it as a deliberate choice to keep a human review checkpoint.)</w:t>
            </w:r>
          </w:p>
        </w:tc>
        <w:tc>
          <w:tcPr>
            <w:tcW w:w="0" w:type="auto"/>
          </w:tcPr>
          <w:p w14:paraId="2BAF1B5D" w14:textId="77777777" w:rsidR="007765A9" w:rsidRDefault="00000000">
            <w:pPr>
              <w:pStyle w:val="Compact"/>
            </w:pPr>
            <w:r>
              <w:lastRenderedPageBreak/>
              <w:t>05/09/2026 (Spencer correction)</w:t>
            </w:r>
          </w:p>
        </w:tc>
      </w:tr>
    </w:tbl>
    <w:p w14:paraId="21F0D40A" w14:textId="77777777" w:rsidR="007765A9" w:rsidRDefault="00000000">
      <w:pPr>
        <w:pStyle w:val="BodyText"/>
      </w:pPr>
      <w:r>
        <w:t xml:space="preserve">This Discovery doc is a living record of project state. v1.3 reflects the PoC as of </w:t>
      </w:r>
      <w:r>
        <w:rPr>
          <w:rStyle w:val="VerbatimChar"/>
        </w:rPr>
        <w:t>origin/main</w:t>
      </w:r>
      <w:r>
        <w:t xml:space="preserve"> on 05/09/2026, with Auxis-related framing reworked to be neutral.</w:t>
      </w:r>
    </w:p>
    <w:sectPr w:rsidR="007765A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397B" w14:textId="77777777" w:rsidR="00EC3C64" w:rsidRDefault="00EC3C64">
      <w:pPr>
        <w:spacing w:after="0"/>
      </w:pPr>
      <w:r>
        <w:separator/>
      </w:r>
    </w:p>
  </w:endnote>
  <w:endnote w:type="continuationSeparator" w:id="0">
    <w:p w14:paraId="42D6E60E" w14:textId="77777777" w:rsidR="00EC3C64" w:rsidRDefault="00EC3C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021E1" w14:textId="77777777" w:rsidR="00EC3C64" w:rsidRDefault="00EC3C64">
      <w:r>
        <w:separator/>
      </w:r>
    </w:p>
  </w:footnote>
  <w:footnote w:type="continuationSeparator" w:id="0">
    <w:p w14:paraId="48C0617B" w14:textId="77777777" w:rsidR="00EC3C64" w:rsidRDefault="00EC3C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E002F3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3FB09DD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4994163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475486713">
    <w:abstractNumId w:val="1"/>
  </w:num>
  <w:num w:numId="2" w16cid:durableId="20854477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8847334">
    <w:abstractNumId w:val="2"/>
  </w:num>
  <w:num w:numId="4" w16cid:durableId="1319966830">
    <w:abstractNumId w:val="2"/>
  </w:num>
  <w:num w:numId="5" w16cid:durableId="896207184">
    <w:abstractNumId w:val="2"/>
  </w:num>
  <w:num w:numId="6" w16cid:durableId="1628509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45A91"/>
    <w:rsid w:val="004E29B3"/>
    <w:rsid w:val="00590D07"/>
    <w:rsid w:val="0067028E"/>
    <w:rsid w:val="007765A9"/>
    <w:rsid w:val="00784D58"/>
    <w:rsid w:val="008D6863"/>
    <w:rsid w:val="00B86B75"/>
    <w:rsid w:val="00BC48D5"/>
    <w:rsid w:val="00C36279"/>
    <w:rsid w:val="00D4395C"/>
    <w:rsid w:val="00E315A3"/>
    <w:rsid w:val="00EC3C6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1CC8F"/>
  <w15:docId w15:val="{5C6C3B94-5F93-49A0-ADD0-3A5DBB265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4226</Words>
  <Characters>24092</Characters>
  <Application>Microsoft Office Word</Application>
  <DocSecurity>0</DocSecurity>
  <Lines>200</Lines>
  <Paragraphs>56</Paragraphs>
  <ScaleCrop>false</ScaleCrop>
  <Company/>
  <LinksUpToDate>false</LinksUpToDate>
  <CharactersWithSpaces>28262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Spencer Smith</dc:creator>
  <cp:keywords/>
  <cp:lastModifiedBy>Spencer Smith</cp:lastModifiedBy>
  <cp:revision>2</cp:revision>
  <dcterms:created xsi:type="dcterms:W3CDTF">2026-05-11T21:38:00Z</dcterms:created>
  <dcterms:modified xsi:type="dcterms:W3CDTF">2026-05-11T21:38:00Z</dcterms:modified>
</cp:coreProperties>
</file>