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4762" w14:textId="77777777" w:rsidR="002232E8" w:rsidRPr="002232E8" w:rsidRDefault="002232E8" w:rsidP="0022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 завдання: Лендінг “Сонячні електростанції під ключ”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2232E8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Роль: креативний веб-дизайнер, інтернет-маркетолог і стартапер з 20+ років досвіду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Пріоритет: </w:t>
      </w: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мобільна версія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(з адаптацією під ПК)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Мета сторінки: залучити власників малих і середніх бізнесів у Львові/Львівській обл. та їхніх помічників, мотивувати на заявку </w:t>
      </w:r>
      <w:r w:rsidRPr="002232E8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📩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або дзвінок </w:t>
      </w:r>
      <w:r w:rsidRPr="002232E8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сформувати лояльність (підписки в соцмережі, розсилки).</w:t>
      </w:r>
    </w:p>
    <w:p w14:paraId="2B907A35" w14:textId="77777777" w:rsidR="002232E8" w:rsidRPr="002232E8" w:rsidRDefault="007A29F7" w:rsidP="002232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A29F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9071E4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0AD039E" w14:textId="77777777" w:rsidR="002232E8" w:rsidRPr="002232E8" w:rsidRDefault="002232E8" w:rsidP="00223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1. Загальні принципи дизайну та UX </w:t>
      </w:r>
      <w:r w:rsidRPr="002232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🎯</w:t>
      </w:r>
    </w:p>
    <w:p w14:paraId="68709F5C" w14:textId="77777777" w:rsidR="002232E8" w:rsidRPr="002232E8" w:rsidRDefault="002232E8" w:rsidP="0022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Мобільний фокус:</w:t>
      </w:r>
    </w:p>
    <w:p w14:paraId="439E79E4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Максимум контенту “в середину долоні” (один екран = ⅔ важливої інформації).</w:t>
      </w:r>
    </w:p>
    <w:p w14:paraId="31B70821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Прості та великі ТЗК-елементи (тап-зони ≥ 44×44 px).</w:t>
      </w:r>
    </w:p>
    <w:p w14:paraId="55BFADD5" w14:textId="77777777" w:rsidR="002232E8" w:rsidRPr="002232E8" w:rsidRDefault="002232E8" w:rsidP="0022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Візуальний баланс:</w:t>
      </w:r>
    </w:p>
    <w:p w14:paraId="357CA809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Мінімалізм: чіткі сітки, достатній простір (padding ≥ 16 px).</w:t>
      </w:r>
    </w:p>
    <w:p w14:paraId="0A472B14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Контрастні CTA-кнопки на «теплому» фоні, щоб одразу привертати увагу.</w:t>
      </w:r>
    </w:p>
    <w:p w14:paraId="674C4E84" w14:textId="77777777" w:rsidR="002232E8" w:rsidRPr="002232E8" w:rsidRDefault="002232E8" w:rsidP="0022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Побудова довіри:</w:t>
      </w:r>
    </w:p>
    <w:p w14:paraId="756D1D41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Соціальні докази (кейси, відгуки, логотипи сертифікатів) наприкінці кожного ключового блоку.</w:t>
      </w:r>
    </w:p>
    <w:p w14:paraId="760837C1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Мікроанимації входу (fade-in, slide-up) для іконок і зображень.</w:t>
      </w:r>
    </w:p>
    <w:p w14:paraId="344FCB98" w14:textId="77777777" w:rsidR="002232E8" w:rsidRPr="002232E8" w:rsidRDefault="002232E8" w:rsidP="0022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Продажні тригери:</w:t>
      </w:r>
    </w:p>
    <w:p w14:paraId="74425005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Економія: виділити ROI «3–5 років» великим шрифтом.</w:t>
      </w:r>
    </w:p>
    <w:p w14:paraId="2F04CCCC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Дефіцит: “Обмежена кількість бригад” або “Пропозиція діє до…”</w:t>
      </w:r>
    </w:p>
    <w:p w14:paraId="6631870C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Соціальна довіра: </w:t>
      </w:r>
      <w:r w:rsidRPr="002232E8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⭐️⭐️⭐️⭐️⭐️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із фото клієнта.</w:t>
      </w:r>
    </w:p>
    <w:p w14:paraId="1516C881" w14:textId="77777777" w:rsidR="002232E8" w:rsidRPr="002232E8" w:rsidRDefault="002232E8" w:rsidP="0022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AI-дружність коду:</w:t>
      </w:r>
    </w:p>
    <w:p w14:paraId="2616BAFB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Використання CSS-змінних (custom properties) для швидкої генерації тем під AI.</w:t>
      </w:r>
    </w:p>
    <w:p w14:paraId="510FF8EA" w14:textId="77777777" w:rsidR="002232E8" w:rsidRPr="002232E8" w:rsidRDefault="002232E8" w:rsidP="00223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Компонентний підхід (наприклад, через Web Components чи React), щоб AI міг одразу генерувати повторювані блоки.</w:t>
      </w:r>
    </w:p>
    <w:p w14:paraId="6CCCF8A7" w14:textId="77777777" w:rsidR="002232E8" w:rsidRPr="002232E8" w:rsidRDefault="007A29F7" w:rsidP="002232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A29F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121205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E6C2218" w14:textId="77777777" w:rsidR="002232E8" w:rsidRPr="002232E8" w:rsidRDefault="002232E8" w:rsidP="00223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2. Система кольору та перемикач тем </w:t>
      </w:r>
      <w:r w:rsidRPr="002232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🎨</w:t>
      </w:r>
    </w:p>
    <w:p w14:paraId="6564BD1F" w14:textId="77777777" w:rsidR="002232E8" w:rsidRPr="002232E8" w:rsidRDefault="002232E8" w:rsidP="0022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Реалізація:</w:t>
      </w:r>
    </w:p>
    <w:p w14:paraId="64B83643" w14:textId="77777777" w:rsidR="002232E8" w:rsidRPr="002232E8" w:rsidRDefault="002232E8" w:rsidP="00223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Кнопка-перемикач у шапці; зберігає вибір в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localStorage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A0686AE" w14:textId="77777777" w:rsidR="002232E8" w:rsidRPr="002232E8" w:rsidRDefault="002232E8" w:rsidP="00223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Визначити CSS-змінні (наприклад,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--primary-bg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--accent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--text-main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76968A0" w14:textId="77777777" w:rsidR="002232E8" w:rsidRPr="002232E8" w:rsidRDefault="002232E8" w:rsidP="00223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завантаженні сторінки — читати тему з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localStorage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 застосовувати клас на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&lt;body&gt;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1DF8A6E" w14:textId="77777777" w:rsidR="002232E8" w:rsidRPr="002232E8" w:rsidRDefault="002232E8" w:rsidP="0022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Схеми для A/B-тесту:</w:t>
      </w:r>
    </w:p>
    <w:p w14:paraId="57CE82AA" w14:textId="77777777" w:rsidR="002232E8" w:rsidRPr="002232E8" w:rsidRDefault="002232E8" w:rsidP="0022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Green-White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(корпоративна):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--primary-bg: #ffffff; --accent: #4caf50; --text: #222222</w:t>
      </w:r>
    </w:p>
    <w:p w14:paraId="28779265" w14:textId="77777777" w:rsidR="002232E8" w:rsidRPr="002232E8" w:rsidRDefault="002232E8" w:rsidP="0022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Blue-Yellow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--primary-bg: #e3f2fd; --accent: #ffeb3b; --text: #0d47a1</w:t>
      </w:r>
    </w:p>
    <w:p w14:paraId="0E37EFFB" w14:textId="77777777" w:rsidR="002232E8" w:rsidRPr="002232E8" w:rsidRDefault="002232E8" w:rsidP="0022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Charcoal-Orange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(стильний контраст):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--primary-bg: #333333; --accent: #ff9800; --text: #f5f5f5</w:t>
      </w:r>
    </w:p>
    <w:p w14:paraId="12FE2802" w14:textId="77777777" w:rsidR="002232E8" w:rsidRPr="002232E8" w:rsidRDefault="002232E8" w:rsidP="0022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Teal-Gray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(спокійний професіоналізм):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--primary-bg: #e0f2f1; --accent: #607d8b; --text: #263238</w:t>
      </w:r>
    </w:p>
    <w:p w14:paraId="3B519491" w14:textId="77777777" w:rsidR="002232E8" w:rsidRPr="002232E8" w:rsidRDefault="002232E8" w:rsidP="0022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Violet-Light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(унікальність):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--primary-bg: #f3e5f5; --accent: #8e24aa; --text: #4a148c</w:t>
      </w:r>
    </w:p>
    <w:p w14:paraId="43BD4F39" w14:textId="77777777" w:rsidR="002232E8" w:rsidRPr="002232E8" w:rsidRDefault="007A29F7" w:rsidP="002232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A29F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EE2C3A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09521A9" w14:textId="77777777" w:rsidR="002232E8" w:rsidRPr="002232E8" w:rsidRDefault="002232E8" w:rsidP="00223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Мобільна версія: ключові принципи</w:t>
      </w:r>
    </w:p>
    <w:p w14:paraId="04393614" w14:textId="77777777" w:rsidR="002232E8" w:rsidRPr="002232E8" w:rsidRDefault="002232E8" w:rsidP="00223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Sticky-футер CTA: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кнопки «Зателефонувати» та «Замовити прорахунок» завжди під пальцем.</w:t>
      </w:r>
    </w:p>
    <w:p w14:paraId="21DC3D0A" w14:textId="77777777" w:rsidR="002232E8" w:rsidRPr="002232E8" w:rsidRDefault="002232E8" w:rsidP="00223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Оптимальна швидкість: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критичний LCP ≤ 2 с — зображення лінзою WebP, lazy-load відео.</w:t>
      </w:r>
    </w:p>
    <w:p w14:paraId="191E5CB6" w14:textId="77777777" w:rsidR="002232E8" w:rsidRPr="002232E8" w:rsidRDefault="002232E8" w:rsidP="00223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Простота форм: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мінімум полів (4–5): ім’я, телефон, e-mail, потужність, коментар.</w:t>
      </w:r>
    </w:p>
    <w:p w14:paraId="3CD76ECF" w14:textId="77777777" w:rsidR="002232E8" w:rsidRPr="002232E8" w:rsidRDefault="007A29F7" w:rsidP="002232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A29F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C78EF4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FC2D9FC" w14:textId="77777777" w:rsidR="002232E8" w:rsidRPr="002232E8" w:rsidRDefault="002232E8" w:rsidP="00223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Блок-за-блоком специфікація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905"/>
        <w:gridCol w:w="3388"/>
      </w:tblGrid>
      <w:tr w:rsidR="002232E8" w:rsidRPr="002232E8" w14:paraId="4DD2C837" w14:textId="77777777" w:rsidTr="00223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169C4" w14:textId="77777777" w:rsidR="002232E8" w:rsidRPr="002232E8" w:rsidRDefault="002232E8" w:rsidP="00223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Блок</w:t>
            </w:r>
          </w:p>
        </w:tc>
        <w:tc>
          <w:tcPr>
            <w:tcW w:w="0" w:type="auto"/>
            <w:vAlign w:val="center"/>
            <w:hideMark/>
          </w:tcPr>
          <w:p w14:paraId="3FB38082" w14:textId="77777777" w:rsidR="002232E8" w:rsidRPr="002232E8" w:rsidRDefault="002232E8" w:rsidP="00223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Зміст &amp; UX</w:t>
            </w:r>
          </w:p>
        </w:tc>
        <w:tc>
          <w:tcPr>
            <w:tcW w:w="0" w:type="auto"/>
            <w:vAlign w:val="center"/>
            <w:hideMark/>
          </w:tcPr>
          <w:p w14:paraId="6455E22D" w14:textId="77777777" w:rsidR="002232E8" w:rsidRPr="002232E8" w:rsidRDefault="002232E8" w:rsidP="00223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Візуал &amp; Техніка</w:t>
            </w:r>
          </w:p>
        </w:tc>
      </w:tr>
      <w:tr w:rsidR="002232E8" w:rsidRPr="002232E8" w14:paraId="69C06E5E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C717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1. Top-бар</w:t>
            </w:r>
          </w:p>
        </w:tc>
        <w:tc>
          <w:tcPr>
            <w:tcW w:w="0" w:type="auto"/>
            <w:vAlign w:val="center"/>
            <w:hideMark/>
          </w:tcPr>
          <w:p w14:paraId="047D806C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– Тел/Viber/Telegram +380 93 170 44 14– E-mail </w:t>
            </w:r>
            <w:hyperlink r:id="rId5" w:history="1">
              <w:r w:rsidRPr="002232E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ru-RU"/>
                  <w14:ligatures w14:val="none"/>
                </w:rPr>
                <w:t>agmakku@gmail.com</w:t>
              </w:r>
            </w:hyperlink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Швидкі лінки: Шоуруми, Кейси, Кредит</w:t>
            </w:r>
          </w:p>
        </w:tc>
        <w:tc>
          <w:tcPr>
            <w:tcW w:w="0" w:type="auto"/>
            <w:vAlign w:val="center"/>
            <w:hideMark/>
          </w:tcPr>
          <w:p w14:paraId="5DB45226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Фон із тонким градієнтом корпоративних кольорів– Іконки 24×24 px– Sticky, click-to-call (tel://), modal for form</w:t>
            </w:r>
          </w:p>
        </w:tc>
      </w:tr>
      <w:tr w:rsidR="002232E8" w:rsidRPr="002232E8" w14:paraId="63453D2C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701F0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2. Хедер</w:t>
            </w:r>
          </w:p>
        </w:tc>
        <w:tc>
          <w:tcPr>
            <w:tcW w:w="0" w:type="auto"/>
            <w:vAlign w:val="center"/>
            <w:hideMark/>
          </w:tcPr>
          <w:p w14:paraId="22F21C58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Логотип + посилання на головну– Меню-якорі– CTA «Замовити прорахунок»</w:t>
            </w:r>
          </w:p>
        </w:tc>
        <w:tc>
          <w:tcPr>
            <w:tcW w:w="0" w:type="auto"/>
            <w:vAlign w:val="center"/>
            <w:hideMark/>
          </w:tcPr>
          <w:p w14:paraId="3D3632BC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Фіксований хедер, burger-меню з slide-in для моб. версії– Велика кнопка, контрастний колір</w:t>
            </w:r>
          </w:p>
        </w:tc>
      </w:tr>
      <w:tr w:rsidR="002232E8" w:rsidRPr="002232E8" w14:paraId="6163F259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A9E2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3. Hero</w:t>
            </w:r>
          </w:p>
        </w:tc>
        <w:tc>
          <w:tcPr>
            <w:tcW w:w="0" w:type="auto"/>
            <w:vAlign w:val="center"/>
            <w:hideMark/>
          </w:tcPr>
          <w:p w14:paraId="68AA2854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– Заголовок </w:t>
            </w:r>
            <w:r w:rsidRPr="002232E8">
              <w:rPr>
                <w:rFonts w:ascii="Apple Color Emoji" w:eastAsia="Times New Roman" w:hAnsi="Apple Color Emoji" w:cs="Apple Color Emoji"/>
                <w:kern w:val="0"/>
                <w:lang w:eastAsia="ru-RU"/>
                <w14:ligatures w14:val="none"/>
              </w:rPr>
              <w:t>☀️</w:t>
            </w: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…30–150 кВт…– Підзаголовок «7–10 днів з гарантією»– CTAs (2 кнопки)</w:t>
            </w:r>
          </w:p>
        </w:tc>
        <w:tc>
          <w:tcPr>
            <w:tcW w:w="0" w:type="auto"/>
            <w:vAlign w:val="center"/>
            <w:hideMark/>
          </w:tcPr>
          <w:p w14:paraId="62DA07A3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Повноекранне відео-фон 15 с з poster, autoplay muted– Dark overlay 30% для контрасту– Lazy-load відео</w:t>
            </w:r>
          </w:p>
        </w:tc>
      </w:tr>
      <w:tr w:rsidR="002232E8" w:rsidRPr="002232E8" w14:paraId="0DE1062B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1D04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4. Pain &amp; Solution</w:t>
            </w:r>
          </w:p>
        </w:tc>
        <w:tc>
          <w:tcPr>
            <w:tcW w:w="0" w:type="auto"/>
            <w:vAlign w:val="center"/>
            <w:hideMark/>
          </w:tcPr>
          <w:p w14:paraId="264716BE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Болі (тригери)</w:t>
            </w:r>
            <w:r w:rsidRPr="002232E8">
              <w:rPr>
                <w:rFonts w:ascii="Apple Color Emoji" w:eastAsia="Times New Roman" w:hAnsi="Apple Color Emoji" w:cs="Apple Color Emoji"/>
                <w:kern w:val="0"/>
                <w:lang w:eastAsia="ru-RU"/>
                <w14:ligatures w14:val="none"/>
              </w:rPr>
              <w:t>❌</w:t>
            </w: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Рішення</w:t>
            </w:r>
            <w:r w:rsidRPr="002232E8">
              <w:rPr>
                <w:rFonts w:ascii="Apple Color Emoji" w:eastAsia="Times New Roman" w:hAnsi="Apple Color Emoji" w:cs="Apple Color Emoji"/>
                <w:kern w:val="0"/>
                <w:lang w:eastAsia="ru-RU"/>
                <w14:ligatures w14:val="none"/>
              </w:rPr>
              <w:t>💡💰🌱</w:t>
            </w:r>
          </w:p>
        </w:tc>
        <w:tc>
          <w:tcPr>
            <w:tcW w:w="0" w:type="auto"/>
            <w:vAlign w:val="center"/>
            <w:hideMark/>
          </w:tcPr>
          <w:p w14:paraId="10404D45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Іконки з анімацією on-scroll (fade-in)– Акцентні заголовки червоним або золотим для болів</w:t>
            </w:r>
          </w:p>
        </w:tc>
      </w:tr>
      <w:tr w:rsidR="002232E8" w:rsidRPr="002232E8" w14:paraId="24529218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658A5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5. Послуги</w:t>
            </w:r>
          </w:p>
        </w:tc>
        <w:tc>
          <w:tcPr>
            <w:tcW w:w="0" w:type="auto"/>
            <w:vAlign w:val="center"/>
            <w:hideMark/>
          </w:tcPr>
          <w:p w14:paraId="4A736E2F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Таблиця 4 послуг + опис– CTA «Детальніше про послуги»</w:t>
            </w:r>
          </w:p>
        </w:tc>
        <w:tc>
          <w:tcPr>
            <w:tcW w:w="0" w:type="auto"/>
            <w:vAlign w:val="center"/>
            <w:hideMark/>
          </w:tcPr>
          <w:p w14:paraId="4956DC69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SEO-table schema– hover-ефект на рядках– Іконки 32×32 px перед кожним рядком</w:t>
            </w:r>
          </w:p>
        </w:tc>
      </w:tr>
      <w:tr w:rsidR="002232E8" w:rsidRPr="002232E8" w14:paraId="6891B1C4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766B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6. Процес (5 кроків)</w:t>
            </w:r>
          </w:p>
        </w:tc>
        <w:tc>
          <w:tcPr>
            <w:tcW w:w="0" w:type="auto"/>
            <w:vAlign w:val="center"/>
            <w:hideMark/>
          </w:tcPr>
          <w:p w14:paraId="48BA963A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Нумерований timeline із коротким текстом</w:t>
            </w:r>
          </w:p>
        </w:tc>
        <w:tc>
          <w:tcPr>
            <w:tcW w:w="0" w:type="auto"/>
            <w:vAlign w:val="center"/>
            <w:hideMark/>
          </w:tcPr>
          <w:p w14:paraId="3922011E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Паралакс-ефект на лінії timeline– Іконки-кроки з кольоровою обводкою– Swipe для моб.– CT A в кінці</w:t>
            </w:r>
          </w:p>
        </w:tc>
      </w:tr>
      <w:tr w:rsidR="002232E8" w:rsidRPr="002232E8" w14:paraId="0E3C2285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8C30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7. Обладнання</w:t>
            </w:r>
          </w:p>
        </w:tc>
        <w:tc>
          <w:tcPr>
            <w:tcW w:w="0" w:type="auto"/>
            <w:vAlign w:val="center"/>
            <w:hideMark/>
          </w:tcPr>
          <w:p w14:paraId="77D7DB0F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Список товарних груп з іконками– Карусель фото зі складу</w:t>
            </w:r>
          </w:p>
        </w:tc>
        <w:tc>
          <w:tcPr>
            <w:tcW w:w="0" w:type="auto"/>
            <w:vAlign w:val="center"/>
            <w:hideMark/>
          </w:tcPr>
          <w:p w14:paraId="2EFBD58C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Swiper.js для моб.– Lightbox на full-size фото при кліці</w:t>
            </w:r>
          </w:p>
        </w:tc>
      </w:tr>
      <w:tr w:rsidR="002232E8" w:rsidRPr="002232E8" w14:paraId="301FCC5F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06CF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8. Фінансування</w:t>
            </w:r>
          </w:p>
        </w:tc>
        <w:tc>
          <w:tcPr>
            <w:tcW w:w="0" w:type="auto"/>
            <w:vAlign w:val="center"/>
            <w:hideMark/>
          </w:tcPr>
          <w:p w14:paraId="3FE2F968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Опис кредитів та грантів (Green DIMM)– CTA «Отримати консультацію»</w:t>
            </w:r>
          </w:p>
        </w:tc>
        <w:tc>
          <w:tcPr>
            <w:tcW w:w="0" w:type="auto"/>
            <w:vAlign w:val="center"/>
            <w:hideMark/>
          </w:tcPr>
          <w:p w14:paraId="0186EC31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Інтеграція JS-калькулятора платежів (popup)– Іконки документів і грошей</w:t>
            </w:r>
          </w:p>
        </w:tc>
      </w:tr>
      <w:tr w:rsidR="002232E8" w:rsidRPr="002232E8" w14:paraId="49C6B3E8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37AC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9. Кейси</w:t>
            </w:r>
          </w:p>
        </w:tc>
        <w:tc>
          <w:tcPr>
            <w:tcW w:w="0" w:type="auto"/>
            <w:vAlign w:val="center"/>
            <w:hideMark/>
          </w:tcPr>
          <w:p w14:paraId="70949AAF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3 кейси з цифрами й ROI– CTA «Більше кейсів»</w:t>
            </w:r>
          </w:p>
        </w:tc>
        <w:tc>
          <w:tcPr>
            <w:tcW w:w="0" w:type="auto"/>
            <w:vAlign w:val="center"/>
            <w:hideMark/>
          </w:tcPr>
          <w:p w14:paraId="0FFF21F7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До/Після фото (слайдер-компонент)– JSON-LD для кожного кейсу</w:t>
            </w:r>
          </w:p>
        </w:tc>
      </w:tr>
      <w:tr w:rsidR="002232E8" w:rsidRPr="002232E8" w14:paraId="4CAB637E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A771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10. Відгуки</w:t>
            </w:r>
          </w:p>
        </w:tc>
        <w:tc>
          <w:tcPr>
            <w:tcW w:w="0" w:type="auto"/>
            <w:vAlign w:val="center"/>
            <w:hideMark/>
          </w:tcPr>
          <w:p w14:paraId="395483ED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– 1–3 цитати з фото клієнтів і зірками </w:t>
            </w:r>
            <w:r w:rsidRPr="002232E8">
              <w:rPr>
                <w:rFonts w:ascii="Apple Color Emoji" w:eastAsia="Times New Roman" w:hAnsi="Apple Color Emoji" w:cs="Apple Color Emoji"/>
                <w:kern w:val="0"/>
                <w:lang w:eastAsia="ru-RU"/>
                <w14:ligatures w14:val="none"/>
              </w:rPr>
              <w:t>⭐️⭐️⭐️⭐️⭐️</w:t>
            </w:r>
          </w:p>
        </w:tc>
        <w:tc>
          <w:tcPr>
            <w:tcW w:w="0" w:type="auto"/>
            <w:vAlign w:val="center"/>
            <w:hideMark/>
          </w:tcPr>
          <w:p w14:paraId="7A55E7D2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Автоплей carousel (5 с)– Фото-круги 80 px</w:t>
            </w:r>
          </w:p>
        </w:tc>
      </w:tr>
      <w:tr w:rsidR="002232E8" w:rsidRPr="002232E8" w14:paraId="2F548AC5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AA85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11. FAQ</w:t>
            </w:r>
          </w:p>
        </w:tc>
        <w:tc>
          <w:tcPr>
            <w:tcW w:w="0" w:type="auto"/>
            <w:vAlign w:val="center"/>
            <w:hideMark/>
          </w:tcPr>
          <w:p w14:paraId="41DE90AD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3–5 популярних питань/відповідей</w:t>
            </w:r>
          </w:p>
        </w:tc>
        <w:tc>
          <w:tcPr>
            <w:tcW w:w="0" w:type="auto"/>
            <w:vAlign w:val="center"/>
            <w:hideMark/>
          </w:tcPr>
          <w:p w14:paraId="126106F4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Accordion зі schema FAQPage– Індикатор відкриття (arrow rotate)</w:t>
            </w:r>
          </w:p>
        </w:tc>
      </w:tr>
      <w:tr w:rsidR="002232E8" w:rsidRPr="002232E8" w14:paraId="65A45396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7005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12. Команда</w:t>
            </w:r>
          </w:p>
        </w:tc>
        <w:tc>
          <w:tcPr>
            <w:tcW w:w="0" w:type="auto"/>
            <w:vAlign w:val="center"/>
            <w:hideMark/>
          </w:tcPr>
          <w:p w14:paraId="4A426275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Фото імена/посади (5 бригад, 2 інж., 4 ел., 6 менеджерів)– Логотипи сертифікатів</w:t>
            </w:r>
          </w:p>
        </w:tc>
        <w:tc>
          <w:tcPr>
            <w:tcW w:w="0" w:type="auto"/>
            <w:vAlign w:val="center"/>
            <w:hideMark/>
          </w:tcPr>
          <w:p w14:paraId="6FC7F8E5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Grid 2×3 для моб.– Hover: scale-up фото– Lightbox деталей</w:t>
            </w:r>
          </w:p>
        </w:tc>
      </w:tr>
      <w:tr w:rsidR="002232E8" w:rsidRPr="002232E8" w14:paraId="10412CC8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9EFF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13. Форма</w:t>
            </w:r>
          </w:p>
        </w:tc>
        <w:tc>
          <w:tcPr>
            <w:tcW w:w="0" w:type="auto"/>
            <w:vAlign w:val="center"/>
            <w:hideMark/>
          </w:tcPr>
          <w:p w14:paraId="470B7FFE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Заголовок «Прорахунок за 10 хв»– Поля + кнопка «Відправити заявку»</w:t>
            </w:r>
          </w:p>
        </w:tc>
        <w:tc>
          <w:tcPr>
            <w:tcW w:w="0" w:type="auto"/>
            <w:vAlign w:val="center"/>
            <w:hideMark/>
          </w:tcPr>
          <w:p w14:paraId="1F3A0792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reCAPTCHA v3– Інтеграція з CRM через webhook– Inline validation</w:t>
            </w:r>
          </w:p>
        </w:tc>
      </w:tr>
      <w:tr w:rsidR="002232E8" w:rsidRPr="002232E8" w14:paraId="40E20DC7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A5BC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14. Підписка</w:t>
            </w:r>
          </w:p>
        </w:tc>
        <w:tc>
          <w:tcPr>
            <w:tcW w:w="0" w:type="auto"/>
            <w:vAlign w:val="center"/>
            <w:hideMark/>
          </w:tcPr>
          <w:p w14:paraId="0365F62A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Текст про соцмережі та розсилку– Іконки Facebook/Instagram + e-mail поле</w:t>
            </w:r>
          </w:p>
        </w:tc>
        <w:tc>
          <w:tcPr>
            <w:tcW w:w="0" w:type="auto"/>
            <w:vAlign w:val="center"/>
            <w:hideMark/>
          </w:tcPr>
          <w:p w14:paraId="79A16D11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Double opt-in, API MailChimp– Hover-ефект на соц. іконках</w:t>
            </w:r>
          </w:p>
        </w:tc>
      </w:tr>
      <w:tr w:rsidR="002232E8" w:rsidRPr="002232E8" w14:paraId="62B5D8A7" w14:textId="77777777" w:rsidTr="0022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54A6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15. Footer</w:t>
            </w:r>
          </w:p>
        </w:tc>
        <w:tc>
          <w:tcPr>
            <w:tcW w:w="0" w:type="auto"/>
            <w:vAlign w:val="center"/>
            <w:hideMark/>
          </w:tcPr>
          <w:p w14:paraId="54B73779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Адреса складу, шоуруми, контакти, ліцензії, політика конфіденц.</w:t>
            </w:r>
          </w:p>
        </w:tc>
        <w:tc>
          <w:tcPr>
            <w:tcW w:w="0" w:type="auto"/>
            <w:vAlign w:val="center"/>
            <w:hideMark/>
          </w:tcPr>
          <w:p w14:paraId="13D80EA0" w14:textId="77777777" w:rsidR="002232E8" w:rsidRPr="002232E8" w:rsidRDefault="002232E8" w:rsidP="00223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232E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– Sitemap-лінки– Мікроформат Organization– Контрастний нижній фон</w:t>
            </w:r>
          </w:p>
        </w:tc>
      </w:tr>
    </w:tbl>
    <w:p w14:paraId="75457846" w14:textId="77777777" w:rsidR="002232E8" w:rsidRPr="002232E8" w:rsidRDefault="007A29F7" w:rsidP="002232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A29F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67F732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240E11" w14:textId="77777777" w:rsidR="002232E8" w:rsidRPr="002232E8" w:rsidRDefault="002232E8" w:rsidP="00223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Додаткові технічні вимоги</w:t>
      </w:r>
    </w:p>
    <w:p w14:paraId="533C6696" w14:textId="77777777" w:rsidR="002232E8" w:rsidRPr="002232E8" w:rsidRDefault="002232E8" w:rsidP="00223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Адаптивність: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CSS-media queries (mobile: ≤ 768 px; tablet: 769–1024 px; desktop: ≥ 1025 px).</w:t>
      </w:r>
    </w:p>
    <w:p w14:paraId="4F385C1D" w14:textId="77777777" w:rsidR="002232E8" w:rsidRPr="002232E8" w:rsidRDefault="002232E8" w:rsidP="00223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Шрифти: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system-fonts для швидкого завантаження (e.g. </w:t>
      </w:r>
      <w:r w:rsidRPr="002232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-apple-system, Roboto, sans-serif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0329349" w14:textId="77777777" w:rsidR="002232E8" w:rsidRPr="002232E8" w:rsidRDefault="002232E8" w:rsidP="00223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Performance:</w:t>
      </w:r>
    </w:p>
    <w:p w14:paraId="6F492DAF" w14:textId="77777777" w:rsidR="002232E8" w:rsidRPr="002232E8" w:rsidRDefault="002232E8" w:rsidP="00223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Preload ключових шрифтів та відео-posterів.</w:t>
      </w:r>
    </w:p>
    <w:p w14:paraId="656A8E6E" w14:textId="77777777" w:rsidR="002232E8" w:rsidRPr="002232E8" w:rsidRDefault="002232E8" w:rsidP="00223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Minimal JS: завантажувати лише для анімацій та калькулятора.</w:t>
      </w:r>
    </w:p>
    <w:p w14:paraId="43E6F58A" w14:textId="77777777" w:rsidR="002232E8" w:rsidRPr="002232E8" w:rsidRDefault="002232E8" w:rsidP="00223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SEO &amp; Analytics:</w:t>
      </w:r>
    </w:p>
    <w:p w14:paraId="0E669856" w14:textId="77777777" w:rsidR="002232E8" w:rsidRPr="002232E8" w:rsidRDefault="002232E8" w:rsidP="00223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Schema.org для продуктів, кейсів, FAQ.</w:t>
      </w:r>
    </w:p>
    <w:p w14:paraId="10EECF9F" w14:textId="77777777" w:rsidR="002232E8" w:rsidRPr="002232E8" w:rsidRDefault="002232E8" w:rsidP="00223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 Tag Manager + Facebook Pixel.</w:t>
      </w:r>
    </w:p>
    <w:p w14:paraId="349FB8F7" w14:textId="77777777" w:rsidR="002232E8" w:rsidRPr="002232E8" w:rsidRDefault="002232E8" w:rsidP="00223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Accessibility (WCAG 2.1):</w:t>
      </w:r>
    </w:p>
    <w:p w14:paraId="6E87AA07" w14:textId="77777777" w:rsidR="002232E8" w:rsidRPr="002232E8" w:rsidRDefault="002232E8" w:rsidP="00223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Контраст ≥ 4.5:1</w:t>
      </w:r>
    </w:p>
    <w:p w14:paraId="6592C7A0" w14:textId="77777777" w:rsidR="002232E8" w:rsidRPr="002232E8" w:rsidRDefault="002232E8" w:rsidP="00223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ARIA-атрибути для accordion, модалок, каруселей.</w:t>
      </w:r>
    </w:p>
    <w:p w14:paraId="4B013358" w14:textId="77777777" w:rsidR="002232E8" w:rsidRPr="002232E8" w:rsidRDefault="007A29F7" w:rsidP="002232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A29F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27126D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81B983B" w14:textId="77777777" w:rsidR="002232E8" w:rsidRPr="002232E8" w:rsidRDefault="002232E8" w:rsidP="0022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Кроки впровадження:</w:t>
      </w:r>
    </w:p>
    <w:p w14:paraId="25ABBA12" w14:textId="77777777" w:rsidR="002232E8" w:rsidRPr="002232E8" w:rsidRDefault="002232E8" w:rsidP="00223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Налаштувати дизайн-систему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(компоненти, CSS-змінні, теми).</w:t>
      </w:r>
    </w:p>
    <w:p w14:paraId="480E0594" w14:textId="77777777" w:rsidR="002232E8" w:rsidRPr="002232E8" w:rsidRDefault="002232E8" w:rsidP="00223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Верстати мобільний макет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 блоками, протестувати клікабельність.</w:t>
      </w:r>
    </w:p>
    <w:p w14:paraId="5CF8CBB7" w14:textId="77777777" w:rsidR="002232E8" w:rsidRPr="002232E8" w:rsidRDefault="002232E8" w:rsidP="00223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Додати анімації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on-scroll із IntersectionObserver.</w:t>
      </w:r>
    </w:p>
    <w:p w14:paraId="4FAC1A39" w14:textId="77777777" w:rsidR="002232E8" w:rsidRPr="002232E8" w:rsidRDefault="002232E8" w:rsidP="00223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Інтегрувати форми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 CRM + reCAPTCHA + подвійне підтвердження.</w:t>
      </w:r>
    </w:p>
    <w:p w14:paraId="1876E862" w14:textId="77777777" w:rsidR="002232E8" w:rsidRPr="002232E8" w:rsidRDefault="002232E8" w:rsidP="00223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Забезпечити SEO/доступність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згідно вимог.</w:t>
      </w:r>
    </w:p>
    <w:p w14:paraId="24BDABC1" w14:textId="77777777" w:rsidR="002232E8" w:rsidRPr="002232E8" w:rsidRDefault="002232E8" w:rsidP="00223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Протестувати A/B-теми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зібрати аналітику і вибрати найефективнішу.</w:t>
      </w:r>
    </w:p>
    <w:p w14:paraId="1B72CEC7" w14:textId="77777777" w:rsidR="002232E8" w:rsidRPr="002232E8" w:rsidRDefault="007A29F7" w:rsidP="002232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A29F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9EAC14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E735C98" w14:textId="77777777" w:rsidR="002232E8" w:rsidRPr="002232E8" w:rsidRDefault="002232E8" w:rsidP="0022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32E8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🚀</w:t>
      </w:r>
      <w:r w:rsidRPr="002232E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добрий шлях! Вірю, що цей ТЗ дозволить AI-кодеру швидко реалізувати висококонвертований, сучасний і привабливий лендінг. Успіхів!</w:t>
      </w:r>
    </w:p>
    <w:p w14:paraId="1C41929C" w14:textId="77777777" w:rsidR="002232E8" w:rsidRPr="002232E8" w:rsidRDefault="002232E8">
      <w:pPr>
        <w:rPr>
          <w:lang w:val="uk-UA"/>
        </w:rPr>
      </w:pPr>
    </w:p>
    <w:sectPr w:rsidR="002232E8" w:rsidRPr="00223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C6B"/>
    <w:multiLevelType w:val="multilevel"/>
    <w:tmpl w:val="773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D460D"/>
    <w:multiLevelType w:val="multilevel"/>
    <w:tmpl w:val="5BE6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B3B87"/>
    <w:multiLevelType w:val="multilevel"/>
    <w:tmpl w:val="BE4E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86937"/>
    <w:multiLevelType w:val="multilevel"/>
    <w:tmpl w:val="3B7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1CB3"/>
    <w:multiLevelType w:val="multilevel"/>
    <w:tmpl w:val="67E4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37C06"/>
    <w:multiLevelType w:val="multilevel"/>
    <w:tmpl w:val="AAA0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590356">
    <w:abstractNumId w:val="4"/>
  </w:num>
  <w:num w:numId="2" w16cid:durableId="805120330">
    <w:abstractNumId w:val="3"/>
  </w:num>
  <w:num w:numId="3" w16cid:durableId="1391804586">
    <w:abstractNumId w:val="2"/>
  </w:num>
  <w:num w:numId="4" w16cid:durableId="603616980">
    <w:abstractNumId w:val="0"/>
  </w:num>
  <w:num w:numId="5" w16cid:durableId="1244299109">
    <w:abstractNumId w:val="5"/>
  </w:num>
  <w:num w:numId="6" w16cid:durableId="4939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E8"/>
    <w:rsid w:val="002232E8"/>
    <w:rsid w:val="00530850"/>
    <w:rsid w:val="007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537B"/>
  <w15:chartTrackingRefBased/>
  <w15:docId w15:val="{2C9FE14D-7B4B-9C4A-8B23-B7A41D68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3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3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2E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2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2232E8"/>
    <w:rPr>
      <w:b/>
      <w:bCs/>
    </w:rPr>
  </w:style>
  <w:style w:type="character" w:styleId="ae">
    <w:name w:val="Emphasis"/>
    <w:basedOn w:val="a0"/>
    <w:uiPriority w:val="20"/>
    <w:qFormat/>
    <w:rsid w:val="002232E8"/>
    <w:rPr>
      <w:i/>
      <w:iCs/>
    </w:rPr>
  </w:style>
  <w:style w:type="character" w:styleId="HTML">
    <w:name w:val="HTML Code"/>
    <w:basedOn w:val="a0"/>
    <w:uiPriority w:val="99"/>
    <w:semiHidden/>
    <w:unhideWhenUsed/>
    <w:rsid w:val="002232E8"/>
    <w:rPr>
      <w:rFonts w:ascii="Courier New" w:eastAsia="Times New Roman" w:hAnsi="Courier New" w:cs="Courier New"/>
      <w:sz w:val="20"/>
      <w:szCs w:val="20"/>
    </w:rPr>
  </w:style>
  <w:style w:type="character" w:styleId="af">
    <w:name w:val="Hyperlink"/>
    <w:basedOn w:val="a0"/>
    <w:uiPriority w:val="99"/>
    <w:semiHidden/>
    <w:unhideWhenUsed/>
    <w:rsid w:val="00223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makk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К.</dc:creator>
  <cp:keywords/>
  <dc:description/>
  <cp:lastModifiedBy>Валерий К.</cp:lastModifiedBy>
  <cp:revision>1</cp:revision>
  <dcterms:created xsi:type="dcterms:W3CDTF">2025-05-28T09:38:00Z</dcterms:created>
  <dcterms:modified xsi:type="dcterms:W3CDTF">2025-05-28T09:38:00Z</dcterms:modified>
</cp:coreProperties>
</file>