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008080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INTERNAL FORMATIVE ASSESSMENT WORKBOOK</w:t>
      </w:r>
    </w:p>
    <w:p>
      <w:pPr>
        <w:spacing w:after="240"/>
      </w:pPr>
      <w:r>
        <w:rPr>
          <w:i/>
          <w:color w:val="646464"/>
          <w:sz w:val="19"/>
        </w:rPr>
        <w:t>Topic KM0301: Implementation Principles and Practices for Staff Recruitment, Selection and Placement (Weighting: 15% of KM-03)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Learner &amp; Assessment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Full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National ID / Student Number: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Assessor Name: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Date: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Assessment Result (Competent / Not Yet Competent):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Topic KM0301 Curriculum &amp; Assessment Criteria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Knowledge Topic Element (KT)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Internal Assessment Criteria (IAC)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Workbook Section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KT0101: Definitions, terminology and concepts related to Staff Recruitment, Selection and Placement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IAC0101: Explain and discuss the definitions, terminology and concepts related to Staff Recruitment, Selection and Placement and give practical examples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(Q1)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KT0102: Evolving models, processes, and application principles for enhancing the effectiveness of Staff Recruitment, Selection and Placement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IAC0102: Discuss the evolving models, processes, and application principles for enhancing the effectiveness of Staff Recruitment, Selection and Placement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KT0103: Professional practice standards relating to Staff Recruitment, Selection and Placement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IAC0103: Discuss how the professional practice standards relate to Staff Recruitment, Selection and Placement in organisations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(Q1), Part D (Q3), Part E Task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KT0104: Monitoring and facilitating compliance with Staff Recruitment, Selection and Placement policies and procedures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IAC0104: Explain how monitoring and facilitating compliance with Staff Recruitment, Selection and Placement policies and procedures must take place and elaborate on the benefits of compliance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(Q4), Part E Task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KT0105: Role of the HRM Officer regarding Staff Recruitment, Selection and Placement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IAC0105: Describe the role of the HRM Officer regarding Staff Recruitment, Selection and Placement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B, Part D (Q5), Part E Task 1 &amp; 2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KT0106: Contributions of other HR stakeholders to Staff Recruitment, Selection and Placement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IAC0106: Identify and discuss the contributions of other HR stakeholders to Staff Recruitment, Selection and Placement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C (Q2), Part E Task 1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KT0107: Use of HR Staff Recruitment, Selection and Placement Information Systems and people analytics</w:t>
            </w:r>
          </w:p>
        </w:tc>
        <w:tc>
          <w:tcPr>
            <w:tcW w:type="dxa" w:w="40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IAC0107: Explain the use of the HR Staff Recruitment, Selection and Placement Information Systems for people analytics</w:t>
            </w:r>
          </w:p>
        </w:tc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A, Part B, Part D (Q4), Part E Task 1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FORMATIVE ASSESSMENT INSTRUCTIONS</w:t>
              <w:br/>
            </w:r>
            <w:r>
              <w:rPr>
                <w:color w:val="333333"/>
                <w:sz w:val="19"/>
              </w:rPr>
              <w:t>1. This formative assessment workbook evaluates your theoretical knowledge and practical execution of talent acquisition under Topic KM0301.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Complete all tasks using UK English and professional human resource management terminology.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Ensure your answers demonstrate NQF Level 6 depth: strategic talent alignment, employment equity compliance, ATS data analytics, and cross-functional stakeholder integration.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Total Marks: 50 Marks. Pass Benchmark: 80% (40 Marks).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TASKS (30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A: Multiple-Choice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A</w:t>
              <w:br/>
            </w:r>
            <w:r>
              <w:rPr>
                <w:color w:val="333333"/>
                <w:sz w:val="19"/>
              </w:rPr>
              <w:t>Select the most appropriate answer for each question by placing an 'X' in the corresponding box [ ]. Each question carries 1 mark.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Q1. 1. In talent acquisition, the process of integrating a chosen candidate into the organisation and assisting them to acclimate to their team, role, and corporate culture is defined as:</w:t>
      </w:r>
    </w:p>
    <w:p>
      <w:pPr>
        <w:spacing w:before="0" w:after="20"/>
        <w:ind w:left="360"/>
      </w:pPr>
      <w:r>
        <w:t>[  ]  A) Sourcing</w:t>
      </w:r>
    </w:p>
    <w:p>
      <w:pPr>
        <w:spacing w:before="0" w:after="20"/>
        <w:ind w:left="360"/>
      </w:pPr>
      <w:r>
        <w:t>[  ]  B) Onboarding and Placement</w:t>
      </w:r>
    </w:p>
    <w:p>
      <w:pPr>
        <w:spacing w:before="0" w:after="20"/>
        <w:ind w:left="360"/>
      </w:pPr>
      <w:r>
        <w:t>[  ]  C) Application Screening</w:t>
      </w:r>
    </w:p>
    <w:p>
      <w:pPr>
        <w:spacing w:before="0" w:after="20"/>
        <w:ind w:left="360"/>
      </w:pPr>
      <w:r>
        <w:t>[  ]  D) Candidate Curation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Q2. 2. Which shift reflects an evolving, modern model of staff recruitment compared to traditional reactive approaches?</w:t>
      </w:r>
    </w:p>
    <w:p>
      <w:pPr>
        <w:spacing w:before="0" w:after="20"/>
        <w:ind w:left="360"/>
      </w:pPr>
      <w:r>
        <w:t>[  ]  A) Shifting from proactive talent pooling to waiting for vacancies to open</w:t>
      </w:r>
    </w:p>
    <w:p>
      <w:pPr>
        <w:spacing w:before="0" w:after="20"/>
        <w:ind w:left="360"/>
      </w:pPr>
      <w:r>
        <w:t>[  ]  B) Moving from isolated HR execution to collaborative, candidate-experience focused acquisition</w:t>
      </w:r>
    </w:p>
    <w:p>
      <w:pPr>
        <w:spacing w:before="0" w:after="20"/>
        <w:ind w:left="360"/>
      </w:pPr>
      <w:r>
        <w:t>[  ]  C) Relying exclusively on print newspaper advertisements for candidate sourcing</w:t>
      </w:r>
    </w:p>
    <w:p>
      <w:pPr>
        <w:spacing w:before="0" w:after="20"/>
        <w:ind w:left="360"/>
      </w:pPr>
      <w:r>
        <w:t>[  ]  D) Eliminating skills-based assessments in favour of unstructured interviews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Q3. 3. The Employment Equity Code of Good Practice on Integrating Employment Equity into HR Policies and Procedures serves in South African organisations as:</w:t>
      </w:r>
    </w:p>
    <w:p>
      <w:pPr>
        <w:spacing w:before="0" w:after="20"/>
        <w:ind w:left="360"/>
      </w:pPr>
      <w:r>
        <w:t>[  ]  A) A statutory criminal code for penalising non-compliant line managers</w:t>
      </w:r>
    </w:p>
    <w:p>
      <w:pPr>
        <w:spacing w:before="0" w:after="20"/>
        <w:ind w:left="360"/>
      </w:pPr>
      <w:r>
        <w:t>[  ]  B) A set of non-binding professional practice guidelines for eliminating unfair discrimination in recruitment and selection</w:t>
      </w:r>
    </w:p>
    <w:p>
      <w:pPr>
        <w:spacing w:before="0" w:after="20"/>
        <w:ind w:left="360"/>
      </w:pPr>
      <w:r>
        <w:t>[  ]  C) A compulsory tariff guide for external recruitment agency fees</w:t>
      </w:r>
    </w:p>
    <w:p>
      <w:pPr>
        <w:spacing w:before="0" w:after="20"/>
        <w:ind w:left="360"/>
      </w:pPr>
      <w:r>
        <w:t>[  ]  D) An automated algorithm for parsing candidate CVs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Q4. 4. Which specialized HR stakeholder primarily provides market salary trends and job market data to ensure competitive offer packages are extended to shortlisted candidates?</w:t>
      </w:r>
    </w:p>
    <w:p>
      <w:pPr>
        <w:spacing w:before="0" w:after="20"/>
        <w:ind w:left="360"/>
      </w:pPr>
      <w:r>
        <w:t>[  ]  A) Learning and Development (L&amp;D) Specialist</w:t>
      </w:r>
    </w:p>
    <w:p>
      <w:pPr>
        <w:spacing w:before="0" w:after="20"/>
        <w:ind w:left="360"/>
      </w:pPr>
      <w:r>
        <w:t>[  ]  B) Compensation and Benefits (C&amp;B) Specialist</w:t>
      </w:r>
    </w:p>
    <w:p>
      <w:pPr>
        <w:spacing w:before="0" w:after="20"/>
        <w:ind w:left="360"/>
      </w:pPr>
      <w:r>
        <w:t>[  ]  C) Employee Relations Officer</w:t>
      </w:r>
    </w:p>
    <w:p>
      <w:pPr>
        <w:spacing w:before="0" w:after="20"/>
        <w:ind w:left="360"/>
      </w:pPr>
      <w:r>
        <w:t>[  ]  D) Transformation Committee Chairperson</w:t>
      </w:r>
    </w:p>
    <w:p>
      <w:pPr>
        <w:spacing w:after="40"/>
      </w:pPr>
    </w:p>
    <w:p>
      <w:pPr>
        <w:keepNext/>
        <w:spacing w:before="120" w:after="40"/>
      </w:pPr>
      <w:r>
        <w:rPr>
          <w:b/>
        </w:rPr>
        <w:t>Q5. 5. Software applications such as Applicant Tracking Systems (ATS) or HR Talent Management Information Systems (HR-TMIS) serve as digital hubs primarily to:</w:t>
      </w:r>
    </w:p>
    <w:p>
      <w:pPr>
        <w:spacing w:before="0" w:after="20"/>
        <w:ind w:left="360"/>
      </w:pPr>
      <w:r>
        <w:t>[  ]  A) Automatically dismiss employees without conducting performance reviews</w:t>
      </w:r>
    </w:p>
    <w:p>
      <w:pPr>
        <w:spacing w:before="0" w:after="20"/>
        <w:ind w:left="360"/>
      </w:pPr>
      <w:r>
        <w:t>[  ]  B) Streamline, store, parse, and analyse recruitment, selection, and candidate pipeline data</w:t>
      </w:r>
    </w:p>
    <w:p>
      <w:pPr>
        <w:spacing w:before="0" w:after="20"/>
        <w:ind w:left="360"/>
      </w:pPr>
      <w:r>
        <w:t>[  ]  C) Calculate monthly statutory skills development levy payments to SARS</w:t>
      </w:r>
    </w:p>
    <w:p>
      <w:pPr>
        <w:spacing w:before="0" w:after="20"/>
        <w:ind w:left="360"/>
      </w:pPr>
      <w:r>
        <w:t>[  ]  D) Replace all human decision-making during candidate final selection</w:t>
      </w:r>
    </w:p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B: True / False Questions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B</w:t>
              <w:br/>
            </w:r>
            <w:r>
              <w:rPr>
                <w:color w:val="333333"/>
                <w:sz w:val="19"/>
              </w:rPr>
              <w:t>Indicate whether each statement is True or False by placing an 'X' in the appropriate column.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True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False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1. 1. Employer Branding refers to creating a positive image of an organisation as a desirable employer to attract top-tier talent in competitive markets.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2. 2. Codes of Good Practice issued under the Employment Equity Act carry the exact same force as statutory Parliamentary Acts and cannot be adapted to organizational context.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3. 3. People Analytics in recruitment uses ATS data to evaluate metrics such as cost-per-hire, time-to-fill, and sourcing channel effectiveness.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4. 4. In a compliant recruitment process, the HR Officer acts as a strategic partner ensuring anti-discrimination compliance and fair selection practices.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  <w:tr>
        <w:trPr>
          <w:cantSplit/>
        </w:trPr>
        <w:tc>
          <w:tcPr>
            <w:tcW w:type="dxa" w:w="73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5. 5. Diversity and Inclusion (D&amp;I) considerations in recruitment apply only after a candidate has been formally appointed and placed in their role.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[   ]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C: True / False with Technical Justification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C</w:t>
              <w:br/>
            </w:r>
            <w:r>
              <w:rPr>
                <w:color w:val="333333"/>
                <w:sz w:val="19"/>
              </w:rPr>
              <w:t>State whether the statement is TRUE or FALSE, and provide an evidence-based HR/legal justification (2–4 sentences). Each item carries 2.5 marks.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1: 'Using AI-powered resume screening algorithms in an ATS guarantees 100% elimination of bias in candidate selection without requiring human HR oversight.'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Statement 2: 'Involving HR Business Partners (HRBPs) and Line Managers in job analysis ensures that job descriptions accurately reflect current operational demands and strategic departmental goals.'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Answer (True/False): ____________________</w:t>
              <w:br/>
              <w:t xml:space="preserve">Justification: </w:t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Part D: Short Answer Conceptual Questions (15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INSTRUCTIONS - PART D</w:t>
              <w:br/>
            </w:r>
            <w:r>
              <w:rPr>
                <w:color w:val="333333"/>
                <w:sz w:val="19"/>
              </w:rPr>
              <w:t>Answer the following questions concisely based on Topic KM0301 theory guide content and South African talent acquisition practices.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1 (IAC0101): Differentiate between 'Recruitment', 'Selection', and 'Placement', providing one key activity and one essential output for each phase.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2 (IAC0102): Discuss three (3) advantages of transitioning from a traditional, reactive recruitment approach to a proactive, candidate-experience focused talent acquisition model.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3 (IAC0103): Explain how the Code of Good Practice on Integrating Employment Equity into HR Policies guides fair selection, job descriptions, and affirmative action during recruitment.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4 (IAC0104 &amp; IAC0107): Explain how an organisation uses ATS data analytics (e.g., time-to-fill, candidate diversity metrics, conversion rates) to monitor policy compliance and improve hiring quality.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b/>
        </w:rPr>
        <w:t>Question 5 (IAC0105 &amp; IAC0106): Detail the distinct roles of the HR Officer, the Line Manager, and the Compensation &amp; Benefits Specialist during the final selection and offer negotiation stages. (3 Marks)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br/>
              <w:br/>
              <w:br/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APPLICATION TASKS (20 MARKS)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1: Recruitment Bottleneck &amp; ATS Analytics Scenario (10 Marks - IAC0102, IAC0107)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1 - RECRUITMENT BOTTLENECK &amp; ANALYTICS</w:t>
              <w:br/>
            </w:r>
            <w:r>
              <w:rPr>
                <w:color w:val="333333"/>
                <w:sz w:val="19"/>
              </w:rPr>
              <w:t>SCENARIO CONTEXT - CURIOSA TECH SOLUTIONS TALENT ACQUISITION CRISIS: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Curiosa Tech Solutions, a rapidly expanding software enterprise in Bryanston, is experiencing severe talent bottlenecks across its engineering and customer success divisions.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Operational Data: Average time-to-fill open positions has escalated to 85 days (industry benchmark = 35 days). Offer acceptance rate has dropped to 42%.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ATS Analytics Review: The ATS log shows 1,200 applications received over Q1–Q3. However, 65% of applicants drop out during a lengthy 8-page manual application form. Shortlisted candidates wait an average of 24 days between first-round interviews and final decision communications.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Hiring Manager Feedback: Line Managers complain that shortlisted candidates lack required technical competencies, while candidates report poor communication and lack of transparency regarding salary bands.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Mandate: As the HR Officer, you are assigned to redesign the recruitment process, leverage ATS analytics, and optimize candidate experience.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1 Response Worksheets:</w:t>
      </w:r>
    </w:p>
    <w:p>
      <w:r>
        <w:rPr>
          <w:b/>
        </w:rPr>
        <w:t>1.1 Evaluate the ATS data analytics (Drop-out rate, Time-to-fill, Offer acceptance rate). Identify three (3) major flaws in Curiosa Tech Solutions' current recruitment process and explain their operational impact.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1.2 Formulate a 3-point Talent Acquisition Improvement Strategy incorporating ATS workflow streamlining, candidate relationship management (CRM), and collaborative stakeholder involvement (HRBPs &amp; Line Managers).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5"/>
        </w:rPr>
        <w:t>Practical Task 2: EE Compliance &amp; Selection Audit Scenario (10 Marks - IAC0103, IAC0104)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PRACTICAL SCENARIO 2 - EE COMPLIANCE &amp; SELECTION AUDIT</w:t>
              <w:br/>
            </w:r>
            <w:r>
              <w:rPr>
                <w:color w:val="333333"/>
                <w:sz w:val="19"/>
              </w:rPr>
              <w:t>SCENARIO CONTEXT - SELECTION COMPLIANCE AUDIT AT APEX LOGISTICS: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Apex Logistics is conducting an internal audit of its recruitment and selection process for Senior Operations Supervisor positions across its national depots.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Audit Findings: Out of 50 candidates interviewed over the past year, designated group candidates represented 60% of shortlists but only 10% of final appointments.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Interview Process Deficiencies: Audit notes reveal that interview panels consisted entirely of non-designated managers. Panelists used unstructured, subjective interview questions (e.g., 'Do you fit our traditional company culture?'). No standardized scoring rubrics or skills-based assessments were utilized.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Legal Risk: A disappointed candidate has lodged a formal complaint alleging unfair discrimination under the Employment Equity Act (EEA), citing non-job-related panel bias.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HR Officer Assignment: The HR Officer must audit the selection framework, align practices with the EE Code of Good Practice, and establish a compliant selection model.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Task 2 Response Worksheets:</w:t>
      </w:r>
    </w:p>
    <w:p>
      <w:r>
        <w:rPr>
          <w:b/>
        </w:rPr>
        <w:t>2.1 Critically audit the selection process deficiencies highlighted in the scenario against the EE Code of Good Practice. Explain why subjective interviewing questions and non-diverse panels violate fair selection principles.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80"/>
      </w:pPr>
    </w:p>
    <w:p>
      <w:r>
        <w:rPr>
          <w:b/>
        </w:rPr>
        <w:t>2.2 Design a compliant Selection Framework for Apex Logistics, detailing specific procedural steps (Structured competency interviews, diverse panel composition, skills assessments, objective scoring rubrics, and EE target integration). (5 Marks):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br/>
              <w:br/>
              <w:br/>
              <w:br/>
              <w:br/>
              <w:br/>
            </w:r>
          </w:p>
        </w:tc>
      </w:tr>
    </w:tbl>
    <w:p>
      <w:pPr>
        <w:spacing w:after="16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ASSESSOR MARKING RUBRIC &amp; EVALUATION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B365D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B365D"/>
                <w:sz w:val="21"/>
              </w:rPr>
              <w:t>■ ASSESSMENT GRADING GRID</w:t>
              <w:br/>
            </w:r>
            <w:r>
              <w:rPr>
                <w:color w:val="333333"/>
                <w:sz w:val="19"/>
              </w:rPr>
              <w:t>This marking grid is completed by the accredited Assessor to record section marks.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Benchmark for Competence: 80% overall score (40 / 50 Marks).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Area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Criteria Reference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 Marks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Mark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Outcome (C / NYC)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KT0101 - KT0107 (IAC0101 - IAC0107)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KT0101 - KT0107 (IAC0101 - IAC0107)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True/False Justification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KT0102, KT0107 (IAC0102, IAC0107)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Concepts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KT0101 - KT0107 (IAC0101 - IAC0107)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ATS &amp; Process Strategy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KT0102, KT0107 / IAC0102, IAC0107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EE Selection Framework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KT0103, KT0104 / IAC0103, IAC0104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Topic KM0301 Integrated Competence</w:t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29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Feedback &amp; Decision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Constructive Feedback: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Re-assessment / Action Required: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br/>
              <w:br/>
              <w:br/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Learner Signature: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Signature: _______________________</w:t>
              <w:br/>
              <w:t>Date: ___________________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Moderator Signature (if sampled): _______________________</w:t>
              <w:br/>
              <w:t>Date: 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Outcome: [  ] Accepted   [  ] Rejected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