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ll_HB365 LL_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