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DD6" w:rsidRDefault="00F52DD6" w:rsidP="00F52DD6">
      <w:pPr>
        <w:pStyle w:val="berschrift1"/>
        <w:jc w:val="center"/>
      </w:pPr>
      <w:bookmarkStart w:id="0" w:name="_Toc434580428"/>
      <w:bookmarkStart w:id="1" w:name="_Toc435096408"/>
      <w:bookmarkStart w:id="2" w:name="_Toc435434062"/>
      <w:proofErr w:type="spellStart"/>
      <w:r w:rsidRPr="00303C14">
        <w:t>MoonPanoramaMaker</w:t>
      </w:r>
      <w:proofErr w:type="spellEnd"/>
      <w:r w:rsidRPr="00303C14">
        <w:t xml:space="preserve"> zur automatischen</w:t>
      </w:r>
      <w:r>
        <w:br/>
      </w:r>
      <w:r w:rsidRPr="00303C14">
        <w:t xml:space="preserve">Aufnahme </w:t>
      </w:r>
      <w:r w:rsidR="002E40AE">
        <w:t>hochaufgelöster</w:t>
      </w:r>
      <w:r w:rsidRPr="00303C14">
        <w:t xml:space="preserve"> Mondpanoramen</w:t>
      </w:r>
      <w:bookmarkEnd w:id="0"/>
      <w:bookmarkEnd w:id="1"/>
      <w:bookmarkEnd w:id="2"/>
    </w:p>
    <w:p w:rsidR="002E40AE" w:rsidRDefault="002E40AE" w:rsidP="002E40AE">
      <w:pPr>
        <w:rPr>
          <w:lang w:eastAsia="de-DE"/>
        </w:rPr>
      </w:pPr>
    </w:p>
    <w:p w:rsidR="002E40AE" w:rsidRPr="002E40AE" w:rsidRDefault="002E40AE" w:rsidP="002E40AE">
      <w:pPr>
        <w:rPr>
          <w:lang w:eastAsia="de-DE"/>
        </w:rPr>
      </w:pPr>
      <w:r>
        <w:rPr>
          <w:noProof/>
          <w:lang w:eastAsia="de-DE"/>
        </w:rPr>
        <w:drawing>
          <wp:inline distT="0" distB="0" distL="0" distR="0">
            <wp:extent cx="5760720" cy="5861050"/>
            <wp:effectExtent l="0" t="0" r="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0-26_21-55MEZ_Mond.jpg"/>
                    <pic:cNvPicPr/>
                  </pic:nvPicPr>
                  <pic:blipFill>
                    <a:blip r:embed="rId9" cstate="print">
                      <a:extLst>
                        <a:ext uri="{28A0092B-C50C-407E-A947-70E740481C1C}">
                          <a14:useLocalDpi xmlns:a14="http://schemas.microsoft.com/office/drawing/2010/main"/>
                        </a:ext>
                      </a:extLst>
                    </a:blip>
                    <a:stretch>
                      <a:fillRect/>
                    </a:stretch>
                  </pic:blipFill>
                  <pic:spPr>
                    <a:xfrm>
                      <a:off x="0" y="0"/>
                      <a:ext cx="5760720" cy="5861050"/>
                    </a:xfrm>
                    <a:prstGeom prst="rect">
                      <a:avLst/>
                    </a:prstGeom>
                  </pic:spPr>
                </pic:pic>
              </a:graphicData>
            </a:graphic>
          </wp:inline>
        </w:drawing>
      </w:r>
    </w:p>
    <w:p w:rsidR="002E40AE" w:rsidRDefault="002E40AE" w:rsidP="00F52DD6">
      <w:pPr>
        <w:pStyle w:val="berschrift2"/>
        <w:numPr>
          <w:ilvl w:val="0"/>
          <w:numId w:val="0"/>
        </w:numPr>
        <w:jc w:val="center"/>
      </w:pPr>
      <w:bookmarkStart w:id="3" w:name="_Toc434580429"/>
      <w:bookmarkStart w:id="4" w:name="_Toc435096409"/>
    </w:p>
    <w:p w:rsidR="00F52DD6" w:rsidRPr="00303C14" w:rsidRDefault="003D40E9" w:rsidP="00F52DD6">
      <w:pPr>
        <w:pStyle w:val="berschrift2"/>
        <w:numPr>
          <w:ilvl w:val="0"/>
          <w:numId w:val="0"/>
        </w:numPr>
        <w:jc w:val="center"/>
      </w:pPr>
      <w:bookmarkStart w:id="5" w:name="_Toc435434063"/>
      <w:r>
        <w:t>Benutzeranleitung</w:t>
      </w:r>
      <w:r w:rsidR="00F52DD6">
        <w:t xml:space="preserve"> (Version 0.</w:t>
      </w:r>
      <w:r w:rsidR="00CB621E">
        <w:t>7.</w:t>
      </w:r>
      <w:r w:rsidR="00357F5F">
        <w:t>4</w:t>
      </w:r>
      <w:r w:rsidR="009734D5">
        <w:t xml:space="preserve">, </w:t>
      </w:r>
      <w:r w:rsidR="00357F5F">
        <w:t>13.03</w:t>
      </w:r>
      <w:r w:rsidR="00C71DC5">
        <w:t>.2016</w:t>
      </w:r>
      <w:r w:rsidR="00F52DD6">
        <w:t>)</w:t>
      </w:r>
      <w:bookmarkEnd w:id="3"/>
      <w:bookmarkEnd w:id="4"/>
      <w:bookmarkEnd w:id="5"/>
    </w:p>
    <w:p w:rsidR="00F52DD6" w:rsidRPr="001776DF" w:rsidRDefault="00F52DD6" w:rsidP="00F52DD6">
      <w:pPr>
        <w:pStyle w:val="KeinLeerraum"/>
      </w:pPr>
    </w:p>
    <w:p w:rsidR="002E40AE" w:rsidRDefault="002E40AE" w:rsidP="00F52DD6">
      <w:pPr>
        <w:pStyle w:val="KeinLeerraum"/>
        <w:jc w:val="center"/>
      </w:pPr>
    </w:p>
    <w:p w:rsidR="00F52DD6" w:rsidRPr="001776DF" w:rsidRDefault="00F52DD6" w:rsidP="00F52DD6">
      <w:pPr>
        <w:pStyle w:val="KeinLeerraum"/>
        <w:jc w:val="center"/>
      </w:pPr>
      <w:r w:rsidRPr="001776DF">
        <w:t>Rolf Hempel</w:t>
      </w:r>
    </w:p>
    <w:p w:rsidR="002E40AE" w:rsidRDefault="002E40AE">
      <w:pPr>
        <w:spacing w:after="0" w:line="240" w:lineRule="auto"/>
      </w:pPr>
      <w:r>
        <w:br w:type="page"/>
      </w:r>
    </w:p>
    <w:p w:rsidR="005766C8" w:rsidRDefault="003009E1" w:rsidP="005766C8">
      <w:pPr>
        <w:pStyle w:val="berschrift4"/>
        <w:rPr>
          <w:rFonts w:asciiTheme="minorHAnsi" w:hAnsiTheme="minorHAnsi"/>
          <w:noProof/>
        </w:rPr>
      </w:pPr>
      <w:r w:rsidRPr="001776DF">
        <w:rPr>
          <w:i/>
        </w:rPr>
        <w:lastRenderedPageBreak/>
        <w:t>Inhalt</w:t>
      </w:r>
      <w:r>
        <w:rPr>
          <w:i/>
          <w:lang w:val="en-US"/>
        </w:rPr>
        <w:fldChar w:fldCharType="begin"/>
      </w:r>
      <w:r w:rsidRPr="001776DF">
        <w:rPr>
          <w:i/>
        </w:rPr>
        <w:instrText xml:space="preserve"> TOC \o "1-3" \h \z \u </w:instrText>
      </w:r>
      <w:r>
        <w:rPr>
          <w:i/>
          <w:lang w:val="en-US"/>
        </w:rPr>
        <w:fldChar w:fldCharType="separate"/>
      </w:r>
    </w:p>
    <w:p w:rsidR="005766C8" w:rsidRDefault="00793235">
      <w:pPr>
        <w:pStyle w:val="Verzeichnis2"/>
        <w:tabs>
          <w:tab w:val="left" w:pos="660"/>
          <w:tab w:val="right" w:leader="dot" w:pos="9062"/>
        </w:tabs>
        <w:rPr>
          <w:rFonts w:asciiTheme="minorHAnsi" w:eastAsiaTheme="minorEastAsia" w:hAnsiTheme="minorHAnsi" w:cstheme="minorBidi"/>
          <w:noProof/>
          <w:lang w:eastAsia="de-DE"/>
        </w:rPr>
      </w:pPr>
      <w:hyperlink w:anchor="_Toc435434064" w:history="1">
        <w:r w:rsidR="005766C8" w:rsidRPr="00250E8B">
          <w:rPr>
            <w:rStyle w:val="Hyperlink"/>
            <w:noProof/>
          </w:rPr>
          <w:t>1.</w:t>
        </w:r>
        <w:r w:rsidR="005766C8">
          <w:rPr>
            <w:rFonts w:asciiTheme="minorHAnsi" w:eastAsiaTheme="minorEastAsia" w:hAnsiTheme="minorHAnsi" w:cstheme="minorBidi"/>
            <w:noProof/>
            <w:lang w:eastAsia="de-DE"/>
          </w:rPr>
          <w:tab/>
        </w:r>
        <w:r w:rsidR="005766C8" w:rsidRPr="00250E8B">
          <w:rPr>
            <w:rStyle w:val="Hyperlink"/>
            <w:noProof/>
          </w:rPr>
          <w:t>Einführung</w:t>
        </w:r>
        <w:r w:rsidR="005766C8">
          <w:rPr>
            <w:noProof/>
            <w:webHidden/>
          </w:rPr>
          <w:tab/>
        </w:r>
        <w:r w:rsidR="005766C8">
          <w:rPr>
            <w:noProof/>
            <w:webHidden/>
          </w:rPr>
          <w:fldChar w:fldCharType="begin"/>
        </w:r>
        <w:r w:rsidR="005766C8">
          <w:rPr>
            <w:noProof/>
            <w:webHidden/>
          </w:rPr>
          <w:instrText xml:space="preserve"> PAGEREF _Toc435434064 \h </w:instrText>
        </w:r>
        <w:r w:rsidR="005766C8">
          <w:rPr>
            <w:noProof/>
            <w:webHidden/>
          </w:rPr>
        </w:r>
        <w:r w:rsidR="005766C8">
          <w:rPr>
            <w:noProof/>
            <w:webHidden/>
          </w:rPr>
          <w:fldChar w:fldCharType="separate"/>
        </w:r>
        <w:r>
          <w:rPr>
            <w:noProof/>
            <w:webHidden/>
          </w:rPr>
          <w:t>2</w:t>
        </w:r>
        <w:r w:rsidR="005766C8">
          <w:rPr>
            <w:noProof/>
            <w:webHidden/>
          </w:rPr>
          <w:fldChar w:fldCharType="end"/>
        </w:r>
      </w:hyperlink>
    </w:p>
    <w:p w:rsidR="005766C8" w:rsidRDefault="00793235">
      <w:pPr>
        <w:pStyle w:val="Verzeichnis2"/>
        <w:tabs>
          <w:tab w:val="left" w:pos="660"/>
          <w:tab w:val="right" w:leader="dot" w:pos="9062"/>
        </w:tabs>
        <w:rPr>
          <w:rFonts w:asciiTheme="minorHAnsi" w:eastAsiaTheme="minorEastAsia" w:hAnsiTheme="minorHAnsi" w:cstheme="minorBidi"/>
          <w:noProof/>
          <w:lang w:eastAsia="de-DE"/>
        </w:rPr>
      </w:pPr>
      <w:hyperlink w:anchor="_Toc435434065" w:history="1">
        <w:r w:rsidR="005766C8" w:rsidRPr="00357F5F">
          <w:rPr>
            <w:rStyle w:val="Hyperlink"/>
            <w:noProof/>
          </w:rPr>
          <w:t>2.</w:t>
        </w:r>
        <w:r w:rsidR="005766C8">
          <w:rPr>
            <w:rFonts w:asciiTheme="minorHAnsi" w:eastAsiaTheme="minorEastAsia" w:hAnsiTheme="minorHAnsi" w:cstheme="minorBidi"/>
            <w:noProof/>
            <w:lang w:eastAsia="de-DE"/>
          </w:rPr>
          <w:tab/>
        </w:r>
        <w:r w:rsidR="005766C8" w:rsidRPr="00357F5F">
          <w:rPr>
            <w:rStyle w:val="Hyperlink"/>
            <w:noProof/>
          </w:rPr>
          <w:t>Systemvorau</w:t>
        </w:r>
        <w:r w:rsidR="005766C8" w:rsidRPr="00250E8B">
          <w:rPr>
            <w:rStyle w:val="Hyperlink"/>
            <w:noProof/>
            <w:lang w:val="en-US"/>
          </w:rPr>
          <w:t>ssetzungen und Installation</w:t>
        </w:r>
        <w:r w:rsidR="005766C8">
          <w:rPr>
            <w:noProof/>
            <w:webHidden/>
          </w:rPr>
          <w:tab/>
        </w:r>
        <w:r w:rsidR="005766C8">
          <w:rPr>
            <w:noProof/>
            <w:webHidden/>
          </w:rPr>
          <w:fldChar w:fldCharType="begin"/>
        </w:r>
        <w:r w:rsidR="005766C8">
          <w:rPr>
            <w:noProof/>
            <w:webHidden/>
          </w:rPr>
          <w:instrText xml:space="preserve"> PAGEREF _Toc435434065 \h </w:instrText>
        </w:r>
        <w:r w:rsidR="005766C8">
          <w:rPr>
            <w:noProof/>
            <w:webHidden/>
          </w:rPr>
        </w:r>
        <w:r w:rsidR="005766C8">
          <w:rPr>
            <w:noProof/>
            <w:webHidden/>
          </w:rPr>
          <w:fldChar w:fldCharType="separate"/>
        </w:r>
        <w:r>
          <w:rPr>
            <w:noProof/>
            <w:webHidden/>
          </w:rPr>
          <w:t>3</w:t>
        </w:r>
        <w:r w:rsidR="005766C8">
          <w:rPr>
            <w:noProof/>
            <w:webHidden/>
          </w:rPr>
          <w:fldChar w:fldCharType="end"/>
        </w:r>
      </w:hyperlink>
    </w:p>
    <w:p w:rsidR="005766C8" w:rsidRDefault="00793235">
      <w:pPr>
        <w:pStyle w:val="Verzeichnis2"/>
        <w:tabs>
          <w:tab w:val="left" w:pos="660"/>
          <w:tab w:val="right" w:leader="dot" w:pos="9062"/>
        </w:tabs>
        <w:rPr>
          <w:rFonts w:asciiTheme="minorHAnsi" w:eastAsiaTheme="minorEastAsia" w:hAnsiTheme="minorHAnsi" w:cstheme="minorBidi"/>
          <w:noProof/>
          <w:lang w:eastAsia="de-DE"/>
        </w:rPr>
      </w:pPr>
      <w:hyperlink w:anchor="_Toc435434066" w:history="1">
        <w:r w:rsidR="005766C8" w:rsidRPr="00250E8B">
          <w:rPr>
            <w:rStyle w:val="Hyperlink"/>
            <w:noProof/>
            <w:lang w:val="en-US"/>
          </w:rPr>
          <w:t>3.</w:t>
        </w:r>
        <w:r w:rsidR="005766C8">
          <w:rPr>
            <w:rFonts w:asciiTheme="minorHAnsi" w:eastAsiaTheme="minorEastAsia" w:hAnsiTheme="minorHAnsi" w:cstheme="minorBidi"/>
            <w:noProof/>
            <w:lang w:eastAsia="de-DE"/>
          </w:rPr>
          <w:tab/>
        </w:r>
        <w:r w:rsidR="005766C8" w:rsidRPr="00250E8B">
          <w:rPr>
            <w:rStyle w:val="Hyperlink"/>
            <w:noProof/>
            <w:lang w:val="en-US"/>
          </w:rPr>
          <w:t>Programmablauf</w:t>
        </w:r>
        <w:r w:rsidR="005766C8">
          <w:rPr>
            <w:noProof/>
            <w:webHidden/>
          </w:rPr>
          <w:tab/>
        </w:r>
        <w:r w:rsidR="005766C8">
          <w:rPr>
            <w:noProof/>
            <w:webHidden/>
          </w:rPr>
          <w:fldChar w:fldCharType="begin"/>
        </w:r>
        <w:r w:rsidR="005766C8">
          <w:rPr>
            <w:noProof/>
            <w:webHidden/>
          </w:rPr>
          <w:instrText xml:space="preserve"> PAGEREF _Toc435434066 \h </w:instrText>
        </w:r>
        <w:r w:rsidR="005766C8">
          <w:rPr>
            <w:noProof/>
            <w:webHidden/>
          </w:rPr>
        </w:r>
        <w:r w:rsidR="005766C8">
          <w:rPr>
            <w:noProof/>
            <w:webHidden/>
          </w:rPr>
          <w:fldChar w:fldCharType="separate"/>
        </w:r>
        <w:r>
          <w:rPr>
            <w:noProof/>
            <w:webHidden/>
          </w:rPr>
          <w:t>5</w:t>
        </w:r>
        <w:r w:rsidR="005766C8">
          <w:rPr>
            <w:noProof/>
            <w:webHidden/>
          </w:rPr>
          <w:fldChar w:fldCharType="end"/>
        </w:r>
      </w:hyperlink>
    </w:p>
    <w:p w:rsidR="005766C8" w:rsidRDefault="00793235">
      <w:pPr>
        <w:pStyle w:val="Verzeichnis3"/>
        <w:tabs>
          <w:tab w:val="left" w:pos="1100"/>
          <w:tab w:val="right" w:leader="dot" w:pos="9062"/>
        </w:tabs>
        <w:rPr>
          <w:rFonts w:asciiTheme="minorHAnsi" w:eastAsiaTheme="minorEastAsia" w:hAnsiTheme="minorHAnsi" w:cstheme="minorBidi"/>
          <w:noProof/>
          <w:lang w:eastAsia="de-DE"/>
        </w:rPr>
      </w:pPr>
      <w:hyperlink w:anchor="_Toc435434070" w:history="1">
        <w:r w:rsidR="005766C8" w:rsidRPr="00250E8B">
          <w:rPr>
            <w:rStyle w:val="Hyperlink"/>
            <w:noProof/>
            <w:lang w:val="en-US"/>
          </w:rPr>
          <w:t>3.1</w:t>
        </w:r>
        <w:r w:rsidR="005766C8">
          <w:rPr>
            <w:rFonts w:asciiTheme="minorHAnsi" w:eastAsiaTheme="minorEastAsia" w:hAnsiTheme="minorHAnsi" w:cstheme="minorBidi"/>
            <w:noProof/>
            <w:lang w:eastAsia="de-DE"/>
          </w:rPr>
          <w:tab/>
        </w:r>
        <w:r w:rsidR="005766C8" w:rsidRPr="00250E8B">
          <w:rPr>
            <w:rStyle w:val="Hyperlink"/>
            <w:noProof/>
            <w:lang w:val="en-US"/>
          </w:rPr>
          <w:t>Konfiguration beim ersten Programmstart</w:t>
        </w:r>
        <w:r w:rsidR="005766C8">
          <w:rPr>
            <w:noProof/>
            <w:webHidden/>
          </w:rPr>
          <w:tab/>
        </w:r>
        <w:r w:rsidR="005766C8">
          <w:rPr>
            <w:noProof/>
            <w:webHidden/>
          </w:rPr>
          <w:fldChar w:fldCharType="begin"/>
        </w:r>
        <w:r w:rsidR="005766C8">
          <w:rPr>
            <w:noProof/>
            <w:webHidden/>
          </w:rPr>
          <w:instrText xml:space="preserve"> PAGEREF _Toc435434070 \h </w:instrText>
        </w:r>
        <w:r w:rsidR="005766C8">
          <w:rPr>
            <w:noProof/>
            <w:webHidden/>
          </w:rPr>
        </w:r>
        <w:r w:rsidR="005766C8">
          <w:rPr>
            <w:noProof/>
            <w:webHidden/>
          </w:rPr>
          <w:fldChar w:fldCharType="separate"/>
        </w:r>
        <w:r>
          <w:rPr>
            <w:noProof/>
            <w:webHidden/>
          </w:rPr>
          <w:t>5</w:t>
        </w:r>
        <w:r w:rsidR="005766C8">
          <w:rPr>
            <w:noProof/>
            <w:webHidden/>
          </w:rPr>
          <w:fldChar w:fldCharType="end"/>
        </w:r>
      </w:hyperlink>
    </w:p>
    <w:p w:rsidR="005766C8" w:rsidRDefault="00793235">
      <w:pPr>
        <w:pStyle w:val="Verzeichnis3"/>
        <w:tabs>
          <w:tab w:val="left" w:pos="1100"/>
          <w:tab w:val="right" w:leader="dot" w:pos="9062"/>
        </w:tabs>
        <w:rPr>
          <w:rFonts w:asciiTheme="minorHAnsi" w:eastAsiaTheme="minorEastAsia" w:hAnsiTheme="minorHAnsi" w:cstheme="minorBidi"/>
          <w:noProof/>
          <w:lang w:eastAsia="de-DE"/>
        </w:rPr>
      </w:pPr>
      <w:hyperlink w:anchor="_Toc435434071" w:history="1">
        <w:r w:rsidR="005766C8" w:rsidRPr="00250E8B">
          <w:rPr>
            <w:rStyle w:val="Hyperlink"/>
            <w:noProof/>
          </w:rPr>
          <w:t>3.2</w:t>
        </w:r>
        <w:r w:rsidR="005766C8">
          <w:rPr>
            <w:rFonts w:asciiTheme="minorHAnsi" w:eastAsiaTheme="minorEastAsia" w:hAnsiTheme="minorHAnsi" w:cstheme="minorBidi"/>
            <w:noProof/>
            <w:lang w:eastAsia="de-DE"/>
          </w:rPr>
          <w:tab/>
        </w:r>
        <w:r w:rsidR="005766C8" w:rsidRPr="00250E8B">
          <w:rPr>
            <w:rStyle w:val="Hyperlink"/>
            <w:noProof/>
          </w:rPr>
          <w:t>Auswahl des ASCOM-Hubs</w:t>
        </w:r>
        <w:r w:rsidR="005766C8">
          <w:rPr>
            <w:noProof/>
            <w:webHidden/>
          </w:rPr>
          <w:tab/>
        </w:r>
        <w:r w:rsidR="005766C8">
          <w:rPr>
            <w:noProof/>
            <w:webHidden/>
          </w:rPr>
          <w:fldChar w:fldCharType="begin"/>
        </w:r>
        <w:r w:rsidR="005766C8">
          <w:rPr>
            <w:noProof/>
            <w:webHidden/>
          </w:rPr>
          <w:instrText xml:space="preserve"> PAGEREF _Toc435434071 \h </w:instrText>
        </w:r>
        <w:r w:rsidR="005766C8">
          <w:rPr>
            <w:noProof/>
            <w:webHidden/>
          </w:rPr>
        </w:r>
        <w:r w:rsidR="005766C8">
          <w:rPr>
            <w:noProof/>
            <w:webHidden/>
          </w:rPr>
          <w:fldChar w:fldCharType="separate"/>
        </w:r>
        <w:r>
          <w:rPr>
            <w:noProof/>
            <w:webHidden/>
          </w:rPr>
          <w:t>6</w:t>
        </w:r>
        <w:r w:rsidR="005766C8">
          <w:rPr>
            <w:noProof/>
            <w:webHidden/>
          </w:rPr>
          <w:fldChar w:fldCharType="end"/>
        </w:r>
      </w:hyperlink>
    </w:p>
    <w:p w:rsidR="005766C8" w:rsidRDefault="00793235">
      <w:pPr>
        <w:pStyle w:val="Verzeichnis3"/>
        <w:tabs>
          <w:tab w:val="left" w:pos="1100"/>
          <w:tab w:val="right" w:leader="dot" w:pos="9062"/>
        </w:tabs>
        <w:rPr>
          <w:rFonts w:asciiTheme="minorHAnsi" w:eastAsiaTheme="minorEastAsia" w:hAnsiTheme="minorHAnsi" w:cstheme="minorBidi"/>
          <w:noProof/>
          <w:lang w:eastAsia="de-DE"/>
        </w:rPr>
      </w:pPr>
      <w:hyperlink w:anchor="_Toc435434072" w:history="1">
        <w:r w:rsidR="005766C8" w:rsidRPr="00250E8B">
          <w:rPr>
            <w:rStyle w:val="Hyperlink"/>
            <w:noProof/>
          </w:rPr>
          <w:t>3.3</w:t>
        </w:r>
        <w:r w:rsidR="005766C8">
          <w:rPr>
            <w:rFonts w:asciiTheme="minorHAnsi" w:eastAsiaTheme="minorEastAsia" w:hAnsiTheme="minorHAnsi" w:cstheme="minorBidi"/>
            <w:noProof/>
            <w:lang w:eastAsia="de-DE"/>
          </w:rPr>
          <w:tab/>
        </w:r>
        <w:r w:rsidR="005766C8" w:rsidRPr="00250E8B">
          <w:rPr>
            <w:rStyle w:val="Hyperlink"/>
            <w:noProof/>
          </w:rPr>
          <w:t>Fenster-Layout</w:t>
        </w:r>
        <w:r w:rsidR="005766C8">
          <w:rPr>
            <w:noProof/>
            <w:webHidden/>
          </w:rPr>
          <w:tab/>
        </w:r>
        <w:r w:rsidR="005766C8">
          <w:rPr>
            <w:noProof/>
            <w:webHidden/>
          </w:rPr>
          <w:fldChar w:fldCharType="begin"/>
        </w:r>
        <w:r w:rsidR="005766C8">
          <w:rPr>
            <w:noProof/>
            <w:webHidden/>
          </w:rPr>
          <w:instrText xml:space="preserve"> PAGEREF _Toc435434072 \h </w:instrText>
        </w:r>
        <w:r w:rsidR="005766C8">
          <w:rPr>
            <w:noProof/>
            <w:webHidden/>
          </w:rPr>
        </w:r>
        <w:r w:rsidR="005766C8">
          <w:rPr>
            <w:noProof/>
            <w:webHidden/>
          </w:rPr>
          <w:fldChar w:fldCharType="separate"/>
        </w:r>
        <w:r>
          <w:rPr>
            <w:noProof/>
            <w:webHidden/>
          </w:rPr>
          <w:t>7</w:t>
        </w:r>
        <w:r w:rsidR="005766C8">
          <w:rPr>
            <w:noProof/>
            <w:webHidden/>
          </w:rPr>
          <w:fldChar w:fldCharType="end"/>
        </w:r>
      </w:hyperlink>
    </w:p>
    <w:p w:rsidR="005766C8" w:rsidRDefault="00793235">
      <w:pPr>
        <w:pStyle w:val="Verzeichnis3"/>
        <w:tabs>
          <w:tab w:val="left" w:pos="1100"/>
          <w:tab w:val="right" w:leader="dot" w:pos="9062"/>
        </w:tabs>
        <w:rPr>
          <w:rFonts w:asciiTheme="minorHAnsi" w:eastAsiaTheme="minorEastAsia" w:hAnsiTheme="minorHAnsi" w:cstheme="minorBidi"/>
          <w:noProof/>
          <w:lang w:eastAsia="de-DE"/>
        </w:rPr>
      </w:pPr>
      <w:hyperlink w:anchor="_Toc435434073" w:history="1">
        <w:r w:rsidR="005766C8" w:rsidRPr="00250E8B">
          <w:rPr>
            <w:rStyle w:val="Hyperlink"/>
            <w:noProof/>
          </w:rPr>
          <w:t>3.4</w:t>
        </w:r>
        <w:r w:rsidR="005766C8">
          <w:rPr>
            <w:rFonts w:asciiTheme="minorHAnsi" w:eastAsiaTheme="minorEastAsia" w:hAnsiTheme="minorHAnsi" w:cstheme="minorBidi"/>
            <w:noProof/>
            <w:lang w:eastAsia="de-DE"/>
          </w:rPr>
          <w:tab/>
        </w:r>
        <w:r w:rsidR="005766C8" w:rsidRPr="00250E8B">
          <w:rPr>
            <w:rStyle w:val="Hyperlink"/>
            <w:noProof/>
          </w:rPr>
          <w:t>Planetariumprogramm öffnen und verbinden</w:t>
        </w:r>
        <w:r w:rsidR="005766C8">
          <w:rPr>
            <w:noProof/>
            <w:webHidden/>
          </w:rPr>
          <w:tab/>
        </w:r>
        <w:r w:rsidR="005766C8">
          <w:rPr>
            <w:noProof/>
            <w:webHidden/>
          </w:rPr>
          <w:fldChar w:fldCharType="begin"/>
        </w:r>
        <w:r w:rsidR="005766C8">
          <w:rPr>
            <w:noProof/>
            <w:webHidden/>
          </w:rPr>
          <w:instrText xml:space="preserve"> PAGEREF _Toc435434073 \h </w:instrText>
        </w:r>
        <w:r w:rsidR="005766C8">
          <w:rPr>
            <w:noProof/>
            <w:webHidden/>
          </w:rPr>
        </w:r>
        <w:r w:rsidR="005766C8">
          <w:rPr>
            <w:noProof/>
            <w:webHidden/>
          </w:rPr>
          <w:fldChar w:fldCharType="separate"/>
        </w:r>
        <w:r>
          <w:rPr>
            <w:noProof/>
            <w:webHidden/>
          </w:rPr>
          <w:t>7</w:t>
        </w:r>
        <w:r w:rsidR="005766C8">
          <w:rPr>
            <w:noProof/>
            <w:webHidden/>
          </w:rPr>
          <w:fldChar w:fldCharType="end"/>
        </w:r>
      </w:hyperlink>
    </w:p>
    <w:p w:rsidR="005766C8" w:rsidRDefault="00793235">
      <w:pPr>
        <w:pStyle w:val="Verzeichnis3"/>
        <w:tabs>
          <w:tab w:val="left" w:pos="1100"/>
          <w:tab w:val="right" w:leader="dot" w:pos="9062"/>
        </w:tabs>
        <w:rPr>
          <w:rFonts w:asciiTheme="minorHAnsi" w:eastAsiaTheme="minorEastAsia" w:hAnsiTheme="minorHAnsi" w:cstheme="minorBidi"/>
          <w:noProof/>
          <w:lang w:eastAsia="de-DE"/>
        </w:rPr>
      </w:pPr>
      <w:hyperlink w:anchor="_Toc435434074" w:history="1">
        <w:r w:rsidR="005766C8" w:rsidRPr="00250E8B">
          <w:rPr>
            <w:rStyle w:val="Hyperlink"/>
            <w:noProof/>
          </w:rPr>
          <w:t>3.5</w:t>
        </w:r>
        <w:r w:rsidR="005766C8">
          <w:rPr>
            <w:rFonts w:asciiTheme="minorHAnsi" w:eastAsiaTheme="minorEastAsia" w:hAnsiTheme="minorHAnsi" w:cstheme="minorBidi"/>
            <w:noProof/>
            <w:lang w:eastAsia="de-DE"/>
          </w:rPr>
          <w:tab/>
        </w:r>
        <w:r w:rsidR="005766C8" w:rsidRPr="00250E8B">
          <w:rPr>
            <w:rStyle w:val="Hyperlink"/>
            <w:noProof/>
          </w:rPr>
          <w:t>Position von Mondmittelpunkt und „Landmarke“</w:t>
        </w:r>
        <w:r w:rsidR="005766C8">
          <w:rPr>
            <w:noProof/>
            <w:webHidden/>
          </w:rPr>
          <w:tab/>
        </w:r>
        <w:r w:rsidR="005766C8">
          <w:rPr>
            <w:noProof/>
            <w:webHidden/>
          </w:rPr>
          <w:fldChar w:fldCharType="begin"/>
        </w:r>
        <w:r w:rsidR="005766C8">
          <w:rPr>
            <w:noProof/>
            <w:webHidden/>
          </w:rPr>
          <w:instrText xml:space="preserve"> PAGEREF _Toc435434074 \h </w:instrText>
        </w:r>
        <w:r w:rsidR="005766C8">
          <w:rPr>
            <w:noProof/>
            <w:webHidden/>
          </w:rPr>
        </w:r>
        <w:r w:rsidR="005766C8">
          <w:rPr>
            <w:noProof/>
            <w:webHidden/>
          </w:rPr>
          <w:fldChar w:fldCharType="separate"/>
        </w:r>
        <w:r>
          <w:rPr>
            <w:noProof/>
            <w:webHidden/>
          </w:rPr>
          <w:t>8</w:t>
        </w:r>
        <w:r w:rsidR="005766C8">
          <w:rPr>
            <w:noProof/>
            <w:webHidden/>
          </w:rPr>
          <w:fldChar w:fldCharType="end"/>
        </w:r>
      </w:hyperlink>
    </w:p>
    <w:p w:rsidR="005766C8" w:rsidRDefault="00793235">
      <w:pPr>
        <w:pStyle w:val="Verzeichnis3"/>
        <w:tabs>
          <w:tab w:val="left" w:pos="1100"/>
          <w:tab w:val="right" w:leader="dot" w:pos="9062"/>
        </w:tabs>
        <w:rPr>
          <w:rFonts w:asciiTheme="minorHAnsi" w:eastAsiaTheme="minorEastAsia" w:hAnsiTheme="minorHAnsi" w:cstheme="minorBidi"/>
          <w:noProof/>
          <w:lang w:eastAsia="de-DE"/>
        </w:rPr>
      </w:pPr>
      <w:hyperlink w:anchor="_Toc435434075" w:history="1">
        <w:r w:rsidR="005766C8" w:rsidRPr="00250E8B">
          <w:rPr>
            <w:rStyle w:val="Hyperlink"/>
            <w:noProof/>
          </w:rPr>
          <w:t>3.6</w:t>
        </w:r>
        <w:r w:rsidR="005766C8">
          <w:rPr>
            <w:rFonts w:asciiTheme="minorHAnsi" w:eastAsiaTheme="minorEastAsia" w:hAnsiTheme="minorHAnsi" w:cstheme="minorBidi"/>
            <w:noProof/>
            <w:lang w:eastAsia="de-DE"/>
          </w:rPr>
          <w:tab/>
        </w:r>
        <w:r w:rsidR="005766C8" w:rsidRPr="00250E8B">
          <w:rPr>
            <w:rStyle w:val="Hyperlink"/>
            <w:noProof/>
          </w:rPr>
          <w:t>Drehung der Kamera</w:t>
        </w:r>
        <w:r w:rsidR="005766C8">
          <w:rPr>
            <w:noProof/>
            <w:webHidden/>
          </w:rPr>
          <w:tab/>
        </w:r>
        <w:r w:rsidR="005766C8">
          <w:rPr>
            <w:noProof/>
            <w:webHidden/>
          </w:rPr>
          <w:fldChar w:fldCharType="begin"/>
        </w:r>
        <w:r w:rsidR="005766C8">
          <w:rPr>
            <w:noProof/>
            <w:webHidden/>
          </w:rPr>
          <w:instrText xml:space="preserve"> PAGEREF _Toc435434075 \h </w:instrText>
        </w:r>
        <w:r w:rsidR="005766C8">
          <w:rPr>
            <w:noProof/>
            <w:webHidden/>
          </w:rPr>
        </w:r>
        <w:r w:rsidR="005766C8">
          <w:rPr>
            <w:noProof/>
            <w:webHidden/>
          </w:rPr>
          <w:fldChar w:fldCharType="separate"/>
        </w:r>
        <w:r>
          <w:rPr>
            <w:noProof/>
            <w:webHidden/>
          </w:rPr>
          <w:t>10</w:t>
        </w:r>
        <w:r w:rsidR="005766C8">
          <w:rPr>
            <w:noProof/>
            <w:webHidden/>
          </w:rPr>
          <w:fldChar w:fldCharType="end"/>
        </w:r>
      </w:hyperlink>
    </w:p>
    <w:p w:rsidR="005766C8" w:rsidRDefault="00793235">
      <w:pPr>
        <w:pStyle w:val="Verzeichnis3"/>
        <w:tabs>
          <w:tab w:val="left" w:pos="1100"/>
          <w:tab w:val="right" w:leader="dot" w:pos="9062"/>
        </w:tabs>
        <w:rPr>
          <w:rFonts w:asciiTheme="minorHAnsi" w:eastAsiaTheme="minorEastAsia" w:hAnsiTheme="minorHAnsi" w:cstheme="minorBidi"/>
          <w:noProof/>
          <w:lang w:eastAsia="de-DE"/>
        </w:rPr>
      </w:pPr>
      <w:hyperlink w:anchor="_Toc435434076" w:history="1">
        <w:r w:rsidR="005766C8" w:rsidRPr="00250E8B">
          <w:rPr>
            <w:rStyle w:val="Hyperlink"/>
            <w:noProof/>
          </w:rPr>
          <w:t>3.7</w:t>
        </w:r>
        <w:r w:rsidR="005766C8">
          <w:rPr>
            <w:rFonts w:asciiTheme="minorHAnsi" w:eastAsiaTheme="minorEastAsia" w:hAnsiTheme="minorHAnsi" w:cstheme="minorBidi"/>
            <w:noProof/>
            <w:lang w:eastAsia="de-DE"/>
          </w:rPr>
          <w:tab/>
        </w:r>
        <w:r w:rsidR="005766C8" w:rsidRPr="00250E8B">
          <w:rPr>
            <w:rStyle w:val="Hyperlink"/>
            <w:noProof/>
          </w:rPr>
          <w:t>Festlegung und Anfahren der Fokussierzone</w:t>
        </w:r>
        <w:r w:rsidR="005766C8">
          <w:rPr>
            <w:noProof/>
            <w:webHidden/>
          </w:rPr>
          <w:tab/>
        </w:r>
        <w:r w:rsidR="005766C8">
          <w:rPr>
            <w:noProof/>
            <w:webHidden/>
          </w:rPr>
          <w:fldChar w:fldCharType="begin"/>
        </w:r>
        <w:r w:rsidR="005766C8">
          <w:rPr>
            <w:noProof/>
            <w:webHidden/>
          </w:rPr>
          <w:instrText xml:space="preserve"> PAGEREF _Toc435434076 \h </w:instrText>
        </w:r>
        <w:r w:rsidR="005766C8">
          <w:rPr>
            <w:noProof/>
            <w:webHidden/>
          </w:rPr>
        </w:r>
        <w:r w:rsidR="005766C8">
          <w:rPr>
            <w:noProof/>
            <w:webHidden/>
          </w:rPr>
          <w:fldChar w:fldCharType="separate"/>
        </w:r>
        <w:r>
          <w:rPr>
            <w:noProof/>
            <w:webHidden/>
          </w:rPr>
          <w:t>11</w:t>
        </w:r>
        <w:r w:rsidR="005766C8">
          <w:rPr>
            <w:noProof/>
            <w:webHidden/>
          </w:rPr>
          <w:fldChar w:fldCharType="end"/>
        </w:r>
      </w:hyperlink>
    </w:p>
    <w:p w:rsidR="005766C8" w:rsidRDefault="00793235">
      <w:pPr>
        <w:pStyle w:val="Verzeichnis3"/>
        <w:tabs>
          <w:tab w:val="left" w:pos="1100"/>
          <w:tab w:val="right" w:leader="dot" w:pos="9062"/>
        </w:tabs>
        <w:rPr>
          <w:rFonts w:asciiTheme="minorHAnsi" w:eastAsiaTheme="minorEastAsia" w:hAnsiTheme="minorHAnsi" w:cstheme="minorBidi"/>
          <w:noProof/>
          <w:lang w:eastAsia="de-DE"/>
        </w:rPr>
      </w:pPr>
      <w:hyperlink w:anchor="_Toc435434077" w:history="1">
        <w:r w:rsidR="005766C8" w:rsidRPr="00250E8B">
          <w:rPr>
            <w:rStyle w:val="Hyperlink"/>
            <w:noProof/>
          </w:rPr>
          <w:t>3.8</w:t>
        </w:r>
        <w:r w:rsidR="005766C8">
          <w:rPr>
            <w:rFonts w:asciiTheme="minorHAnsi" w:eastAsiaTheme="minorEastAsia" w:hAnsiTheme="minorHAnsi" w:cstheme="minorBidi"/>
            <w:noProof/>
            <w:lang w:eastAsia="de-DE"/>
          </w:rPr>
          <w:tab/>
        </w:r>
        <w:r w:rsidR="005766C8" w:rsidRPr="00250E8B">
          <w:rPr>
            <w:rStyle w:val="Hyperlink"/>
            <w:noProof/>
          </w:rPr>
          <w:t>Aufnahme der Kacheln</w:t>
        </w:r>
        <w:r w:rsidR="005766C8">
          <w:rPr>
            <w:noProof/>
            <w:webHidden/>
          </w:rPr>
          <w:tab/>
        </w:r>
        <w:r w:rsidR="005766C8">
          <w:rPr>
            <w:noProof/>
            <w:webHidden/>
          </w:rPr>
          <w:fldChar w:fldCharType="begin"/>
        </w:r>
        <w:r w:rsidR="005766C8">
          <w:rPr>
            <w:noProof/>
            <w:webHidden/>
          </w:rPr>
          <w:instrText xml:space="preserve"> PAGEREF _Toc435434077 \h </w:instrText>
        </w:r>
        <w:r w:rsidR="005766C8">
          <w:rPr>
            <w:noProof/>
            <w:webHidden/>
          </w:rPr>
        </w:r>
        <w:r w:rsidR="005766C8">
          <w:rPr>
            <w:noProof/>
            <w:webHidden/>
          </w:rPr>
          <w:fldChar w:fldCharType="separate"/>
        </w:r>
        <w:r>
          <w:rPr>
            <w:noProof/>
            <w:webHidden/>
          </w:rPr>
          <w:t>11</w:t>
        </w:r>
        <w:r w:rsidR="005766C8">
          <w:rPr>
            <w:noProof/>
            <w:webHidden/>
          </w:rPr>
          <w:fldChar w:fldCharType="end"/>
        </w:r>
      </w:hyperlink>
    </w:p>
    <w:p w:rsidR="005766C8" w:rsidRDefault="00793235">
      <w:pPr>
        <w:pStyle w:val="Verzeichnis3"/>
        <w:tabs>
          <w:tab w:val="left" w:pos="1100"/>
          <w:tab w:val="right" w:leader="dot" w:pos="9062"/>
        </w:tabs>
        <w:rPr>
          <w:rFonts w:asciiTheme="minorHAnsi" w:eastAsiaTheme="minorEastAsia" w:hAnsiTheme="minorHAnsi" w:cstheme="minorBidi"/>
          <w:noProof/>
          <w:lang w:eastAsia="de-DE"/>
        </w:rPr>
      </w:pPr>
      <w:hyperlink w:anchor="_Toc435434078" w:history="1">
        <w:r w:rsidR="005766C8" w:rsidRPr="00250E8B">
          <w:rPr>
            <w:rStyle w:val="Hyperlink"/>
            <w:noProof/>
          </w:rPr>
          <w:t>3.9</w:t>
        </w:r>
        <w:r w:rsidR="005766C8">
          <w:rPr>
            <w:rFonts w:asciiTheme="minorHAnsi" w:eastAsiaTheme="minorEastAsia" w:hAnsiTheme="minorHAnsi" w:cstheme="minorBidi"/>
            <w:noProof/>
            <w:lang w:eastAsia="de-DE"/>
          </w:rPr>
          <w:tab/>
        </w:r>
        <w:r w:rsidR="005766C8" w:rsidRPr="00250E8B">
          <w:rPr>
            <w:rStyle w:val="Hyperlink"/>
            <w:noProof/>
          </w:rPr>
          <w:t>Ermittlung und Berücksichtigung der Montierungsdrift</w:t>
        </w:r>
        <w:r w:rsidR="005766C8">
          <w:rPr>
            <w:noProof/>
            <w:webHidden/>
          </w:rPr>
          <w:tab/>
        </w:r>
        <w:r w:rsidR="005766C8">
          <w:rPr>
            <w:noProof/>
            <w:webHidden/>
          </w:rPr>
          <w:fldChar w:fldCharType="begin"/>
        </w:r>
        <w:r w:rsidR="005766C8">
          <w:rPr>
            <w:noProof/>
            <w:webHidden/>
          </w:rPr>
          <w:instrText xml:space="preserve"> PAGEREF _Toc435434078 \h </w:instrText>
        </w:r>
        <w:r w:rsidR="005766C8">
          <w:rPr>
            <w:noProof/>
            <w:webHidden/>
          </w:rPr>
        </w:r>
        <w:r w:rsidR="005766C8">
          <w:rPr>
            <w:noProof/>
            <w:webHidden/>
          </w:rPr>
          <w:fldChar w:fldCharType="separate"/>
        </w:r>
        <w:r>
          <w:rPr>
            <w:noProof/>
            <w:webHidden/>
          </w:rPr>
          <w:t>13</w:t>
        </w:r>
        <w:r w:rsidR="005766C8">
          <w:rPr>
            <w:noProof/>
            <w:webHidden/>
          </w:rPr>
          <w:fldChar w:fldCharType="end"/>
        </w:r>
      </w:hyperlink>
    </w:p>
    <w:p w:rsidR="005766C8" w:rsidRDefault="00793235">
      <w:pPr>
        <w:pStyle w:val="Verzeichnis3"/>
        <w:tabs>
          <w:tab w:val="left" w:pos="1100"/>
          <w:tab w:val="right" w:leader="dot" w:pos="9062"/>
        </w:tabs>
        <w:rPr>
          <w:rFonts w:asciiTheme="minorHAnsi" w:eastAsiaTheme="minorEastAsia" w:hAnsiTheme="minorHAnsi" w:cstheme="minorBidi"/>
          <w:noProof/>
          <w:lang w:eastAsia="de-DE"/>
        </w:rPr>
      </w:pPr>
      <w:hyperlink w:anchor="_Toc435434079" w:history="1">
        <w:r w:rsidR="005766C8" w:rsidRPr="00250E8B">
          <w:rPr>
            <w:rStyle w:val="Hyperlink"/>
            <w:noProof/>
          </w:rPr>
          <w:t>3.10</w:t>
        </w:r>
        <w:r w:rsidR="005766C8">
          <w:rPr>
            <w:rFonts w:asciiTheme="minorHAnsi" w:eastAsiaTheme="minorEastAsia" w:hAnsiTheme="minorHAnsi" w:cstheme="minorBidi"/>
            <w:noProof/>
            <w:lang w:eastAsia="de-DE"/>
          </w:rPr>
          <w:tab/>
        </w:r>
        <w:r w:rsidR="005766C8" w:rsidRPr="00250E8B">
          <w:rPr>
            <w:rStyle w:val="Hyperlink"/>
            <w:noProof/>
          </w:rPr>
          <w:t>Programmende</w:t>
        </w:r>
        <w:r w:rsidR="005766C8">
          <w:rPr>
            <w:noProof/>
            <w:webHidden/>
          </w:rPr>
          <w:tab/>
        </w:r>
        <w:r w:rsidR="005766C8">
          <w:rPr>
            <w:noProof/>
            <w:webHidden/>
          </w:rPr>
          <w:fldChar w:fldCharType="begin"/>
        </w:r>
        <w:r w:rsidR="005766C8">
          <w:rPr>
            <w:noProof/>
            <w:webHidden/>
          </w:rPr>
          <w:instrText xml:space="preserve"> PAGEREF _Toc435434079 \h </w:instrText>
        </w:r>
        <w:r w:rsidR="005766C8">
          <w:rPr>
            <w:noProof/>
            <w:webHidden/>
          </w:rPr>
        </w:r>
        <w:r w:rsidR="005766C8">
          <w:rPr>
            <w:noProof/>
            <w:webHidden/>
          </w:rPr>
          <w:fldChar w:fldCharType="separate"/>
        </w:r>
        <w:r>
          <w:rPr>
            <w:noProof/>
            <w:webHidden/>
          </w:rPr>
          <w:t>14</w:t>
        </w:r>
        <w:r w:rsidR="005766C8">
          <w:rPr>
            <w:noProof/>
            <w:webHidden/>
          </w:rPr>
          <w:fldChar w:fldCharType="end"/>
        </w:r>
      </w:hyperlink>
    </w:p>
    <w:p w:rsidR="005766C8" w:rsidRDefault="00793235">
      <w:pPr>
        <w:pStyle w:val="Verzeichnis2"/>
        <w:tabs>
          <w:tab w:val="right" w:leader="dot" w:pos="9062"/>
        </w:tabs>
        <w:rPr>
          <w:rFonts w:asciiTheme="minorHAnsi" w:eastAsiaTheme="minorEastAsia" w:hAnsiTheme="minorHAnsi" w:cstheme="minorBidi"/>
          <w:noProof/>
          <w:lang w:eastAsia="de-DE"/>
        </w:rPr>
      </w:pPr>
      <w:hyperlink w:anchor="_Toc435434080" w:history="1">
        <w:r w:rsidR="005766C8" w:rsidRPr="00250E8B">
          <w:rPr>
            <w:rStyle w:val="Hyperlink"/>
            <w:noProof/>
          </w:rPr>
          <w:t>Anhang A: Parameter im Konfigurationsdialog</w:t>
        </w:r>
        <w:r w:rsidR="005766C8">
          <w:rPr>
            <w:noProof/>
            <w:webHidden/>
          </w:rPr>
          <w:tab/>
        </w:r>
        <w:r w:rsidR="005766C8">
          <w:rPr>
            <w:noProof/>
            <w:webHidden/>
          </w:rPr>
          <w:fldChar w:fldCharType="begin"/>
        </w:r>
        <w:r w:rsidR="005766C8">
          <w:rPr>
            <w:noProof/>
            <w:webHidden/>
          </w:rPr>
          <w:instrText xml:space="preserve"> PAGEREF _Toc435434080 \h </w:instrText>
        </w:r>
        <w:r w:rsidR="005766C8">
          <w:rPr>
            <w:noProof/>
            <w:webHidden/>
          </w:rPr>
        </w:r>
        <w:r w:rsidR="005766C8">
          <w:rPr>
            <w:noProof/>
            <w:webHidden/>
          </w:rPr>
          <w:fldChar w:fldCharType="separate"/>
        </w:r>
        <w:r>
          <w:rPr>
            <w:noProof/>
            <w:webHidden/>
          </w:rPr>
          <w:t>16</w:t>
        </w:r>
        <w:r w:rsidR="005766C8">
          <w:rPr>
            <w:noProof/>
            <w:webHidden/>
          </w:rPr>
          <w:fldChar w:fldCharType="end"/>
        </w:r>
      </w:hyperlink>
    </w:p>
    <w:p w:rsidR="005766C8" w:rsidRDefault="00793235">
      <w:pPr>
        <w:pStyle w:val="Verzeichnis2"/>
        <w:tabs>
          <w:tab w:val="right" w:leader="dot" w:pos="9062"/>
        </w:tabs>
        <w:rPr>
          <w:rFonts w:asciiTheme="minorHAnsi" w:eastAsiaTheme="minorEastAsia" w:hAnsiTheme="minorHAnsi" w:cstheme="minorBidi"/>
          <w:noProof/>
          <w:lang w:eastAsia="de-DE"/>
        </w:rPr>
      </w:pPr>
      <w:hyperlink w:anchor="_Toc435434081" w:history="1">
        <w:r w:rsidR="005766C8" w:rsidRPr="00250E8B">
          <w:rPr>
            <w:rStyle w:val="Hyperlink"/>
            <w:noProof/>
          </w:rPr>
          <w:t>Anhang B: Im Programm verwendete Algorithmen</w:t>
        </w:r>
        <w:r w:rsidR="005766C8">
          <w:rPr>
            <w:noProof/>
            <w:webHidden/>
          </w:rPr>
          <w:tab/>
        </w:r>
        <w:r w:rsidR="005766C8">
          <w:rPr>
            <w:noProof/>
            <w:webHidden/>
          </w:rPr>
          <w:fldChar w:fldCharType="begin"/>
        </w:r>
        <w:r w:rsidR="005766C8">
          <w:rPr>
            <w:noProof/>
            <w:webHidden/>
          </w:rPr>
          <w:instrText xml:space="preserve"> PAGEREF _Toc435434081 \h </w:instrText>
        </w:r>
        <w:r w:rsidR="005766C8">
          <w:rPr>
            <w:noProof/>
            <w:webHidden/>
          </w:rPr>
        </w:r>
        <w:r w:rsidR="005766C8">
          <w:rPr>
            <w:noProof/>
            <w:webHidden/>
          </w:rPr>
          <w:fldChar w:fldCharType="separate"/>
        </w:r>
        <w:r>
          <w:rPr>
            <w:noProof/>
            <w:webHidden/>
          </w:rPr>
          <w:t>21</w:t>
        </w:r>
        <w:r w:rsidR="005766C8">
          <w:rPr>
            <w:noProof/>
            <w:webHidden/>
          </w:rPr>
          <w:fldChar w:fldCharType="end"/>
        </w:r>
      </w:hyperlink>
    </w:p>
    <w:p w:rsidR="005766C8" w:rsidRDefault="00793235">
      <w:pPr>
        <w:pStyle w:val="Verzeichnis2"/>
        <w:tabs>
          <w:tab w:val="right" w:leader="dot" w:pos="9062"/>
        </w:tabs>
        <w:rPr>
          <w:rFonts w:asciiTheme="minorHAnsi" w:eastAsiaTheme="minorEastAsia" w:hAnsiTheme="minorHAnsi" w:cstheme="minorBidi"/>
          <w:noProof/>
          <w:lang w:eastAsia="de-DE"/>
        </w:rPr>
      </w:pPr>
      <w:hyperlink w:anchor="_Toc435434082" w:history="1">
        <w:r w:rsidR="005766C8" w:rsidRPr="00250E8B">
          <w:rPr>
            <w:rStyle w:val="Hyperlink"/>
            <w:noProof/>
          </w:rPr>
          <w:t>Anhang C: Ermittlung der Systembrennweite</w:t>
        </w:r>
        <w:r w:rsidR="005766C8">
          <w:rPr>
            <w:noProof/>
            <w:webHidden/>
          </w:rPr>
          <w:tab/>
        </w:r>
        <w:r w:rsidR="005766C8">
          <w:rPr>
            <w:noProof/>
            <w:webHidden/>
          </w:rPr>
          <w:fldChar w:fldCharType="begin"/>
        </w:r>
        <w:r w:rsidR="005766C8">
          <w:rPr>
            <w:noProof/>
            <w:webHidden/>
          </w:rPr>
          <w:instrText xml:space="preserve"> PAGEREF _Toc435434082 \h </w:instrText>
        </w:r>
        <w:r w:rsidR="005766C8">
          <w:rPr>
            <w:noProof/>
            <w:webHidden/>
          </w:rPr>
        </w:r>
        <w:r w:rsidR="005766C8">
          <w:rPr>
            <w:noProof/>
            <w:webHidden/>
          </w:rPr>
          <w:fldChar w:fldCharType="separate"/>
        </w:r>
        <w:r>
          <w:rPr>
            <w:noProof/>
            <w:webHidden/>
          </w:rPr>
          <w:t>26</w:t>
        </w:r>
        <w:r w:rsidR="005766C8">
          <w:rPr>
            <w:noProof/>
            <w:webHidden/>
          </w:rPr>
          <w:fldChar w:fldCharType="end"/>
        </w:r>
      </w:hyperlink>
    </w:p>
    <w:p w:rsidR="003009E1" w:rsidRDefault="003009E1" w:rsidP="00F52DD6">
      <w:pPr>
        <w:pStyle w:val="KeinLeerraum"/>
        <w:jc w:val="center"/>
        <w:rPr>
          <w:lang w:val="en-US"/>
        </w:rPr>
      </w:pPr>
      <w:r>
        <w:rPr>
          <w:lang w:val="en-US"/>
        </w:rPr>
        <w:fldChar w:fldCharType="end"/>
      </w:r>
    </w:p>
    <w:p w:rsidR="002E40AE" w:rsidRDefault="002E40AE" w:rsidP="00F52DD6">
      <w:pPr>
        <w:pStyle w:val="KeinLeerraum"/>
        <w:jc w:val="center"/>
        <w:rPr>
          <w:lang w:val="en-US"/>
        </w:rPr>
      </w:pPr>
    </w:p>
    <w:p w:rsidR="002E40AE" w:rsidRDefault="002E40AE" w:rsidP="00F52DD6">
      <w:pPr>
        <w:pStyle w:val="KeinLeerraum"/>
        <w:jc w:val="center"/>
        <w:rPr>
          <w:lang w:val="en-US"/>
        </w:rPr>
      </w:pPr>
    </w:p>
    <w:p w:rsidR="00F52DD6" w:rsidRDefault="00F52DD6" w:rsidP="00F52DD6">
      <w:pPr>
        <w:pStyle w:val="berschrift2"/>
      </w:pPr>
      <w:bookmarkStart w:id="6" w:name="_Toc435434064"/>
      <w:r>
        <w:t>Einführung</w:t>
      </w:r>
      <w:bookmarkEnd w:id="6"/>
    </w:p>
    <w:p w:rsidR="00E05B96" w:rsidRDefault="00E05B96" w:rsidP="00767520">
      <w:r>
        <w:t xml:space="preserve">Der </w:t>
      </w:r>
      <w:proofErr w:type="spellStart"/>
      <w:r>
        <w:t>MoonPanoramaMaker</w:t>
      </w:r>
      <w:proofErr w:type="spellEnd"/>
      <w:r>
        <w:t xml:space="preserve"> dient dazu, komplette Mondpanoramen bei langer Brennweite zu fotografieren. Da die Gesichtsfehler der dabei eingesetzten USB-Kameras jeweils nur einen sehr kleinen Teil des Mondes abdecken, setzt sich ein Panorama aus sehr vielen Einzelansichten zusammen. Der </w:t>
      </w:r>
      <w:proofErr w:type="spellStart"/>
      <w:r>
        <w:t>MoonPanoramaMaker</w:t>
      </w:r>
      <w:proofErr w:type="spellEnd"/>
      <w:r>
        <w:t xml:space="preserve"> berechnet ein optimales Netz von Einzelansichten und steuert Fernrohrmontierung und Kamera bei deren vollautomatischer Aufnahme.</w:t>
      </w:r>
    </w:p>
    <w:p w:rsidR="00767520" w:rsidRDefault="00767520" w:rsidP="00767520">
      <w:r>
        <w:t xml:space="preserve">Die Fotografie des Mondes hat durch die Digitaltechnik einen bedeutenden Aufschwung genommen. Der Einsatz der „Lucky Imaging“-Technik ermöglicht dem Amateurastronomen die Abbildung feinerer Details, als es zu Analogzeiten den Profis mit den größten erdgebundenen Teleskopen möglich war. </w:t>
      </w:r>
      <w:r w:rsidR="00561F3E">
        <w:t xml:space="preserve">In der Regel kommen hierzu </w:t>
      </w:r>
      <w:r w:rsidR="00F952FE">
        <w:t>Kameramodule mit USB-Anschluss zum Einsatz. Sie erlauben die Aufnahme vieler Einzelbilder ohne Kompressionsartefakte</w:t>
      </w:r>
      <w:r w:rsidR="00561F3E">
        <w:t xml:space="preserve"> in einer Videodatei</w:t>
      </w:r>
      <w:r w:rsidR="00F952FE">
        <w:t>. Allerdings decken die Sensoren relativ kleine Bildfelder mit niedrigen Pixelzahlen ab.</w:t>
      </w:r>
    </w:p>
    <w:p w:rsidR="00F952FE" w:rsidRDefault="00F952FE" w:rsidP="00767520">
      <w:r>
        <w:t xml:space="preserve">Die natürliche Domäne dieser Kameras sind daher Aufnahmen ausgewählter Oberflächendetails bei hoher räumlicher Auflösung. </w:t>
      </w:r>
      <w:r w:rsidR="00561F3E">
        <w:t>Soll der</w:t>
      </w:r>
      <w:r>
        <w:t xml:space="preserve"> ganze</w:t>
      </w:r>
      <w:r w:rsidR="00561F3E">
        <w:t xml:space="preserve"> Mond abgebildet werden,</w:t>
      </w:r>
      <w:r w:rsidR="00C71DC5">
        <w:t xml:space="preserve"> müssen viele einzelne Einzel</w:t>
      </w:r>
      <w:r>
        <w:t xml:space="preserve">ansichten, im Folgenden „Kacheln“ genannt, zu einem Panorama zusammengesetzt werden. Während </w:t>
      </w:r>
      <w:r w:rsidR="00561F3E">
        <w:t xml:space="preserve">für </w:t>
      </w:r>
      <w:r>
        <w:t xml:space="preserve">die </w:t>
      </w:r>
      <w:r w:rsidR="00561F3E">
        <w:t xml:space="preserve">automatische </w:t>
      </w:r>
      <w:r>
        <w:t>Panoramabildung, auch „</w:t>
      </w:r>
      <w:proofErr w:type="spellStart"/>
      <w:r>
        <w:t>Stitching</w:t>
      </w:r>
      <w:proofErr w:type="spellEnd"/>
      <w:r>
        <w:t xml:space="preserve">“ genannt, </w:t>
      </w:r>
      <w:r w:rsidR="00561F3E">
        <w:t>viele gute Softwareprodukte aus der allgemeinen Fotografie zur Verfügung stehen</w:t>
      </w:r>
      <w:r>
        <w:t xml:space="preserve">, müssen die </w:t>
      </w:r>
      <w:r w:rsidR="00561F3E">
        <w:t xml:space="preserve">einzelnen Kacheln bisher manuell aufgenommen werden. Hierzu </w:t>
      </w:r>
      <w:r w:rsidR="00F368F2">
        <w:t>richtet</w:t>
      </w:r>
      <w:r w:rsidR="00561F3E">
        <w:t xml:space="preserve"> der Beobachter das Teleskop </w:t>
      </w:r>
      <w:r w:rsidR="00561F3E">
        <w:lastRenderedPageBreak/>
        <w:t xml:space="preserve">nacheinander auf alle Kachelmittelpunkte aus und </w:t>
      </w:r>
      <w:r w:rsidR="00F368F2">
        <w:t xml:space="preserve">startet </w:t>
      </w:r>
      <w:r w:rsidR="00561F3E">
        <w:t xml:space="preserve">eine Kamera-Steuersoftware </w:t>
      </w:r>
      <w:r w:rsidR="00F368F2">
        <w:t>zur Aufnahme der</w:t>
      </w:r>
      <w:r w:rsidR="00561F3E">
        <w:t xml:space="preserve"> Videofiles.</w:t>
      </w:r>
    </w:p>
    <w:p w:rsidR="00561F3E" w:rsidRDefault="00561F3E" w:rsidP="00767520">
      <w:r>
        <w:t>Solange das Kameragesichtsfeld nicht sehr viel kleiner ist als der Monddurchmesser, ist die manuelle Steuerung der Aufnahmen kein Problem. Anders sieht es aus, wen</w:t>
      </w:r>
      <w:r w:rsidR="00823C5A">
        <w:t>n</w:t>
      </w:r>
      <w:r>
        <w:t xml:space="preserve"> </w:t>
      </w:r>
      <w:r w:rsidR="00C44CC1">
        <w:t xml:space="preserve">die Abbildung des ganzen Mondes mehr als 100 Kacheln erfordert. Bei einer beugungsbegrenzten Aufnahme mit einem Teleskop von mehr als 10“ Öffnung kann das leicht vorkommen. Es ist dann kaum mehr möglich, die Aufnahmemittelpunkte manuell so anzusteuern, dass eine gleichmäßige Überlappung zwischen den Kacheln ohne Lücken entsteht. Hier kommt der </w:t>
      </w:r>
      <w:proofErr w:type="spellStart"/>
      <w:r w:rsidR="00C44CC1">
        <w:t>MoonPanoramaMaker</w:t>
      </w:r>
      <w:proofErr w:type="spellEnd"/>
      <w:r w:rsidR="00C44CC1">
        <w:t xml:space="preserve"> zum Einsatz. Er legt ein optimiertes Kachel-Raster über die aktuelle Mondphase und steuert die </w:t>
      </w:r>
      <w:r w:rsidR="00F368F2">
        <w:t xml:space="preserve">automatische </w:t>
      </w:r>
      <w:r w:rsidR="00C44CC1">
        <w:t>Aufnahme aller Kacheln</w:t>
      </w:r>
      <w:r w:rsidR="00F368F2">
        <w:t>. Zwischen zwei Aufnahmen wird die Ausrichtung des Fernrohrs entsprechend weitergestellt.</w:t>
      </w:r>
    </w:p>
    <w:p w:rsidR="00F368F2" w:rsidRDefault="00F368F2" w:rsidP="00767520">
      <w:r>
        <w:t xml:space="preserve">Der </w:t>
      </w:r>
      <w:proofErr w:type="spellStart"/>
      <w:r>
        <w:t>MoonPanoramaMaker</w:t>
      </w:r>
      <w:proofErr w:type="spellEnd"/>
      <w:r>
        <w:t xml:space="preserve"> unterstützt zwei Workflow-Varianten. In der halbautomatischen Version fährt das Programm die einzelnen Kacheln an, überlässt aber die Aufnahmen selbst dem Beobachter. Dies ist z.B. </w:t>
      </w:r>
      <w:r w:rsidR="009734D5">
        <w:t xml:space="preserve">dann </w:t>
      </w:r>
      <w:r>
        <w:t xml:space="preserve">sinnvoll, wenn der Beobachter seine eigene Kamerasteuerung verwenden möchte, oder die Kamera nicht mit einer Software auf dem Computer verbunden ist. Nach jeder Aufnahme quittiert der Beobachter die Belichtung, und der </w:t>
      </w:r>
      <w:proofErr w:type="spellStart"/>
      <w:r>
        <w:t>Mo</w:t>
      </w:r>
      <w:r w:rsidR="00823C5A">
        <w:t>o</w:t>
      </w:r>
      <w:r>
        <w:t>nPanoramaMaker</w:t>
      </w:r>
      <w:proofErr w:type="spellEnd"/>
      <w:r>
        <w:t xml:space="preserve"> fährt das Teleskop zur nächsten Kachel. Alternativ dazu bietet der </w:t>
      </w:r>
      <w:proofErr w:type="spellStart"/>
      <w:r>
        <w:t>MoonPanoramaMaker</w:t>
      </w:r>
      <w:proofErr w:type="spellEnd"/>
      <w:r>
        <w:t xml:space="preserve"> einen vollautomatischen Workflow im Zusammenspiel mit der Kamera-Steuersoftware </w:t>
      </w:r>
      <w:proofErr w:type="spellStart"/>
      <w:r>
        <w:t>FireCapture</w:t>
      </w:r>
      <w:proofErr w:type="spellEnd"/>
      <w:r>
        <w:t xml:space="preserve"> an.</w:t>
      </w:r>
    </w:p>
    <w:p w:rsidR="005C703A" w:rsidRDefault="005C703A" w:rsidP="00767520"/>
    <w:p w:rsidR="00D72D03" w:rsidRDefault="00684FE7" w:rsidP="00767520">
      <w:pPr>
        <w:pStyle w:val="berschrift2"/>
        <w:rPr>
          <w:lang w:val="en-US"/>
        </w:rPr>
      </w:pPr>
      <w:bookmarkStart w:id="7" w:name="_Toc435434065"/>
      <w:proofErr w:type="spellStart"/>
      <w:r>
        <w:rPr>
          <w:lang w:val="en-US"/>
        </w:rPr>
        <w:t>Systemvoraussetzungen</w:t>
      </w:r>
      <w:proofErr w:type="spellEnd"/>
      <w:r>
        <w:rPr>
          <w:lang w:val="en-US"/>
        </w:rPr>
        <w:t xml:space="preserve"> und </w:t>
      </w:r>
      <w:r w:rsidR="00AE3DAA">
        <w:rPr>
          <w:lang w:val="en-US"/>
        </w:rPr>
        <w:t>Installation</w:t>
      </w:r>
      <w:bookmarkEnd w:id="7"/>
    </w:p>
    <w:p w:rsidR="00AC32AA" w:rsidRDefault="00AC32AA" w:rsidP="00AC32AA">
      <w:r w:rsidRPr="00AC32AA">
        <w:t xml:space="preserve">Der </w:t>
      </w:r>
      <w:proofErr w:type="spellStart"/>
      <w:r w:rsidRPr="00AC32AA">
        <w:t>MoonPanoramaMaker</w:t>
      </w:r>
      <w:proofErr w:type="spellEnd"/>
      <w:r w:rsidRPr="00AC32AA">
        <w:t xml:space="preserve"> kom</w:t>
      </w:r>
      <w:r w:rsidR="00532266">
        <w:t xml:space="preserve">muniziert mit einem </w:t>
      </w:r>
      <w:proofErr w:type="spellStart"/>
      <w:r w:rsidR="00532266">
        <w:t>Planetarium</w:t>
      </w:r>
      <w:r w:rsidRPr="00AC32AA">
        <w:t>programm</w:t>
      </w:r>
      <w:proofErr w:type="spellEnd"/>
      <w:r w:rsidRPr="00AC32AA">
        <w:t xml:space="preserve"> und der Fernrohrmontierung über die ASCOM-Schnittstelle.</w:t>
      </w:r>
      <w:r>
        <w:t xml:space="preserve"> Da </w:t>
      </w:r>
      <w:r w:rsidR="009734D5">
        <w:t>diese</w:t>
      </w:r>
      <w:r>
        <w:t xml:space="preserve"> auf dem „Common </w:t>
      </w:r>
      <w:proofErr w:type="spellStart"/>
      <w:r>
        <w:t>Object</w:t>
      </w:r>
      <w:proofErr w:type="spellEnd"/>
      <w:r>
        <w:t xml:space="preserve"> Model“ der Firma Microsoft basiert, läuft der </w:t>
      </w:r>
      <w:proofErr w:type="spellStart"/>
      <w:r>
        <w:t>MoonPanoramaMaker</w:t>
      </w:r>
      <w:proofErr w:type="spellEnd"/>
      <w:r>
        <w:t xml:space="preserve"> nur unter Windows. Getestet wurde die Software auf einem Laptop </w:t>
      </w:r>
      <w:r w:rsidR="000062C1">
        <w:t xml:space="preserve">des Typs „Acer </w:t>
      </w:r>
      <w:proofErr w:type="spellStart"/>
      <w:r w:rsidR="000062C1">
        <w:t>Aspire</w:t>
      </w:r>
      <w:proofErr w:type="spellEnd"/>
      <w:r w:rsidR="000062C1">
        <w:t xml:space="preserve"> V5-573G“ (Prozessor: </w:t>
      </w:r>
      <w:r w:rsidR="000062C1" w:rsidRPr="000062C1">
        <w:t>Intel Core i5-4200U</w:t>
      </w:r>
      <w:r w:rsidR="000062C1">
        <w:t xml:space="preserve">, 8 </w:t>
      </w:r>
      <w:proofErr w:type="spellStart"/>
      <w:r w:rsidR="000062C1">
        <w:t>GBytes</w:t>
      </w:r>
      <w:proofErr w:type="spellEnd"/>
      <w:r w:rsidR="000062C1">
        <w:t xml:space="preserve"> RAM) </w:t>
      </w:r>
      <w:r w:rsidR="00E44220">
        <w:t xml:space="preserve">unter </w:t>
      </w:r>
      <w:r>
        <w:t>Windows 7.</w:t>
      </w:r>
      <w:r w:rsidR="00421B74">
        <w:t xml:space="preserve"> Der </w:t>
      </w:r>
      <w:proofErr w:type="spellStart"/>
      <w:r w:rsidR="00421B74">
        <w:t>Mo</w:t>
      </w:r>
      <w:r w:rsidR="009734D5">
        <w:t>onPanoramaMaker</w:t>
      </w:r>
      <w:proofErr w:type="spellEnd"/>
      <w:r w:rsidR="009734D5">
        <w:t xml:space="preserve"> ist hinsichtlich </w:t>
      </w:r>
      <w:r w:rsidR="00E44220">
        <w:t>RAM</w:t>
      </w:r>
      <w:r w:rsidR="009734D5">
        <w:t xml:space="preserve">- und CPU-Ressourcen sehr viel weniger anspruchsvoll als die Kamerasteuersoftware </w:t>
      </w:r>
      <w:proofErr w:type="spellStart"/>
      <w:r w:rsidR="009734D5">
        <w:t>FireCapture</w:t>
      </w:r>
      <w:proofErr w:type="spellEnd"/>
      <w:r w:rsidR="009734D5">
        <w:t xml:space="preserve">. Da seine Aktivitäten zudem fast ausschließlich in die Pausen zwischen den </w:t>
      </w:r>
      <w:proofErr w:type="spellStart"/>
      <w:r w:rsidR="009734D5">
        <w:t>FireCapture</w:t>
      </w:r>
      <w:proofErr w:type="spellEnd"/>
      <w:r w:rsidR="009734D5">
        <w:t xml:space="preserve">-Aufnahmen fallen, </w:t>
      </w:r>
      <w:r w:rsidR="00C71DC5">
        <w:t>erhöht</w:t>
      </w:r>
      <w:r w:rsidR="009734D5">
        <w:t xml:space="preserve"> er die </w:t>
      </w:r>
      <w:r w:rsidR="00A35A9A">
        <w:t>Spitzen</w:t>
      </w:r>
      <w:r w:rsidR="009734D5">
        <w:t>last nur unwesentlich.</w:t>
      </w:r>
    </w:p>
    <w:p w:rsidR="00DA505A" w:rsidRDefault="00DA505A" w:rsidP="00AC32AA">
      <w:r>
        <w:t xml:space="preserve">Die ASCOM-Software kann von der Webseite </w:t>
      </w:r>
      <w:hyperlink r:id="rId10" w:history="1">
        <w:r w:rsidRPr="00981AB9">
          <w:rPr>
            <w:rStyle w:val="Hyperlink"/>
          </w:rPr>
          <w:t>http://ascom-standards.org/</w:t>
        </w:r>
      </w:hyperlink>
      <w:r>
        <w:t xml:space="preserve"> heruntergeladen werden. Die Tests erfolgten mit der </w:t>
      </w:r>
      <w:r w:rsidR="00A35A9A">
        <w:t>„</w:t>
      </w:r>
      <w:r>
        <w:t xml:space="preserve">ASCOM </w:t>
      </w:r>
      <w:proofErr w:type="spellStart"/>
      <w:r>
        <w:t>Platform</w:t>
      </w:r>
      <w:proofErr w:type="spellEnd"/>
      <w:r>
        <w:t xml:space="preserve"> 6.1SP1</w:t>
      </w:r>
      <w:r w:rsidR="00A35A9A">
        <w:t>“</w:t>
      </w:r>
      <w:r>
        <w:t xml:space="preserve">. Zusätzlich braucht man den ASCOM-Treiber der Fernrohrmontierung. Für viele Montierungstypen findet man den passenden Treiber auf der ASCOM-Seite </w:t>
      </w:r>
      <w:hyperlink r:id="rId11" w:history="1">
        <w:r w:rsidRPr="00981AB9">
          <w:rPr>
            <w:rStyle w:val="Hyperlink"/>
          </w:rPr>
          <w:t>http://ascom-standards.org/Downloads/ScopeDrivers.htm</w:t>
        </w:r>
      </w:hyperlink>
      <w:r>
        <w:t>.</w:t>
      </w:r>
    </w:p>
    <w:p w:rsidR="00AC32AA" w:rsidRDefault="00AC32AA" w:rsidP="00AC32AA">
      <w:r>
        <w:t xml:space="preserve">Der Programm-Workflow erfordert ein externes </w:t>
      </w:r>
      <w:proofErr w:type="spellStart"/>
      <w:r>
        <w:t>Planetariumprogramm</w:t>
      </w:r>
      <w:proofErr w:type="spellEnd"/>
      <w:r>
        <w:t xml:space="preserve">, das die aktuelle Mondphase und </w:t>
      </w:r>
      <w:r w:rsidR="00532266">
        <w:t>-</w:t>
      </w:r>
      <w:r>
        <w:t xml:space="preserve">orientierung präzise darstellt. </w:t>
      </w:r>
      <w:r w:rsidR="00DA505A">
        <w:t xml:space="preserve">Das Programm muss es erlauben, über </w:t>
      </w:r>
      <w:r w:rsidR="00CF30D5">
        <w:t>die ASCOM-Schnittstelle</w:t>
      </w:r>
      <w:r w:rsidR="00DA505A">
        <w:t xml:space="preserve"> die Fernrohrmontierung zu einem im Programm ausgewählten Punkt zu fahren. </w:t>
      </w:r>
      <w:r w:rsidR="00421B74">
        <w:t>„Guide 9</w:t>
      </w:r>
      <w:r w:rsidR="00936FA5">
        <w:t>.0</w:t>
      </w:r>
      <w:r w:rsidR="00421B74">
        <w:t>“ erfüllt d</w:t>
      </w:r>
      <w:r w:rsidR="00DA505A">
        <w:t>iese Bedingungen</w:t>
      </w:r>
      <w:r w:rsidR="00421B74">
        <w:t>. D</w:t>
      </w:r>
      <w:r w:rsidR="00DA505A">
        <w:t xml:space="preserve">er </w:t>
      </w:r>
      <w:proofErr w:type="spellStart"/>
      <w:r w:rsidR="00DA505A">
        <w:t>MoonPanoramaMaker</w:t>
      </w:r>
      <w:proofErr w:type="spellEnd"/>
      <w:r w:rsidR="00DA505A">
        <w:t xml:space="preserve"> </w:t>
      </w:r>
      <w:r w:rsidR="00421B74">
        <w:t xml:space="preserve">wurde mit diesem Programm </w:t>
      </w:r>
      <w:r w:rsidR="00DA505A">
        <w:t>getestet.</w:t>
      </w:r>
      <w:r w:rsidR="009734D5">
        <w:t xml:space="preserve"> Andere </w:t>
      </w:r>
      <w:proofErr w:type="spellStart"/>
      <w:r w:rsidR="009734D5">
        <w:t>Planetariumprogramme</w:t>
      </w:r>
      <w:proofErr w:type="spellEnd"/>
      <w:r w:rsidR="009734D5">
        <w:t xml:space="preserve"> </w:t>
      </w:r>
      <w:r w:rsidR="00A35A9A">
        <w:t>kommen aber ebenso in Frage</w:t>
      </w:r>
      <w:r w:rsidR="009734D5">
        <w:t>.</w:t>
      </w:r>
    </w:p>
    <w:p w:rsidR="00CF30D5" w:rsidRDefault="00CF30D5" w:rsidP="00CF30D5">
      <w:r>
        <w:t xml:space="preserve">Da sowohl der </w:t>
      </w:r>
      <w:proofErr w:type="spellStart"/>
      <w:r>
        <w:t>MoonPanoramaMaker</w:t>
      </w:r>
      <w:proofErr w:type="spellEnd"/>
      <w:r>
        <w:t xml:space="preserve"> als auch das </w:t>
      </w:r>
      <w:proofErr w:type="spellStart"/>
      <w:r>
        <w:t>Planetariumprogramm</w:t>
      </w:r>
      <w:proofErr w:type="spellEnd"/>
      <w:r>
        <w:t xml:space="preserve"> auf die ASCOM-Schnittstelle der Fernrohrmontierung zugreifen, muss ein ASCOM-Hub zwischen den Treiber und die Anwendungsprogramme gesetzt werden. Die ASCOM-</w:t>
      </w:r>
      <w:proofErr w:type="spellStart"/>
      <w:r>
        <w:t>Plattfom</w:t>
      </w:r>
      <w:proofErr w:type="spellEnd"/>
      <w:r>
        <w:t xml:space="preserve"> stellt hierfür den Hub mit dem </w:t>
      </w:r>
      <w:r>
        <w:lastRenderedPageBreak/>
        <w:t>Namen POTH („</w:t>
      </w:r>
      <w:proofErr w:type="spellStart"/>
      <w:r w:rsidRPr="00CF30D5">
        <w:t>Plain</w:t>
      </w:r>
      <w:proofErr w:type="spellEnd"/>
      <w:r w:rsidRPr="00CF30D5">
        <w:t xml:space="preserve"> Old </w:t>
      </w:r>
      <w:proofErr w:type="spellStart"/>
      <w:r w:rsidRPr="00CF30D5">
        <w:t>Telescope</w:t>
      </w:r>
      <w:proofErr w:type="spellEnd"/>
      <w:r w:rsidRPr="00CF30D5">
        <w:t xml:space="preserve"> </w:t>
      </w:r>
      <w:proofErr w:type="spellStart"/>
      <w:r w:rsidRPr="00CF30D5">
        <w:t>Handset</w:t>
      </w:r>
      <w:proofErr w:type="spellEnd"/>
      <w:r>
        <w:t>“) zur Verfügung</w:t>
      </w:r>
      <w:r w:rsidR="00EB3B13">
        <w:t>.</w:t>
      </w:r>
      <w:r w:rsidR="009734D5">
        <w:t xml:space="preserve"> Er reicht für den Zweck völlig aus.</w:t>
      </w:r>
      <w:r w:rsidR="00F31D94">
        <w:t xml:space="preserve"> Das Zusammenspiel der verschiedenen Programme ist in folgender Abbildung schematisch dargestellt.</w:t>
      </w:r>
    </w:p>
    <w:p w:rsidR="00F31D94" w:rsidRDefault="00F04A0F" w:rsidP="00CF30D5">
      <w:r>
        <w:rPr>
          <w:noProof/>
          <w:lang w:eastAsia="de-DE"/>
        </w:rPr>
        <w:drawing>
          <wp:inline distT="0" distB="0" distL="0" distR="0">
            <wp:extent cx="5246915" cy="2564465"/>
            <wp:effectExtent l="0" t="0" r="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diagramm.png"/>
                    <pic:cNvPicPr/>
                  </pic:nvPicPr>
                  <pic:blipFill>
                    <a:blip r:embed="rId12">
                      <a:extLst>
                        <a:ext uri="{28A0092B-C50C-407E-A947-70E740481C1C}">
                          <a14:useLocalDpi xmlns:a14="http://schemas.microsoft.com/office/drawing/2010/main" val="0"/>
                        </a:ext>
                      </a:extLst>
                    </a:blip>
                    <a:stretch>
                      <a:fillRect/>
                    </a:stretch>
                  </pic:blipFill>
                  <pic:spPr>
                    <a:xfrm>
                      <a:off x="0" y="0"/>
                      <a:ext cx="5256524" cy="2569161"/>
                    </a:xfrm>
                    <a:prstGeom prst="rect">
                      <a:avLst/>
                    </a:prstGeom>
                  </pic:spPr>
                </pic:pic>
              </a:graphicData>
            </a:graphic>
          </wp:inline>
        </w:drawing>
      </w:r>
    </w:p>
    <w:p w:rsidR="00CF30D5" w:rsidRDefault="00EB3B13" w:rsidP="00AC32AA">
      <w:r>
        <w:t xml:space="preserve">Der </w:t>
      </w:r>
      <w:proofErr w:type="spellStart"/>
      <w:r>
        <w:t>MoonPanoramaMaker</w:t>
      </w:r>
      <w:proofErr w:type="spellEnd"/>
      <w:r>
        <w:t xml:space="preserve"> ist in Python implementiert und wurde mit Python 2.7.</w:t>
      </w:r>
      <w:r w:rsidR="009734D5">
        <w:t>10</w:t>
      </w:r>
      <w:r>
        <w:t xml:space="preserve"> getestet. </w:t>
      </w:r>
      <w:r w:rsidR="009734D5">
        <w:t xml:space="preserve">Das „Python </w:t>
      </w:r>
      <w:proofErr w:type="spellStart"/>
      <w:r w:rsidR="009734D5">
        <w:t>Runtime</w:t>
      </w:r>
      <w:proofErr w:type="spellEnd"/>
      <w:r w:rsidR="009734D5">
        <w:t xml:space="preserve"> Environment“ ist unter </w:t>
      </w:r>
      <w:hyperlink r:id="rId13" w:history="1">
        <w:r w:rsidR="009734D5" w:rsidRPr="00981AB9">
          <w:rPr>
            <w:rStyle w:val="Hyperlink"/>
          </w:rPr>
          <w:t>https://www.python.org/downloads/</w:t>
        </w:r>
      </w:hyperlink>
      <w:r w:rsidR="009734D5">
        <w:t xml:space="preserve"> kostenlos erhältlich. </w:t>
      </w:r>
      <w:r>
        <w:t xml:space="preserve">Zusätzlich zu den Standardbibliotheken nutzt das Programm die folgenden </w:t>
      </w:r>
      <w:r w:rsidR="00A35A9A">
        <w:t>Pakete</w:t>
      </w:r>
      <w:r>
        <w:t>:</w:t>
      </w:r>
    </w:p>
    <w:p w:rsidR="00421B74" w:rsidRPr="00421B74" w:rsidRDefault="00421B74" w:rsidP="00421B74">
      <w:pPr>
        <w:pStyle w:val="Listenabsatz"/>
        <w:numPr>
          <w:ilvl w:val="0"/>
          <w:numId w:val="34"/>
        </w:numPr>
      </w:pPr>
      <w:proofErr w:type="spellStart"/>
      <w:r w:rsidRPr="00421B74">
        <w:t>pyqt</w:t>
      </w:r>
      <w:proofErr w:type="spellEnd"/>
      <w:r w:rsidRPr="00421B74">
        <w:t xml:space="preserve"> (</w:t>
      </w:r>
      <w:hyperlink r:id="rId14" w:history="1">
        <w:r w:rsidRPr="00421B74">
          <w:rPr>
            <w:rStyle w:val="Hyperlink"/>
          </w:rPr>
          <w:t>http://sourceforge.net/projects/pyqt/</w:t>
        </w:r>
      </w:hyperlink>
      <w:r w:rsidRPr="00421B74">
        <w:t xml:space="preserve">) </w:t>
      </w:r>
      <w:r>
        <w:t>für die graphische</w:t>
      </w:r>
      <w:r w:rsidRPr="00421B74">
        <w:t xml:space="preserve"> Benutzerschnittstelle</w:t>
      </w:r>
    </w:p>
    <w:p w:rsidR="00EB3B13" w:rsidRDefault="00EB3B13" w:rsidP="00EB3B13">
      <w:pPr>
        <w:pStyle w:val="Listenabsatz"/>
        <w:numPr>
          <w:ilvl w:val="0"/>
          <w:numId w:val="34"/>
        </w:numPr>
      </w:pPr>
      <w:proofErr w:type="spellStart"/>
      <w:r>
        <w:t>matplotlib</w:t>
      </w:r>
      <w:proofErr w:type="spellEnd"/>
      <w:r>
        <w:t xml:space="preserve"> (</w:t>
      </w:r>
      <w:hyperlink r:id="rId15" w:history="1">
        <w:r w:rsidRPr="00981AB9">
          <w:rPr>
            <w:rStyle w:val="Hyperlink"/>
          </w:rPr>
          <w:t>http://matplotlib.org/</w:t>
        </w:r>
      </w:hyperlink>
      <w:r>
        <w:t>) zur graphischen Darstellung der Mondphase und Kacheln</w:t>
      </w:r>
    </w:p>
    <w:p w:rsidR="00EB3B13" w:rsidRPr="00EB3B13" w:rsidRDefault="00EB3B13" w:rsidP="00EB3B13">
      <w:pPr>
        <w:pStyle w:val="Listenabsatz"/>
        <w:numPr>
          <w:ilvl w:val="0"/>
          <w:numId w:val="34"/>
        </w:numPr>
      </w:pPr>
      <w:proofErr w:type="spellStart"/>
      <w:r w:rsidRPr="00EB3B13">
        <w:t>pyephem</w:t>
      </w:r>
      <w:proofErr w:type="spellEnd"/>
      <w:r w:rsidRPr="00EB3B13">
        <w:t xml:space="preserve"> (</w:t>
      </w:r>
      <w:hyperlink r:id="rId16" w:history="1">
        <w:r w:rsidRPr="00EB3B13">
          <w:rPr>
            <w:rStyle w:val="Hyperlink"/>
          </w:rPr>
          <w:t>http://rhodesmill.org/pyephem/</w:t>
        </w:r>
      </w:hyperlink>
      <w:r w:rsidRPr="00EB3B13">
        <w:t xml:space="preserve">) zur </w:t>
      </w:r>
      <w:proofErr w:type="spellStart"/>
      <w:r w:rsidRPr="00EB3B13">
        <w:t>Ephemeridenrechnung</w:t>
      </w:r>
      <w:proofErr w:type="spellEnd"/>
      <w:r w:rsidRPr="00EB3B13">
        <w:t xml:space="preserve"> von Mond und Sonne</w:t>
      </w:r>
    </w:p>
    <w:p w:rsidR="00EB3B13" w:rsidRDefault="00EB3B13" w:rsidP="00EB3B13">
      <w:r>
        <w:t>Die</w:t>
      </w:r>
      <w:r w:rsidR="00A35A9A">
        <w:t>se Zusatzpakete</w:t>
      </w:r>
      <w:r>
        <w:t xml:space="preserve"> können von den angegebenen Webseiten kostenlos heruntergeladen werden.</w:t>
      </w:r>
    </w:p>
    <w:p w:rsidR="000262B4" w:rsidRDefault="000262B4" w:rsidP="00EB3B13">
      <w:r>
        <w:t>Einfacher ist es, die umfangreiche Python-Software „Python(</w:t>
      </w:r>
      <w:proofErr w:type="spellStart"/>
      <w:r>
        <w:t>x</w:t>
      </w:r>
      <w:proofErr w:type="gramStart"/>
      <w:r>
        <w:t>,y</w:t>
      </w:r>
      <w:proofErr w:type="spellEnd"/>
      <w:proofErr w:type="gramEnd"/>
      <w:r>
        <w:t xml:space="preserve">)“ zu installieren. Sie ist  unter </w:t>
      </w:r>
      <w:hyperlink r:id="rId17" w:history="1">
        <w:r w:rsidRPr="000262B4">
          <w:rPr>
            <w:rStyle w:val="Hyperlink"/>
          </w:rPr>
          <w:t>http://python-xy.github.io/</w:t>
        </w:r>
      </w:hyperlink>
      <w:r>
        <w:t xml:space="preserve"> kostenlos erhältlich. In diesem Fall sind die Pakete „</w:t>
      </w:r>
      <w:proofErr w:type="spellStart"/>
      <w:r>
        <w:t>pyqt</w:t>
      </w:r>
      <w:proofErr w:type="spellEnd"/>
      <w:r>
        <w:t>“ und „</w:t>
      </w:r>
      <w:proofErr w:type="spellStart"/>
      <w:r>
        <w:t>matplotlib</w:t>
      </w:r>
      <w:proofErr w:type="spellEnd"/>
      <w:r>
        <w:t>“ bereits vorhanden. Lediglich „</w:t>
      </w:r>
      <w:proofErr w:type="spellStart"/>
      <w:r>
        <w:t>pyephem</w:t>
      </w:r>
      <w:proofErr w:type="spellEnd"/>
      <w:r>
        <w:t>“ muss noch nachins</w:t>
      </w:r>
      <w:r w:rsidR="00A05621">
        <w:t xml:space="preserve">talliert werden. Hierzu kann das </w:t>
      </w:r>
      <w:hyperlink r:id="rId18" w:history="1">
        <w:r w:rsidR="00A05621" w:rsidRPr="00A05621">
          <w:rPr>
            <w:rStyle w:val="Hyperlink"/>
          </w:rPr>
          <w:t xml:space="preserve">Paketverwaltungsprogramm </w:t>
        </w:r>
        <w:proofErr w:type="spellStart"/>
        <w:r w:rsidR="00A05621" w:rsidRPr="00A05621">
          <w:rPr>
            <w:rStyle w:val="Hyperlink"/>
          </w:rPr>
          <w:t>Pip</w:t>
        </w:r>
        <w:proofErr w:type="spellEnd"/>
      </w:hyperlink>
      <w:r w:rsidR="00A05621">
        <w:t xml:space="preserve"> verwendet werden, das ebenfalls mit Python(</w:t>
      </w:r>
      <w:proofErr w:type="spellStart"/>
      <w:r w:rsidR="00A05621">
        <w:t>x</w:t>
      </w:r>
      <w:proofErr w:type="gramStart"/>
      <w:r w:rsidR="00A05621">
        <w:t>,y</w:t>
      </w:r>
      <w:proofErr w:type="spellEnd"/>
      <w:proofErr w:type="gramEnd"/>
      <w:r w:rsidR="00A05621">
        <w:t>) installiert wurde.</w:t>
      </w:r>
    </w:p>
    <w:p w:rsidR="00421B74" w:rsidRDefault="00421B74" w:rsidP="00EB3B13">
      <w:r>
        <w:t xml:space="preserve">Für den vollautomatischen Programm-Workflow kommuniziert der </w:t>
      </w:r>
      <w:proofErr w:type="spellStart"/>
      <w:r>
        <w:t>MoonPanoramaMaker</w:t>
      </w:r>
      <w:proofErr w:type="spellEnd"/>
      <w:r>
        <w:t xml:space="preserve"> mit der Kamerasteuersoftware </w:t>
      </w:r>
      <w:proofErr w:type="spellStart"/>
      <w:r>
        <w:t>FireCapture</w:t>
      </w:r>
      <w:proofErr w:type="spellEnd"/>
      <w:r>
        <w:t xml:space="preserve"> (</w:t>
      </w:r>
      <w:hyperlink r:id="rId19" w:history="1">
        <w:r w:rsidRPr="00981AB9">
          <w:rPr>
            <w:rStyle w:val="Hyperlink"/>
          </w:rPr>
          <w:t>http://www.firecapture.de/index.html</w:t>
        </w:r>
      </w:hyperlink>
      <w:r>
        <w:t>)</w:t>
      </w:r>
      <w:r w:rsidR="00FA7BB4">
        <w:t xml:space="preserve"> des deutschen Sternfreundes Torsten Edelmann</w:t>
      </w:r>
      <w:r>
        <w:t xml:space="preserve">. Die Software kann von der Webseite kostenlos heruntergeladen werden. Zur Anbindung an den </w:t>
      </w:r>
      <w:proofErr w:type="spellStart"/>
      <w:r>
        <w:t>MoonPanoramaMaker</w:t>
      </w:r>
      <w:proofErr w:type="spellEnd"/>
      <w:r>
        <w:t xml:space="preserve"> </w:t>
      </w:r>
      <w:r w:rsidR="005766C8">
        <w:t>muss der</w:t>
      </w:r>
      <w:r>
        <w:t xml:space="preserve"> File</w:t>
      </w:r>
      <w:r w:rsidR="000062C1" w:rsidRPr="00FA7BB4">
        <w:t xml:space="preserve"> </w:t>
      </w:r>
      <w:r w:rsidR="008D02E9">
        <w:t>„</w:t>
      </w:r>
      <w:r w:rsidR="005766C8">
        <w:t>MoonPanoramaMaker</w:t>
      </w:r>
      <w:r w:rsidR="00FA7BB4" w:rsidRPr="00FA7BB4">
        <w:t>.jar</w:t>
      </w:r>
      <w:r w:rsidR="008D02E9">
        <w:t>“</w:t>
      </w:r>
      <w:r w:rsidRPr="00FA7BB4">
        <w:t xml:space="preserve"> </w:t>
      </w:r>
      <w:r>
        <w:t xml:space="preserve">in das </w:t>
      </w:r>
      <w:proofErr w:type="spellStart"/>
      <w:r>
        <w:t>FireCapture</w:t>
      </w:r>
      <w:proofErr w:type="spellEnd"/>
      <w:r>
        <w:t>-Verzeichnis „</w:t>
      </w:r>
      <w:proofErr w:type="spellStart"/>
      <w:r>
        <w:t>Plugins</w:t>
      </w:r>
      <w:proofErr w:type="spellEnd"/>
      <w:r>
        <w:t>“ kopiert werden.</w:t>
      </w:r>
      <w:r w:rsidR="00FA7BB4">
        <w:t xml:space="preserve"> Die Anbindung an den </w:t>
      </w:r>
      <w:proofErr w:type="spellStart"/>
      <w:r w:rsidR="00FA7BB4">
        <w:t>MoonPanoramaMaker</w:t>
      </w:r>
      <w:proofErr w:type="spellEnd"/>
      <w:r w:rsidR="00FA7BB4">
        <w:t xml:space="preserve"> funktioniert ab der </w:t>
      </w:r>
      <w:proofErr w:type="spellStart"/>
      <w:r w:rsidR="00FA7BB4">
        <w:t>FireCapture</w:t>
      </w:r>
      <w:proofErr w:type="spellEnd"/>
      <w:r w:rsidR="00FA7BB4">
        <w:t>-Version v2.5. Die Tests erfolgten mit der Version „v2.5</w:t>
      </w:r>
      <w:r w:rsidR="00554661">
        <w:t>Beta03.</w:t>
      </w:r>
      <w:bookmarkStart w:id="8" w:name="_GoBack"/>
      <w:bookmarkEnd w:id="8"/>
      <w:r w:rsidR="00FA7BB4">
        <w:t>x64“</w:t>
      </w:r>
      <w:r w:rsidR="00586687">
        <w:t>.</w:t>
      </w:r>
    </w:p>
    <w:p w:rsidR="008654C5" w:rsidRDefault="008654C5" w:rsidP="00EB3B13">
      <w:r>
        <w:t xml:space="preserve">Zur Installation des </w:t>
      </w:r>
      <w:proofErr w:type="spellStart"/>
      <w:r>
        <w:t>MoonPanoramMaker</w:t>
      </w:r>
      <w:proofErr w:type="spellEnd"/>
      <w:r>
        <w:t xml:space="preserve"> selbst muss der File „MoonPanoramaMaker.zip“ in ein beliebiges Verzeichnis entpackt werden. In diesem Verzeichnis befindet sich dann ein File mit dem Namen „MoonPanoramaMaker.py“. </w:t>
      </w:r>
      <w:r w:rsidR="00750AA8">
        <w:t xml:space="preserve">Um den </w:t>
      </w:r>
      <w:proofErr w:type="spellStart"/>
      <w:r w:rsidR="00750AA8">
        <w:t>Mo</w:t>
      </w:r>
      <w:r w:rsidR="00A05621">
        <w:t>o</w:t>
      </w:r>
      <w:r w:rsidR="00750AA8">
        <w:t>nPanoramaMaker</w:t>
      </w:r>
      <w:proofErr w:type="spellEnd"/>
      <w:r w:rsidR="00750AA8">
        <w:t xml:space="preserve"> zu starten, muss d</w:t>
      </w:r>
      <w:r>
        <w:t xml:space="preserve">ieser File mit dem Python Interpreter (Version 2.7.x) ausgeführt werden. Es empfiehlt sich, </w:t>
      </w:r>
      <w:r w:rsidR="00750AA8">
        <w:t xml:space="preserve">hierfür </w:t>
      </w:r>
      <w:r>
        <w:t>auf dem Desktop einen Starter zu platzieren.</w:t>
      </w:r>
    </w:p>
    <w:p w:rsidR="008654C5" w:rsidRDefault="00750AA8" w:rsidP="00EB3B13">
      <w:r>
        <w:lastRenderedPageBreak/>
        <w:t>Da</w:t>
      </w:r>
      <w:r w:rsidR="008654C5">
        <w:t>zu erstellt man zu dem File „MoonPanoramaMaker.py“ eine Verknüpfung auf dem Desktop und ruft nach einem Klick mit der rechten Maustaste den „Eigenschaften“-Dialog auf.</w:t>
      </w:r>
      <w:r>
        <w:t xml:space="preserve"> Unter „Ziel“ steht jetzt z.B. „</w:t>
      </w:r>
      <w:r w:rsidRPr="00750AA8">
        <w:t>D:\Python\</w:t>
      </w:r>
      <w:proofErr w:type="spellStart"/>
      <w:r w:rsidRPr="00750AA8">
        <w:t>MoonPanoramaMaker</w:t>
      </w:r>
      <w:proofErr w:type="spellEnd"/>
      <w:r w:rsidRPr="00750AA8">
        <w:t>\moon_panorama_maker.py</w:t>
      </w:r>
      <w:r>
        <w:t>“, also</w:t>
      </w:r>
      <w:r w:rsidRPr="00750AA8">
        <w:t xml:space="preserve"> </w:t>
      </w:r>
      <w:r>
        <w:t xml:space="preserve">der Pfadname des Programmfiles. </w:t>
      </w:r>
      <w:r w:rsidR="00790EA4">
        <w:t>Damit dieser File mit dem Python-Interpreter ausgeführt wird, wählt man unter dem Punkt „Öffnen mit“ (Reiter „Allgemein“) den Interpreter „python.exe“.</w:t>
      </w:r>
    </w:p>
    <w:p w:rsidR="00FA0C5F" w:rsidRDefault="005C703A" w:rsidP="00EB3B13">
      <w:r>
        <w:rPr>
          <w:noProof/>
          <w:lang w:eastAsia="de-DE"/>
        </w:rPr>
        <w:drawing>
          <wp:anchor distT="0" distB="0" distL="114300" distR="114300" simplePos="0" relativeHeight="251662336" behindDoc="0" locked="0" layoutInCell="1" allowOverlap="1" wp14:anchorId="1A428806" wp14:editId="05690DB9">
            <wp:simplePos x="0" y="0"/>
            <wp:positionH relativeFrom="column">
              <wp:posOffset>3322955</wp:posOffset>
            </wp:positionH>
            <wp:positionV relativeFrom="paragraph">
              <wp:posOffset>789305</wp:posOffset>
            </wp:positionV>
            <wp:extent cx="658495" cy="687070"/>
            <wp:effectExtent l="0" t="0" r="8255"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nPanoramaMaker-Ic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8495" cy="687070"/>
                    </a:xfrm>
                    <a:prstGeom prst="rect">
                      <a:avLst/>
                    </a:prstGeom>
                  </pic:spPr>
                </pic:pic>
              </a:graphicData>
            </a:graphic>
            <wp14:sizeRelH relativeFrom="margin">
              <wp14:pctWidth>0</wp14:pctWidth>
            </wp14:sizeRelH>
            <wp14:sizeRelV relativeFrom="margin">
              <wp14:pctHeight>0</wp14:pctHeight>
            </wp14:sizeRelV>
          </wp:anchor>
        </w:drawing>
      </w:r>
      <w:r w:rsidR="00B442F8">
        <w:rPr>
          <w:noProof/>
          <w:lang w:eastAsia="de-DE"/>
        </w:rPr>
        <mc:AlternateContent>
          <mc:Choice Requires="wps">
            <w:drawing>
              <wp:anchor distT="0" distB="0" distL="114300" distR="114300" simplePos="0" relativeHeight="251661312" behindDoc="0" locked="0" layoutInCell="1" allowOverlap="1" wp14:anchorId="77FC7D80" wp14:editId="2C678413">
                <wp:simplePos x="0" y="0"/>
                <wp:positionH relativeFrom="column">
                  <wp:posOffset>1941105</wp:posOffset>
                </wp:positionH>
                <wp:positionV relativeFrom="paragraph">
                  <wp:posOffset>1765935</wp:posOffset>
                </wp:positionV>
                <wp:extent cx="3679190" cy="750570"/>
                <wp:effectExtent l="0" t="0" r="0" b="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190" cy="750570"/>
                        </a:xfrm>
                        <a:prstGeom prst="rect">
                          <a:avLst/>
                        </a:prstGeom>
                        <a:solidFill>
                          <a:srgbClr val="FFFFFF"/>
                        </a:solidFill>
                        <a:ln w="9525">
                          <a:noFill/>
                          <a:miter lim="800000"/>
                          <a:headEnd/>
                          <a:tailEnd/>
                        </a:ln>
                      </wps:spPr>
                      <wps:txbx>
                        <w:txbxContent>
                          <w:p w:rsidR="00F25C90" w:rsidRDefault="00F25C90">
                            <w:r>
                              <w:t>Konfiguration des Starters. Das obenstehende Symbol ist unter dem Namen „MoonPanoramaMaker.ico“ im Installationsverzeichnis zu finden.</w:t>
                            </w:r>
                            <w:r w:rsidRPr="00B442F8">
                              <w:rPr>
                                <w:noProof/>
                                <w:lang w:eastAsia="de-D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152.85pt;margin-top:139.05pt;width:289.7pt;height:5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" stroked="f">
                <v:textbox>
                  <w:txbxContent>
                    <w:p w:rsidR="00F25C90" w:rsidRDefault="00F25C90">
                      <w:r>
                        <w:t>Konfiguration des Starters. Das obenstehende Symbol ist unter dem Namen „MoonPanoramaMaker.ico“ im Installationsverzeichnis zu finden.</w:t>
                      </w:r>
                      <w:r w:rsidRPr="00B442F8">
                        <w:rPr>
                          <w:noProof/>
                          <w:lang w:eastAsia="de-DE"/>
                        </w:rPr>
                        <w:t xml:space="preserve"> </w:t>
                      </w:r>
                    </w:p>
                  </w:txbxContent>
                </v:textbox>
              </v:shape>
            </w:pict>
          </mc:Fallback>
        </mc:AlternateContent>
      </w:r>
      <w:r w:rsidR="00FA0C5F">
        <w:rPr>
          <w:noProof/>
          <w:lang w:eastAsia="de-DE"/>
        </w:rPr>
        <w:drawing>
          <wp:inline distT="0" distB="0" distL="0" distR="0" wp14:anchorId="48A3EBED" wp14:editId="539ECFE5">
            <wp:extent cx="1713600" cy="2347200"/>
            <wp:effectExtent l="0" t="0" r="127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er.PNG"/>
                    <pic:cNvPicPr/>
                  </pic:nvPicPr>
                  <pic:blipFill>
                    <a:blip r:embed="rId21">
                      <a:extLst>
                        <a:ext uri="{28A0092B-C50C-407E-A947-70E740481C1C}">
                          <a14:useLocalDpi xmlns:a14="http://schemas.microsoft.com/office/drawing/2010/main" val="0"/>
                        </a:ext>
                      </a:extLst>
                    </a:blip>
                    <a:stretch>
                      <a:fillRect/>
                    </a:stretch>
                  </pic:blipFill>
                  <pic:spPr>
                    <a:xfrm>
                      <a:off x="0" y="0"/>
                      <a:ext cx="1713600" cy="2347200"/>
                    </a:xfrm>
                    <a:prstGeom prst="rect">
                      <a:avLst/>
                    </a:prstGeom>
                  </pic:spPr>
                </pic:pic>
              </a:graphicData>
            </a:graphic>
          </wp:inline>
        </w:drawing>
      </w:r>
      <w:r w:rsidR="00B442F8">
        <w:tab/>
      </w:r>
      <w:r w:rsidR="00B442F8">
        <w:tab/>
      </w:r>
      <w:r w:rsidR="00B442F8">
        <w:tab/>
      </w:r>
      <w:r w:rsidR="00B442F8">
        <w:tab/>
      </w:r>
    </w:p>
    <w:p w:rsidR="00AC32AA" w:rsidRDefault="00750AA8" w:rsidP="00AC32AA">
      <w:r>
        <w:t xml:space="preserve">Der </w:t>
      </w:r>
      <w:proofErr w:type="spellStart"/>
      <w:r>
        <w:t>MoonPanoramaMaker</w:t>
      </w:r>
      <w:proofErr w:type="spellEnd"/>
      <w:r>
        <w:t xml:space="preserve"> erzeugt keinerlei Einträge in der Windows-Registry. Zur De-Installation reicht es daher, das Installationsverzeichnis und eventuell die Files „MoonPanoramaMaker.ini“ und „MoonPanoramaMaker.log“ im Home-Verzeichnis des Benutzers zu löschen.</w:t>
      </w:r>
    </w:p>
    <w:p w:rsidR="00750AA8" w:rsidRPr="00EB3B13" w:rsidRDefault="00750AA8" w:rsidP="00AC32AA"/>
    <w:p w:rsidR="00AE3DAA" w:rsidRDefault="00AE3DAA" w:rsidP="00AE3DAA">
      <w:pPr>
        <w:pStyle w:val="berschrift2"/>
        <w:rPr>
          <w:lang w:val="en-US"/>
        </w:rPr>
      </w:pPr>
      <w:bookmarkStart w:id="9" w:name="_Toc435434066"/>
      <w:proofErr w:type="spellStart"/>
      <w:r>
        <w:rPr>
          <w:lang w:val="en-US"/>
        </w:rPr>
        <w:t>Programmablauf</w:t>
      </w:r>
      <w:bookmarkEnd w:id="9"/>
      <w:proofErr w:type="spellEnd"/>
    </w:p>
    <w:p w:rsidR="00BC408E" w:rsidRPr="00BC408E" w:rsidRDefault="00BC408E" w:rsidP="00BC408E">
      <w:r w:rsidRPr="00BC408E">
        <w:t xml:space="preserve">Der </w:t>
      </w:r>
      <w:proofErr w:type="spellStart"/>
      <w:r w:rsidRPr="00BC408E">
        <w:t>MoonPanoramaMaker</w:t>
      </w:r>
      <w:proofErr w:type="spellEnd"/>
      <w:r w:rsidRPr="00BC408E">
        <w:t xml:space="preserve"> kommuniziert mit dem Anwender über eine graphische Benutzerschnittstelle. </w:t>
      </w:r>
      <w:r>
        <w:t xml:space="preserve">Diese ist so konzipiert, dass fast alle Funktionen über Tastaturbefehle gesteuert werden können und keine Maus </w:t>
      </w:r>
      <w:r w:rsidR="00C71DC5">
        <w:t>zur Steuerung erforderlich ist</w:t>
      </w:r>
      <w:r>
        <w:t>.</w:t>
      </w:r>
    </w:p>
    <w:p w:rsidR="00AE3DAA" w:rsidRPr="00AE3DAA" w:rsidRDefault="00AE3DAA" w:rsidP="00AE3DAA">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AE3DAA" w:rsidRPr="00AE3DAA" w:rsidRDefault="00AE3DAA" w:rsidP="00AE3DAA">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10" w:name="_Toc434580433"/>
      <w:bookmarkStart w:id="11" w:name="_Toc435096413"/>
      <w:bookmarkStart w:id="12" w:name="_Toc435434067"/>
      <w:bookmarkEnd w:id="10"/>
      <w:bookmarkEnd w:id="11"/>
      <w:bookmarkEnd w:id="12"/>
    </w:p>
    <w:p w:rsidR="00AE3DAA" w:rsidRPr="00AE3DAA" w:rsidRDefault="00AE3DAA" w:rsidP="00AE3DAA">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13" w:name="_Toc434580434"/>
      <w:bookmarkStart w:id="14" w:name="_Toc435096414"/>
      <w:bookmarkStart w:id="15" w:name="_Toc435434068"/>
      <w:bookmarkEnd w:id="13"/>
      <w:bookmarkEnd w:id="14"/>
      <w:bookmarkEnd w:id="15"/>
    </w:p>
    <w:p w:rsidR="00AE3DAA" w:rsidRPr="00AE3DAA" w:rsidRDefault="00AE3DAA" w:rsidP="00AE3DAA">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16" w:name="_Toc434580435"/>
      <w:bookmarkStart w:id="17" w:name="_Toc435096415"/>
      <w:bookmarkStart w:id="18" w:name="_Toc435434069"/>
      <w:bookmarkEnd w:id="16"/>
      <w:bookmarkEnd w:id="17"/>
      <w:bookmarkEnd w:id="18"/>
    </w:p>
    <w:p w:rsidR="00AE3DAA" w:rsidRDefault="00AE3DAA" w:rsidP="00AE3DAA">
      <w:pPr>
        <w:pStyle w:val="berschrift3"/>
        <w:rPr>
          <w:lang w:val="en-US"/>
        </w:rPr>
      </w:pPr>
      <w:bookmarkStart w:id="19" w:name="_Toc435434070"/>
      <w:proofErr w:type="spellStart"/>
      <w:r>
        <w:rPr>
          <w:lang w:val="en-US"/>
        </w:rPr>
        <w:t>Konfiguration</w:t>
      </w:r>
      <w:proofErr w:type="spellEnd"/>
      <w:r>
        <w:rPr>
          <w:lang w:val="en-US"/>
        </w:rPr>
        <w:t xml:space="preserve"> </w:t>
      </w:r>
      <w:proofErr w:type="spellStart"/>
      <w:r>
        <w:rPr>
          <w:lang w:val="en-US"/>
        </w:rPr>
        <w:t>beim</w:t>
      </w:r>
      <w:proofErr w:type="spellEnd"/>
      <w:r>
        <w:rPr>
          <w:lang w:val="en-US"/>
        </w:rPr>
        <w:t xml:space="preserve"> </w:t>
      </w:r>
      <w:proofErr w:type="spellStart"/>
      <w:r>
        <w:rPr>
          <w:lang w:val="en-US"/>
        </w:rPr>
        <w:t>ersten</w:t>
      </w:r>
      <w:proofErr w:type="spellEnd"/>
      <w:r>
        <w:rPr>
          <w:lang w:val="en-US"/>
        </w:rPr>
        <w:t xml:space="preserve"> </w:t>
      </w:r>
      <w:proofErr w:type="spellStart"/>
      <w:r>
        <w:rPr>
          <w:lang w:val="en-US"/>
        </w:rPr>
        <w:t>Programmstart</w:t>
      </w:r>
      <w:bookmarkEnd w:id="19"/>
      <w:proofErr w:type="spellEnd"/>
    </w:p>
    <w:p w:rsidR="00BC408E" w:rsidRDefault="00BC408E" w:rsidP="00BC408E">
      <w:pPr>
        <w:rPr>
          <w:lang w:eastAsia="de-DE"/>
        </w:rPr>
      </w:pPr>
      <w:r w:rsidRPr="00BC408E">
        <w:rPr>
          <w:lang w:eastAsia="de-DE"/>
        </w:rPr>
        <w:t xml:space="preserve">Beim ersten Programmstart öffnet sich automatisch das Dialogfenster zur individuellen Parameterkonfiguration. </w:t>
      </w:r>
      <w:r>
        <w:rPr>
          <w:lang w:eastAsia="de-DE"/>
        </w:rPr>
        <w:t>Neben einer Reihe grundlegender Parameter zu Beobachtungsort, Teleskop und Programmsteuerung bietet es die Möglichkeit, spezifische Parameter für beliebig viele Kameras einzugeben und zu speichern. Die jeweils aktive Kamera kann dann über eine Liste ausgewählt werden.</w:t>
      </w:r>
    </w:p>
    <w:p w:rsidR="00A264B8" w:rsidRDefault="007C5288" w:rsidP="00A21784">
      <w:pPr>
        <w:rPr>
          <w:lang w:eastAsia="de-DE"/>
        </w:rPr>
      </w:pPr>
      <w:r>
        <w:rPr>
          <w:lang w:eastAsia="de-DE"/>
        </w:rPr>
        <w:t>Vordefinierte</w:t>
      </w:r>
      <w:r w:rsidR="00A264B8">
        <w:rPr>
          <w:lang w:eastAsia="de-DE"/>
        </w:rPr>
        <w:t xml:space="preserve"> Parameter geben dem Nutzer eine Vorstellung von der erwarteten Formatierung. Fährt der Mauszeiger über eine Parameterbeschreibung, beschreibt </w:t>
      </w:r>
      <w:r>
        <w:rPr>
          <w:lang w:eastAsia="de-DE"/>
        </w:rPr>
        <w:t xml:space="preserve">zusätzlich </w:t>
      </w:r>
      <w:r w:rsidR="00C71DC5">
        <w:rPr>
          <w:lang w:eastAsia="de-DE"/>
        </w:rPr>
        <w:t xml:space="preserve">ein </w:t>
      </w:r>
      <w:proofErr w:type="spellStart"/>
      <w:r w:rsidR="00C71DC5">
        <w:rPr>
          <w:lang w:eastAsia="de-DE"/>
        </w:rPr>
        <w:t>Toolt</w:t>
      </w:r>
      <w:r w:rsidR="00A264B8">
        <w:rPr>
          <w:lang w:eastAsia="de-DE"/>
        </w:rPr>
        <w:t>ip</w:t>
      </w:r>
      <w:proofErr w:type="spellEnd"/>
      <w:r w:rsidR="00A264B8">
        <w:rPr>
          <w:lang w:eastAsia="de-DE"/>
        </w:rPr>
        <w:t xml:space="preserve"> die Bedeutung des Parameters.</w:t>
      </w:r>
      <w:r w:rsidR="00A21784">
        <w:rPr>
          <w:lang w:eastAsia="de-DE"/>
        </w:rPr>
        <w:t xml:space="preserve"> </w:t>
      </w:r>
      <w:r w:rsidR="007269B1">
        <w:rPr>
          <w:lang w:eastAsia="de-DE"/>
        </w:rPr>
        <w:t>Die Definitionen aller Parameter sind ausführlich beschrieben i</w:t>
      </w:r>
      <w:r w:rsidR="00A21784">
        <w:rPr>
          <w:lang w:eastAsia="de-DE"/>
        </w:rPr>
        <w:t xml:space="preserve">m </w:t>
      </w:r>
      <w:r w:rsidR="00FC0B53">
        <w:rPr>
          <w:lang w:eastAsia="de-DE"/>
        </w:rPr>
        <w:fldChar w:fldCharType="begin"/>
      </w:r>
      <w:r w:rsidR="00FC0B53">
        <w:rPr>
          <w:lang w:eastAsia="de-DE"/>
        </w:rPr>
        <w:instrText xml:space="preserve"> REF _Ref434581650 \h </w:instrText>
      </w:r>
      <w:r w:rsidR="00FC0B53">
        <w:rPr>
          <w:lang w:eastAsia="de-DE"/>
        </w:rPr>
      </w:r>
      <w:r w:rsidR="00FC0B53">
        <w:rPr>
          <w:lang w:eastAsia="de-DE"/>
        </w:rPr>
        <w:fldChar w:fldCharType="separate"/>
      </w:r>
      <w:r w:rsidR="00793235">
        <w:t>Anhang A: Parameter im Konfigurationsdialog</w:t>
      </w:r>
      <w:r w:rsidR="00FC0B53">
        <w:rPr>
          <w:lang w:eastAsia="de-DE"/>
        </w:rPr>
        <w:fldChar w:fldCharType="end"/>
      </w:r>
      <w:r w:rsidR="007269B1">
        <w:rPr>
          <w:lang w:eastAsia="de-DE"/>
        </w:rPr>
        <w:t>.</w:t>
      </w:r>
    </w:p>
    <w:p w:rsidR="00A264B8" w:rsidRDefault="00A264B8" w:rsidP="00BC408E">
      <w:pPr>
        <w:rPr>
          <w:lang w:eastAsia="de-DE"/>
        </w:rPr>
      </w:pPr>
      <w:r>
        <w:rPr>
          <w:lang w:eastAsia="de-DE"/>
        </w:rPr>
        <w:t xml:space="preserve">Nach der </w:t>
      </w:r>
      <w:r w:rsidR="007C5288">
        <w:rPr>
          <w:lang w:eastAsia="de-DE"/>
        </w:rPr>
        <w:t>Eingabeb</w:t>
      </w:r>
      <w:r>
        <w:rPr>
          <w:lang w:eastAsia="de-DE"/>
        </w:rPr>
        <w:t xml:space="preserve">estätigung mit dem OK-Button werden alle </w:t>
      </w:r>
      <w:r w:rsidR="007C5288">
        <w:rPr>
          <w:lang w:eastAsia="de-DE"/>
        </w:rPr>
        <w:t>Parameter</w:t>
      </w:r>
      <w:r>
        <w:rPr>
          <w:lang w:eastAsia="de-DE"/>
        </w:rPr>
        <w:t xml:space="preserve"> auf Formatierung und Plausibilität geprüft. Bei Fehleingabe erscheint ein Popup-Fenster mit einer entsprechenden Korrekturaufforderung.</w:t>
      </w:r>
    </w:p>
    <w:p w:rsidR="00A264B8" w:rsidRDefault="00A264B8" w:rsidP="00BC408E">
      <w:pPr>
        <w:rPr>
          <w:lang w:eastAsia="de-DE"/>
        </w:rPr>
      </w:pPr>
      <w:r>
        <w:rPr>
          <w:lang w:eastAsia="de-DE"/>
        </w:rPr>
        <w:lastRenderedPageBreak/>
        <w:t xml:space="preserve">Werden keine Fehler gefunden, speichert der </w:t>
      </w:r>
      <w:proofErr w:type="spellStart"/>
      <w:r>
        <w:rPr>
          <w:lang w:eastAsia="de-DE"/>
        </w:rPr>
        <w:t>MoonPanoramaMaker</w:t>
      </w:r>
      <w:proofErr w:type="spellEnd"/>
      <w:r>
        <w:rPr>
          <w:lang w:eastAsia="de-DE"/>
        </w:rPr>
        <w:t xml:space="preserve"> die Parameter in dem File „MoonPanoramaMaker.ini“ im Home-Verzeichnis des Benutzers. Bei nachfolgenden Programmstarts werden die </w:t>
      </w:r>
      <w:r w:rsidR="007C5288">
        <w:rPr>
          <w:lang w:eastAsia="de-DE"/>
        </w:rPr>
        <w:t>Daten</w:t>
      </w:r>
      <w:r>
        <w:rPr>
          <w:lang w:eastAsia="de-DE"/>
        </w:rPr>
        <w:t xml:space="preserve"> von dort automatisch geladen, und der Eingabedialog öffnet sich nicht von selbst. </w:t>
      </w:r>
      <w:r w:rsidR="007C5288">
        <w:rPr>
          <w:lang w:eastAsia="de-DE"/>
        </w:rPr>
        <w:t>Für Parameteränderungen</w:t>
      </w:r>
      <w:r>
        <w:rPr>
          <w:lang w:eastAsia="de-DE"/>
        </w:rPr>
        <w:t xml:space="preserve"> oder die Konfiguration zusätzlicher Kameras kann der Benutzer aber jederzeit den Button „</w:t>
      </w:r>
      <w:proofErr w:type="spellStart"/>
      <w:r>
        <w:rPr>
          <w:lang w:eastAsia="de-DE"/>
        </w:rPr>
        <w:t>Configuration</w:t>
      </w:r>
      <w:proofErr w:type="spellEnd"/>
      <w:r>
        <w:rPr>
          <w:lang w:eastAsia="de-DE"/>
        </w:rPr>
        <w:t xml:space="preserve">“ anklicken (Tastaturkürzel: C). </w:t>
      </w:r>
      <w:r w:rsidR="007C5288">
        <w:rPr>
          <w:lang w:eastAsia="de-DE"/>
        </w:rPr>
        <w:t>Zwei Dinge sind hierbei z</w:t>
      </w:r>
      <w:r>
        <w:rPr>
          <w:lang w:eastAsia="de-DE"/>
        </w:rPr>
        <w:t>u beachten:</w:t>
      </w:r>
    </w:p>
    <w:p w:rsidR="0036141F" w:rsidRDefault="007C5288" w:rsidP="0036141F">
      <w:pPr>
        <w:pStyle w:val="Listenabsatz"/>
        <w:numPr>
          <w:ilvl w:val="0"/>
          <w:numId w:val="35"/>
        </w:numPr>
        <w:rPr>
          <w:lang w:eastAsia="de-DE"/>
        </w:rPr>
      </w:pPr>
      <w:r>
        <w:rPr>
          <w:lang w:eastAsia="de-DE"/>
        </w:rPr>
        <w:t>Ist der Parameter „</w:t>
      </w:r>
      <w:proofErr w:type="spellStart"/>
      <w:r>
        <w:rPr>
          <w:lang w:eastAsia="de-DE"/>
        </w:rPr>
        <w:t>Camera</w:t>
      </w:r>
      <w:proofErr w:type="spellEnd"/>
      <w:r>
        <w:rPr>
          <w:lang w:eastAsia="de-DE"/>
        </w:rPr>
        <w:t xml:space="preserve"> </w:t>
      </w:r>
      <w:proofErr w:type="spellStart"/>
      <w:r>
        <w:rPr>
          <w:lang w:eastAsia="de-DE"/>
        </w:rPr>
        <w:t>automation</w:t>
      </w:r>
      <w:proofErr w:type="spellEnd"/>
      <w:r>
        <w:rPr>
          <w:lang w:eastAsia="de-DE"/>
        </w:rPr>
        <w:t xml:space="preserve">“ auf True gesetzt, muss das externe Programm </w:t>
      </w:r>
      <w:proofErr w:type="spellStart"/>
      <w:r>
        <w:rPr>
          <w:lang w:eastAsia="de-DE"/>
        </w:rPr>
        <w:t>FireCapture</w:t>
      </w:r>
      <w:proofErr w:type="spellEnd"/>
      <w:r>
        <w:rPr>
          <w:lang w:eastAsia="de-DE"/>
        </w:rPr>
        <w:t xml:space="preserve"> </w:t>
      </w:r>
      <w:r w:rsidRPr="007C5288">
        <w:rPr>
          <w:b/>
          <w:lang w:eastAsia="de-DE"/>
        </w:rPr>
        <w:t>vor</w:t>
      </w:r>
      <w:r>
        <w:rPr>
          <w:lang w:eastAsia="de-DE"/>
        </w:rPr>
        <w:t xml:space="preserve"> dem </w:t>
      </w:r>
      <w:proofErr w:type="spellStart"/>
      <w:r>
        <w:rPr>
          <w:lang w:eastAsia="de-DE"/>
        </w:rPr>
        <w:t>MoonPanoramaMaker</w:t>
      </w:r>
      <w:proofErr w:type="spellEnd"/>
      <w:r>
        <w:rPr>
          <w:lang w:eastAsia="de-DE"/>
        </w:rPr>
        <w:t xml:space="preserve"> gestartet und im dortigen Menü „Vorverarbeitung“ der Eintrag „</w:t>
      </w:r>
      <w:proofErr w:type="spellStart"/>
      <w:r>
        <w:rPr>
          <w:lang w:eastAsia="de-DE"/>
        </w:rPr>
        <w:t>MoonPanoramaMaker</w:t>
      </w:r>
      <w:proofErr w:type="spellEnd"/>
      <w:r>
        <w:rPr>
          <w:lang w:eastAsia="de-DE"/>
        </w:rPr>
        <w:t>“ ausgewählt werden.</w:t>
      </w:r>
      <w:r w:rsidR="0036141F">
        <w:rPr>
          <w:lang w:eastAsia="de-DE"/>
        </w:rPr>
        <w:br/>
      </w:r>
      <w:r w:rsidR="0036141F">
        <w:rPr>
          <w:lang w:eastAsia="de-DE"/>
        </w:rPr>
        <w:br/>
      </w:r>
      <w:r w:rsidR="0036141F">
        <w:rPr>
          <w:noProof/>
          <w:lang w:eastAsia="de-DE"/>
        </w:rPr>
        <w:drawing>
          <wp:inline distT="0" distB="0" distL="0" distR="0">
            <wp:extent cx="3324689" cy="1943371"/>
            <wp:effectExtent l="0" t="0" r="952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PNG"/>
                    <pic:cNvPicPr/>
                  </pic:nvPicPr>
                  <pic:blipFill>
                    <a:blip r:embed="rId22">
                      <a:extLst>
                        <a:ext uri="{28A0092B-C50C-407E-A947-70E740481C1C}">
                          <a14:useLocalDpi xmlns:a14="http://schemas.microsoft.com/office/drawing/2010/main" val="0"/>
                        </a:ext>
                      </a:extLst>
                    </a:blip>
                    <a:stretch>
                      <a:fillRect/>
                    </a:stretch>
                  </pic:blipFill>
                  <pic:spPr>
                    <a:xfrm>
                      <a:off x="0" y="0"/>
                      <a:ext cx="3324689" cy="1943371"/>
                    </a:xfrm>
                    <a:prstGeom prst="rect">
                      <a:avLst/>
                    </a:prstGeom>
                  </pic:spPr>
                </pic:pic>
              </a:graphicData>
            </a:graphic>
          </wp:inline>
        </w:drawing>
      </w:r>
      <w:r w:rsidR="0036141F">
        <w:rPr>
          <w:lang w:eastAsia="de-DE"/>
        </w:rPr>
        <w:br/>
      </w:r>
    </w:p>
    <w:p w:rsidR="007C5288" w:rsidRPr="00BC408E" w:rsidRDefault="007C5288" w:rsidP="00A264B8">
      <w:pPr>
        <w:pStyle w:val="Listenabsatz"/>
        <w:numPr>
          <w:ilvl w:val="0"/>
          <w:numId w:val="35"/>
        </w:numPr>
        <w:rPr>
          <w:lang w:eastAsia="de-DE"/>
        </w:rPr>
      </w:pPr>
      <w:r>
        <w:rPr>
          <w:lang w:eastAsia="de-DE"/>
        </w:rPr>
        <w:t xml:space="preserve">Werden später während des Aufnahmeworkflows über den Konfigurationsdialog Parameter verändert, startet der </w:t>
      </w:r>
      <w:proofErr w:type="spellStart"/>
      <w:r>
        <w:rPr>
          <w:lang w:eastAsia="de-DE"/>
        </w:rPr>
        <w:t>MoonPanoramaMaker</w:t>
      </w:r>
      <w:proofErr w:type="spellEnd"/>
      <w:r>
        <w:rPr>
          <w:lang w:eastAsia="de-DE"/>
        </w:rPr>
        <w:t xml:space="preserve"> den Workflow neu. Lediglich vorher gespeicherte Information</w:t>
      </w:r>
      <w:r w:rsidR="007269B1">
        <w:rPr>
          <w:lang w:eastAsia="de-DE"/>
        </w:rPr>
        <w:t>en</w:t>
      </w:r>
      <w:r>
        <w:rPr>
          <w:lang w:eastAsia="de-DE"/>
        </w:rPr>
        <w:t xml:space="preserve"> zum Montierungs-</w:t>
      </w:r>
      <w:proofErr w:type="spellStart"/>
      <w:r>
        <w:rPr>
          <w:lang w:eastAsia="de-DE"/>
        </w:rPr>
        <w:t>Alignment</w:t>
      </w:r>
      <w:proofErr w:type="spellEnd"/>
      <w:r>
        <w:rPr>
          <w:lang w:eastAsia="de-DE"/>
        </w:rPr>
        <w:t xml:space="preserve"> bleiben erhalten. Daher sollte die Parametereingabe in der Regel nur beim Programmstart erfolgen.</w:t>
      </w:r>
    </w:p>
    <w:p w:rsidR="005C3C0C" w:rsidRDefault="005C3C0C" w:rsidP="005C3C0C">
      <w:pPr>
        <w:pStyle w:val="berschrift3"/>
      </w:pPr>
      <w:bookmarkStart w:id="20" w:name="_Toc435434071"/>
      <w:r w:rsidRPr="00A264B8">
        <w:t>Auswahl des ASCOM-Hubs</w:t>
      </w:r>
      <w:bookmarkEnd w:id="20"/>
    </w:p>
    <w:p w:rsidR="005C3C0C" w:rsidRDefault="005C3C0C" w:rsidP="005C3C0C">
      <w:pPr>
        <w:rPr>
          <w:lang w:eastAsia="de-DE"/>
        </w:rPr>
      </w:pPr>
      <w:r>
        <w:rPr>
          <w:lang w:eastAsia="de-DE"/>
        </w:rPr>
        <w:t xml:space="preserve">Nach dem Programmstart öffnet sich ein Eingabefenster für den Namen des ASCOM-Hubs, über den sich der </w:t>
      </w:r>
      <w:proofErr w:type="spellStart"/>
      <w:r>
        <w:rPr>
          <w:lang w:eastAsia="de-DE"/>
        </w:rPr>
        <w:t>MoonPanoramaMaker</w:t>
      </w:r>
      <w:proofErr w:type="spellEnd"/>
      <w:r>
        <w:rPr>
          <w:lang w:eastAsia="de-DE"/>
        </w:rPr>
        <w:t xml:space="preserve"> und das externe </w:t>
      </w:r>
      <w:proofErr w:type="spellStart"/>
      <w:r>
        <w:rPr>
          <w:lang w:eastAsia="de-DE"/>
        </w:rPr>
        <w:t>Planetariumprogramm</w:t>
      </w:r>
      <w:proofErr w:type="spellEnd"/>
      <w:r>
        <w:rPr>
          <w:lang w:eastAsia="de-DE"/>
        </w:rPr>
        <w:t xml:space="preserve"> mit der Teleskopmontierung verbinden. Der im Konfigurationsdialog definierte Hub wird im Eingabefenster automatisch vorgewählt. Es reicht daher in der Regel die Bestätigung dieser Wahl mit „OK“.</w:t>
      </w:r>
    </w:p>
    <w:p w:rsidR="005C3C0C" w:rsidRDefault="005C3C0C" w:rsidP="005C3C0C">
      <w:pPr>
        <w:rPr>
          <w:lang w:eastAsia="de-DE"/>
        </w:rPr>
      </w:pPr>
      <w:r>
        <w:rPr>
          <w:noProof/>
          <w:lang w:eastAsia="de-DE"/>
        </w:rPr>
        <w:drawing>
          <wp:inline distT="0" distB="0" distL="0" distR="0" wp14:anchorId="66B7783D" wp14:editId="278CA24A">
            <wp:extent cx="2728912" cy="164703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H.PNG"/>
                    <pic:cNvPicPr/>
                  </pic:nvPicPr>
                  <pic:blipFill>
                    <a:blip r:embed="rId23">
                      <a:extLst>
                        <a:ext uri="{28A0092B-C50C-407E-A947-70E740481C1C}">
                          <a14:useLocalDpi xmlns:a14="http://schemas.microsoft.com/office/drawing/2010/main" val="0"/>
                        </a:ext>
                      </a:extLst>
                    </a:blip>
                    <a:stretch>
                      <a:fillRect/>
                    </a:stretch>
                  </pic:blipFill>
                  <pic:spPr>
                    <a:xfrm>
                      <a:off x="0" y="0"/>
                      <a:ext cx="2726988" cy="1645872"/>
                    </a:xfrm>
                    <a:prstGeom prst="rect">
                      <a:avLst/>
                    </a:prstGeom>
                  </pic:spPr>
                </pic:pic>
              </a:graphicData>
            </a:graphic>
          </wp:inline>
        </w:drawing>
      </w:r>
    </w:p>
    <w:p w:rsidR="005C3C0C" w:rsidRPr="00532266" w:rsidRDefault="005C3C0C" w:rsidP="005C3C0C">
      <w:pPr>
        <w:rPr>
          <w:lang w:eastAsia="de-DE"/>
        </w:rPr>
      </w:pPr>
      <w:r>
        <w:rPr>
          <w:lang w:eastAsia="de-DE"/>
        </w:rPr>
        <w:t>Nach der Bestätigung öffnet sich das Fenster des ASCOM-Hubs. Hier muss jetzt die Verbindung zum Treiber der Teleskopmontierung hergestellt werden. Da die Details vom jeweils gewählten ASCOM-Hub abhängen, sei hier auf dessen Dokumentation verwiesen.</w:t>
      </w:r>
    </w:p>
    <w:p w:rsidR="00BC408E" w:rsidRDefault="00BC408E" w:rsidP="00BC408E">
      <w:pPr>
        <w:pStyle w:val="berschrift3"/>
      </w:pPr>
      <w:bookmarkStart w:id="21" w:name="_Toc435434072"/>
      <w:r w:rsidRPr="00A264B8">
        <w:lastRenderedPageBreak/>
        <w:t>Fenster-Layout</w:t>
      </w:r>
      <w:bookmarkEnd w:id="21"/>
    </w:p>
    <w:p w:rsidR="00660617" w:rsidRDefault="00BD5385" w:rsidP="00660617">
      <w:pPr>
        <w:rPr>
          <w:lang w:eastAsia="de-DE"/>
        </w:rPr>
      </w:pPr>
      <w:r>
        <w:rPr>
          <w:lang w:eastAsia="de-DE"/>
        </w:rPr>
        <w:t>Zu Beginn der Programmausführung öffnet sich das Hauptfenster des Programms. Es ist komplett ohne Maus zu bedienen und gliedert sich in drei Bereiche</w:t>
      </w:r>
      <w:r w:rsidR="005C3C0C">
        <w:rPr>
          <w:lang w:eastAsia="de-DE"/>
        </w:rPr>
        <w:t xml:space="preserve"> (von oben nach unten)</w:t>
      </w:r>
      <w:r>
        <w:rPr>
          <w:lang w:eastAsia="de-DE"/>
        </w:rPr>
        <w:t>:</w:t>
      </w:r>
    </w:p>
    <w:p w:rsidR="005C3C0C" w:rsidRDefault="00357F5F" w:rsidP="00660617">
      <w:pPr>
        <w:rPr>
          <w:lang w:eastAsia="de-DE"/>
        </w:rPr>
      </w:pPr>
      <w:r>
        <w:rPr>
          <w:noProof/>
          <w:lang w:eastAsia="de-DE"/>
        </w:rPr>
        <w:drawing>
          <wp:inline distT="0" distB="0" distL="0" distR="0">
            <wp:extent cx="5760720" cy="213804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_Main-Window.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138045"/>
                    </a:xfrm>
                    <a:prstGeom prst="rect">
                      <a:avLst/>
                    </a:prstGeom>
                  </pic:spPr>
                </pic:pic>
              </a:graphicData>
            </a:graphic>
          </wp:inline>
        </w:drawing>
      </w:r>
    </w:p>
    <w:p w:rsidR="00BD5385" w:rsidRDefault="00BD5385" w:rsidP="00BD5385">
      <w:pPr>
        <w:pStyle w:val="Listenabsatz"/>
        <w:numPr>
          <w:ilvl w:val="0"/>
          <w:numId w:val="36"/>
        </w:numPr>
        <w:rPr>
          <w:lang w:eastAsia="de-DE"/>
        </w:rPr>
      </w:pPr>
      <w:r>
        <w:rPr>
          <w:lang w:eastAsia="de-DE"/>
        </w:rPr>
        <w:t xml:space="preserve">Das Steuerfeld enthält Buttons zum Start der verschiedenen Programmfunktionen. Buttons, deren Ausführung zu einem gegebenen Punkt im Workflow nicht sinnvoll ist, werden ausgegraut und sind inaktiv. Jeder Button enthält die Bezeichnung des Tastaturkürzels, mit dem die Funktion alternativ ausgelöst werden kann. </w:t>
      </w:r>
      <w:proofErr w:type="spellStart"/>
      <w:r>
        <w:rPr>
          <w:lang w:eastAsia="de-DE"/>
        </w:rPr>
        <w:t>Tooltips</w:t>
      </w:r>
      <w:proofErr w:type="spellEnd"/>
      <w:r>
        <w:rPr>
          <w:lang w:eastAsia="de-DE"/>
        </w:rPr>
        <w:t xml:space="preserve"> geben eine kurze Beschreibung der Funktion eines jeden Buttons.</w:t>
      </w:r>
    </w:p>
    <w:p w:rsidR="00BD5385" w:rsidRDefault="00BD5385" w:rsidP="00BD5385">
      <w:pPr>
        <w:pStyle w:val="Listenabsatz"/>
        <w:numPr>
          <w:ilvl w:val="0"/>
          <w:numId w:val="36"/>
        </w:numPr>
        <w:rPr>
          <w:lang w:eastAsia="de-DE"/>
        </w:rPr>
      </w:pPr>
      <w:r>
        <w:rPr>
          <w:lang w:eastAsia="de-DE"/>
        </w:rPr>
        <w:t>Über das Aufforderungs-Textfeld fordert das Programm den Benutzer zu</w:t>
      </w:r>
      <w:r w:rsidR="00A4216F">
        <w:rPr>
          <w:lang w:eastAsia="de-DE"/>
        </w:rPr>
        <w:t xml:space="preserve"> aktuell anstehenden Aktionen auf und gibt Warnhinweise bei möglicherweise gefährlichen Benutzereingaben. Hat der Benutzer eine Aktion ausgeführt, bestätigt er dies in der Regel mit der Enter-Taste.</w:t>
      </w:r>
    </w:p>
    <w:p w:rsidR="00A4216F" w:rsidRPr="00660617" w:rsidRDefault="00A4216F" w:rsidP="00BD5385">
      <w:pPr>
        <w:pStyle w:val="Listenabsatz"/>
        <w:numPr>
          <w:ilvl w:val="0"/>
          <w:numId w:val="36"/>
        </w:numPr>
        <w:rPr>
          <w:lang w:eastAsia="de-DE"/>
        </w:rPr>
      </w:pPr>
      <w:r>
        <w:rPr>
          <w:lang w:eastAsia="de-DE"/>
        </w:rPr>
        <w:t>Die Statusleiste informiert über den Zustand des Gesamtsystems. Neben der aktuellen Stelle im Workflow finden sich quantitative Angaben zum Montierungs-</w:t>
      </w:r>
      <w:proofErr w:type="spellStart"/>
      <w:r>
        <w:rPr>
          <w:lang w:eastAsia="de-DE"/>
        </w:rPr>
        <w:t>Alignment</w:t>
      </w:r>
      <w:proofErr w:type="spellEnd"/>
      <w:r>
        <w:rPr>
          <w:lang w:eastAsia="de-DE"/>
        </w:rPr>
        <w:t xml:space="preserve"> und zur Montierungs-Drift, sowie die Nummer der Kachel, auf den die Montierung aktuell ausgerichtet ist.</w:t>
      </w:r>
    </w:p>
    <w:p w:rsidR="00AE3DAA" w:rsidRDefault="00B67BA7" w:rsidP="00AE3DAA">
      <w:pPr>
        <w:pStyle w:val="berschrift3"/>
      </w:pPr>
      <w:bookmarkStart w:id="22" w:name="_Toc435434073"/>
      <w:proofErr w:type="spellStart"/>
      <w:r>
        <w:t>Planetarium</w:t>
      </w:r>
      <w:r w:rsidR="009C16B2">
        <w:t>p</w:t>
      </w:r>
      <w:r w:rsidR="00AE3DAA" w:rsidRPr="00A264B8">
        <w:t>rogramm</w:t>
      </w:r>
      <w:proofErr w:type="spellEnd"/>
      <w:r w:rsidR="00AE3DAA" w:rsidRPr="00A264B8">
        <w:t xml:space="preserve"> öffnen und verbi</w:t>
      </w:r>
      <w:r w:rsidR="00AE3DAA" w:rsidRPr="00532266">
        <w:t>nden</w:t>
      </w:r>
      <w:bookmarkEnd w:id="22"/>
    </w:p>
    <w:p w:rsidR="00B67BA7" w:rsidRDefault="00B67BA7" w:rsidP="00B67BA7">
      <w:pPr>
        <w:rPr>
          <w:lang w:eastAsia="de-DE"/>
        </w:rPr>
      </w:pPr>
      <w:r>
        <w:rPr>
          <w:lang w:eastAsia="de-DE"/>
        </w:rPr>
        <w:t xml:space="preserve">Der </w:t>
      </w:r>
      <w:proofErr w:type="spellStart"/>
      <w:r>
        <w:rPr>
          <w:lang w:eastAsia="de-DE"/>
        </w:rPr>
        <w:t>MoonPanoramaMaker</w:t>
      </w:r>
      <w:proofErr w:type="spellEnd"/>
      <w:r>
        <w:rPr>
          <w:lang w:eastAsia="de-DE"/>
        </w:rPr>
        <w:t xml:space="preserve"> fordert den Benutzer als nächstes auf, das externe </w:t>
      </w:r>
      <w:proofErr w:type="spellStart"/>
      <w:r>
        <w:rPr>
          <w:lang w:eastAsia="de-DE"/>
        </w:rPr>
        <w:t>Planetariumprogramm</w:t>
      </w:r>
      <w:proofErr w:type="spellEnd"/>
      <w:r>
        <w:rPr>
          <w:lang w:eastAsia="de-DE"/>
        </w:rPr>
        <w:t xml:space="preserve"> zu öffnen und mit dem ASCOM-Hub zu verbinden. Bei Guide 9</w:t>
      </w:r>
      <w:r w:rsidR="00936FA5">
        <w:rPr>
          <w:lang w:eastAsia="de-DE"/>
        </w:rPr>
        <w:t>.0</w:t>
      </w:r>
      <w:r>
        <w:rPr>
          <w:lang w:eastAsia="de-DE"/>
        </w:rPr>
        <w:t xml:space="preserve"> müssen die ASCOM-Einstellungen nur einmal vorgenommen werden. Danach reicht es bei jedem weiteren Programmstart, das Teleskop-Menü anzuklicken. Darauf öffnet sich das Fenster zur Synchronisation zwischen Guide 9</w:t>
      </w:r>
      <w:r w:rsidR="00936FA5">
        <w:rPr>
          <w:lang w:eastAsia="de-DE"/>
        </w:rPr>
        <w:t>.0</w:t>
      </w:r>
      <w:r>
        <w:rPr>
          <w:lang w:eastAsia="de-DE"/>
        </w:rPr>
        <w:t xml:space="preserve"> und der Teleskopmontierung.</w:t>
      </w:r>
    </w:p>
    <w:p w:rsidR="001E5AD8" w:rsidRDefault="001E5AD8" w:rsidP="001E5AD8">
      <w:pPr>
        <w:rPr>
          <w:lang w:eastAsia="de-DE"/>
        </w:rPr>
      </w:pPr>
      <w:r>
        <w:rPr>
          <w:lang w:eastAsia="de-DE"/>
        </w:rPr>
        <w:t xml:space="preserve">Um die im </w:t>
      </w:r>
      <w:proofErr w:type="spellStart"/>
      <w:r>
        <w:rPr>
          <w:lang w:eastAsia="de-DE"/>
        </w:rPr>
        <w:t>Planetariumprogramm</w:t>
      </w:r>
      <w:proofErr w:type="spellEnd"/>
      <w:r>
        <w:rPr>
          <w:lang w:eastAsia="de-DE"/>
        </w:rPr>
        <w:t xml:space="preserve"> angezeigten Koordinaten mit der Teleskopmontierung vergleichbar zu machen, müssen in den Einstellun</w:t>
      </w:r>
      <w:r w:rsidR="00C71DC5">
        <w:rPr>
          <w:lang w:eastAsia="de-DE"/>
        </w:rPr>
        <w:t>gen des Programms wahre äquatori</w:t>
      </w:r>
      <w:r>
        <w:rPr>
          <w:lang w:eastAsia="de-DE"/>
        </w:rPr>
        <w:t>ale Koordinaten zu Epoche und Äquinoktium des Beobachtungszeitpunkts ausgewählt werden.</w:t>
      </w:r>
    </w:p>
    <w:p w:rsidR="001E5AD8" w:rsidRDefault="001E5AD8" w:rsidP="00B67BA7">
      <w:pPr>
        <w:rPr>
          <w:lang w:eastAsia="de-DE"/>
        </w:rPr>
      </w:pPr>
      <w:r>
        <w:rPr>
          <w:lang w:eastAsia="de-DE"/>
        </w:rPr>
        <w:t xml:space="preserve">Im folgenden Abschnitt wird angenommen, dass das </w:t>
      </w:r>
      <w:proofErr w:type="spellStart"/>
      <w:r>
        <w:rPr>
          <w:lang w:eastAsia="de-DE"/>
        </w:rPr>
        <w:t>Planetariumprogramm</w:t>
      </w:r>
      <w:proofErr w:type="spellEnd"/>
      <w:r>
        <w:rPr>
          <w:lang w:eastAsia="de-DE"/>
        </w:rPr>
        <w:t xml:space="preserve"> eine statische Sicht des Himmels zeigt, die simulierte Zeit also nicht mitläuft. Bei Guide 9.0 ist dies der Fall. Das Programm zeigt standardmäßig den Himmel zur Zeit des Programmstarts. Sollte ein anderes Programm verwendet werden, in dem die simulierte Zeit nicht angehalten werden kann, muss der folgende Abschnitt möglichst schnell durchgeführt werden.</w:t>
      </w:r>
    </w:p>
    <w:p w:rsidR="00586687" w:rsidRDefault="005C703A" w:rsidP="00B67BA7">
      <w:pPr>
        <w:rPr>
          <w:noProof/>
        </w:rPr>
      </w:pPr>
      <w:r>
        <w:rPr>
          <w:noProof/>
          <w:lang w:eastAsia="de-DE"/>
        </w:rPr>
        <w:lastRenderedPageBreak/>
        <mc:AlternateContent>
          <mc:Choice Requires="wps">
            <w:drawing>
              <wp:anchor distT="0" distB="0" distL="114300" distR="114300" simplePos="0" relativeHeight="251664384" behindDoc="0" locked="0" layoutInCell="1" allowOverlap="1" wp14:anchorId="4126697D" wp14:editId="79A9AC62">
                <wp:simplePos x="0" y="0"/>
                <wp:positionH relativeFrom="column">
                  <wp:posOffset>2087245</wp:posOffset>
                </wp:positionH>
                <wp:positionV relativeFrom="paragraph">
                  <wp:posOffset>1488349</wp:posOffset>
                </wp:positionV>
                <wp:extent cx="2374265" cy="1403985"/>
                <wp:effectExtent l="0" t="0" r="635" b="0"/>
                <wp:wrapNone/>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F25C90" w:rsidRDefault="00F25C90" w:rsidP="005C703A">
                            <w:r>
                              <w:t>Einstellungsdialog in Guide 9.0 für die äquatorialen Koordinaten Rektaszension und Deklination.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164.35pt;margin-top:117.2pt;width:186.95pt;height:110.55pt;z-index:2516643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" stroked="f">
                <v:textbox style="mso-fit-shape-to-text:t">
                  <w:txbxContent>
                    <w:p w:rsidR="00F25C90" w:rsidRDefault="00F25C90" w:rsidP="005C703A">
                      <w:r>
                        <w:t>Einstellungsdialog in Guide 9.0 für die äquatorialen Koordinaten Rektaszension und Deklination.</w:t>
                      </w:r>
                    </w:p>
                  </w:txbxContent>
                </v:textbox>
              </v:shape>
            </w:pict>
          </mc:Fallback>
        </mc:AlternateContent>
      </w:r>
      <w:r w:rsidR="00586687">
        <w:rPr>
          <w:noProof/>
          <w:lang w:eastAsia="de-DE"/>
        </w:rPr>
        <w:drawing>
          <wp:inline distT="0" distB="0" distL="0" distR="0" wp14:anchorId="7D4732D8" wp14:editId="2F76836D">
            <wp:extent cx="1909694" cy="2068286"/>
            <wp:effectExtent l="0" t="0" r="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ordinaten.PNG"/>
                    <pic:cNvPicPr/>
                  </pic:nvPicPr>
                  <pic:blipFill>
                    <a:blip r:embed="rId25">
                      <a:extLst>
                        <a:ext uri="{28A0092B-C50C-407E-A947-70E740481C1C}">
                          <a14:useLocalDpi xmlns:a14="http://schemas.microsoft.com/office/drawing/2010/main" val="0"/>
                        </a:ext>
                      </a:extLst>
                    </a:blip>
                    <a:stretch>
                      <a:fillRect/>
                    </a:stretch>
                  </pic:blipFill>
                  <pic:spPr>
                    <a:xfrm>
                      <a:off x="0" y="0"/>
                      <a:ext cx="1909089" cy="2067630"/>
                    </a:xfrm>
                    <a:prstGeom prst="rect">
                      <a:avLst/>
                    </a:prstGeom>
                  </pic:spPr>
                </pic:pic>
              </a:graphicData>
            </a:graphic>
          </wp:inline>
        </w:drawing>
      </w:r>
      <w:r w:rsidRPr="005C703A">
        <w:rPr>
          <w:noProof/>
        </w:rPr>
        <w:t xml:space="preserve"> </w:t>
      </w:r>
    </w:p>
    <w:p w:rsidR="00C71DC5" w:rsidRDefault="00C71DC5" w:rsidP="00B67BA7">
      <w:pPr>
        <w:rPr>
          <w:lang w:eastAsia="de-DE"/>
        </w:rPr>
      </w:pPr>
    </w:p>
    <w:p w:rsidR="003214BE" w:rsidRDefault="003214BE" w:rsidP="003214BE">
      <w:pPr>
        <w:pStyle w:val="berschrift3"/>
      </w:pPr>
      <w:bookmarkStart w:id="23" w:name="_Toc435434074"/>
      <w:r w:rsidRPr="00B67BA7">
        <w:t xml:space="preserve">Position von Mondmittelpunkt und </w:t>
      </w:r>
      <w:r w:rsidR="009C16B2">
        <w:t>„</w:t>
      </w:r>
      <w:r w:rsidRPr="00B67BA7">
        <w:t>Landmar</w:t>
      </w:r>
      <w:r w:rsidR="009C16B2">
        <w:t>k</w:t>
      </w:r>
      <w:r w:rsidR="00DB7FD3">
        <w:t>e</w:t>
      </w:r>
      <w:r w:rsidR="009C16B2">
        <w:t>“</w:t>
      </w:r>
      <w:bookmarkEnd w:id="23"/>
    </w:p>
    <w:p w:rsidR="00B67BA7" w:rsidRDefault="00B67BA7" w:rsidP="00B67BA7">
      <w:pPr>
        <w:rPr>
          <w:lang w:eastAsia="de-DE"/>
        </w:rPr>
      </w:pPr>
      <w:r>
        <w:rPr>
          <w:lang w:eastAsia="de-DE"/>
        </w:rPr>
        <w:t>Da das äquator</w:t>
      </w:r>
      <w:r w:rsidR="00C71DC5">
        <w:rPr>
          <w:lang w:eastAsia="de-DE"/>
        </w:rPr>
        <w:t>i</w:t>
      </w:r>
      <w:r>
        <w:rPr>
          <w:lang w:eastAsia="de-DE"/>
        </w:rPr>
        <w:t xml:space="preserve">ale Koordinatensystem der Montierung </w:t>
      </w:r>
      <w:r w:rsidR="00E71DC1">
        <w:rPr>
          <w:lang w:eastAsia="de-DE"/>
        </w:rPr>
        <w:t>mehr oder weniger von den wahren Himmelskoordinaten abweicht, muss der Versatz durch Vergleich der berechneten mit der tatsächlich an der Montierung abgelesenen Mondposition ermittelt werden. Dieser Vorgang wird im Folgenden mit „</w:t>
      </w:r>
      <w:proofErr w:type="spellStart"/>
      <w:r w:rsidR="00E71DC1">
        <w:rPr>
          <w:lang w:eastAsia="de-DE"/>
        </w:rPr>
        <w:t>Alignment</w:t>
      </w:r>
      <w:proofErr w:type="spellEnd"/>
      <w:r w:rsidR="00E71DC1">
        <w:rPr>
          <w:lang w:eastAsia="de-DE"/>
        </w:rPr>
        <w:t>“ bezeichnet. Da der Versatz zwischen den Koordinaten</w:t>
      </w:r>
      <w:r w:rsidR="00C71DC5">
        <w:rPr>
          <w:lang w:eastAsia="de-DE"/>
        </w:rPr>
        <w:softHyphen/>
      </w:r>
      <w:r w:rsidR="00E71DC1">
        <w:rPr>
          <w:lang w:eastAsia="de-DE"/>
        </w:rPr>
        <w:t xml:space="preserve">systemen sich zudem mit der Zeit ändert, </w:t>
      </w:r>
      <w:r w:rsidR="009B014D">
        <w:rPr>
          <w:lang w:eastAsia="de-DE"/>
        </w:rPr>
        <w:t>sollte</w:t>
      </w:r>
      <w:r w:rsidR="00E71DC1">
        <w:rPr>
          <w:lang w:eastAsia="de-DE"/>
        </w:rPr>
        <w:t xml:space="preserve"> die Messung in gewissen Abständen wiederholt werden. Sind mehrere </w:t>
      </w:r>
      <w:proofErr w:type="spellStart"/>
      <w:r w:rsidR="00E71DC1">
        <w:rPr>
          <w:lang w:eastAsia="de-DE"/>
        </w:rPr>
        <w:t>Alignment</w:t>
      </w:r>
      <w:proofErr w:type="spellEnd"/>
      <w:r w:rsidR="00E71DC1">
        <w:rPr>
          <w:lang w:eastAsia="de-DE"/>
        </w:rPr>
        <w:t xml:space="preserve">-Punkte bestimmt, kann der </w:t>
      </w:r>
      <w:proofErr w:type="spellStart"/>
      <w:r w:rsidR="00E71DC1">
        <w:rPr>
          <w:lang w:eastAsia="de-DE"/>
        </w:rPr>
        <w:t>MoonPanoramaMaker</w:t>
      </w:r>
      <w:proofErr w:type="spellEnd"/>
      <w:r w:rsidR="00E71DC1">
        <w:rPr>
          <w:lang w:eastAsia="de-DE"/>
        </w:rPr>
        <w:t xml:space="preserve"> die weitere Entwicklung durch Extrapolation vorausberechnen. Diese</w:t>
      </w:r>
      <w:r w:rsidR="009C16B2">
        <w:rPr>
          <w:lang w:eastAsia="de-DE"/>
        </w:rPr>
        <w:t>r</w:t>
      </w:r>
      <w:r w:rsidR="00E71DC1">
        <w:rPr>
          <w:lang w:eastAsia="de-DE"/>
        </w:rPr>
        <w:t xml:space="preserve"> </w:t>
      </w:r>
      <w:r w:rsidR="009C16B2">
        <w:rPr>
          <w:lang w:eastAsia="de-DE"/>
        </w:rPr>
        <w:t>Prozess</w:t>
      </w:r>
      <w:r w:rsidR="00E71DC1">
        <w:rPr>
          <w:lang w:eastAsia="de-DE"/>
        </w:rPr>
        <w:t xml:space="preserve"> wird im Folgenden als „Drift“ bezeichnet.</w:t>
      </w:r>
    </w:p>
    <w:p w:rsidR="00E71DC1" w:rsidRDefault="00E71DC1" w:rsidP="00B67BA7">
      <w:pPr>
        <w:rPr>
          <w:lang w:eastAsia="de-DE"/>
        </w:rPr>
      </w:pPr>
      <w:r>
        <w:rPr>
          <w:lang w:eastAsia="de-DE"/>
        </w:rPr>
        <w:t xml:space="preserve">Da der </w:t>
      </w:r>
      <w:proofErr w:type="spellStart"/>
      <w:r>
        <w:rPr>
          <w:lang w:eastAsia="de-DE"/>
        </w:rPr>
        <w:t>MoonPanoramaMaker</w:t>
      </w:r>
      <w:proofErr w:type="spellEnd"/>
      <w:r>
        <w:rPr>
          <w:lang w:eastAsia="de-DE"/>
        </w:rPr>
        <w:t xml:space="preserve"> das </w:t>
      </w:r>
      <w:proofErr w:type="spellStart"/>
      <w:r>
        <w:rPr>
          <w:lang w:eastAsia="de-DE"/>
        </w:rPr>
        <w:t>Alignment</w:t>
      </w:r>
      <w:proofErr w:type="spellEnd"/>
      <w:r>
        <w:rPr>
          <w:lang w:eastAsia="de-DE"/>
        </w:rPr>
        <w:t xml:space="preserve"> selbst durchführt, kann dieser Schritt bei der Initialisierung der Montierung ausgelassen werden. Es reicht, wenn die Stundenachse der Montierung einigermaßen genau auf den Himmelspol ausgerichtet wird.</w:t>
      </w:r>
    </w:p>
    <w:p w:rsidR="00586687" w:rsidRDefault="00E71DC1" w:rsidP="00B67BA7">
      <w:pPr>
        <w:rPr>
          <w:lang w:eastAsia="de-DE"/>
        </w:rPr>
      </w:pPr>
      <w:r>
        <w:rPr>
          <w:lang w:eastAsia="de-DE"/>
        </w:rPr>
        <w:t xml:space="preserve">Idealerweise würde man das </w:t>
      </w:r>
      <w:proofErr w:type="spellStart"/>
      <w:r>
        <w:rPr>
          <w:lang w:eastAsia="de-DE"/>
        </w:rPr>
        <w:t>Alignment</w:t>
      </w:r>
      <w:proofErr w:type="spellEnd"/>
      <w:r>
        <w:rPr>
          <w:lang w:eastAsia="de-DE"/>
        </w:rPr>
        <w:t xml:space="preserve"> durch Vergleich der Positionen des Mondmittelpunkts ermitteln. </w:t>
      </w:r>
      <w:r w:rsidR="007C762E">
        <w:rPr>
          <w:lang w:eastAsia="de-DE"/>
        </w:rPr>
        <w:t>Dieser Punkt</w:t>
      </w:r>
      <w:r>
        <w:rPr>
          <w:lang w:eastAsia="de-DE"/>
        </w:rPr>
        <w:t xml:space="preserve"> ist jedoch im Fernrohr nicht leicht zu identifizieren und</w:t>
      </w:r>
      <w:r w:rsidR="007C762E">
        <w:rPr>
          <w:lang w:eastAsia="de-DE"/>
        </w:rPr>
        <w:t xml:space="preserve"> liegt</w:t>
      </w:r>
      <w:r>
        <w:rPr>
          <w:lang w:eastAsia="de-DE"/>
        </w:rPr>
        <w:t xml:space="preserve"> eventuell nicht einmal im beleuchteten Teil der Mondscheibe. Daher führt der </w:t>
      </w:r>
      <w:proofErr w:type="spellStart"/>
      <w:r>
        <w:rPr>
          <w:lang w:eastAsia="de-DE"/>
        </w:rPr>
        <w:t>MoonPanor</w:t>
      </w:r>
      <w:r w:rsidR="009C16B2">
        <w:rPr>
          <w:lang w:eastAsia="de-DE"/>
        </w:rPr>
        <w:t>amaMaker</w:t>
      </w:r>
      <w:proofErr w:type="spellEnd"/>
      <w:r w:rsidR="009C16B2">
        <w:rPr>
          <w:lang w:eastAsia="de-DE"/>
        </w:rPr>
        <w:t xml:space="preserve"> das </w:t>
      </w:r>
      <w:proofErr w:type="spellStart"/>
      <w:r w:rsidR="009C16B2">
        <w:rPr>
          <w:lang w:eastAsia="de-DE"/>
        </w:rPr>
        <w:t>Alignment</w:t>
      </w:r>
      <w:proofErr w:type="spellEnd"/>
      <w:r w:rsidR="009C16B2">
        <w:rPr>
          <w:lang w:eastAsia="de-DE"/>
        </w:rPr>
        <w:t xml:space="preserve"> an einem vom Benutzer gewählten Oberflächendetail, im Folgenden </w:t>
      </w:r>
      <w:r w:rsidR="000C4432">
        <w:rPr>
          <w:lang w:eastAsia="de-DE"/>
        </w:rPr>
        <w:t>„</w:t>
      </w:r>
      <w:r w:rsidR="009C16B2">
        <w:rPr>
          <w:lang w:eastAsia="de-DE"/>
        </w:rPr>
        <w:t>Landmark</w:t>
      </w:r>
      <w:r w:rsidR="000C4432">
        <w:rPr>
          <w:lang w:eastAsia="de-DE"/>
        </w:rPr>
        <w:t>e</w:t>
      </w:r>
      <w:r w:rsidR="009C16B2">
        <w:rPr>
          <w:lang w:eastAsia="de-DE"/>
        </w:rPr>
        <w:t>“ genannt, durch. Da das Programm im weiteren Verlauf seine Berechnungen dennoch auf den Mondmittelpunkt bezieh</w:t>
      </w:r>
      <w:r w:rsidR="007C762E">
        <w:rPr>
          <w:lang w:eastAsia="de-DE"/>
        </w:rPr>
        <w:t>t</w:t>
      </w:r>
      <w:r w:rsidR="009C16B2">
        <w:rPr>
          <w:lang w:eastAsia="de-DE"/>
        </w:rPr>
        <w:t xml:space="preserve">, muss zunächst </w:t>
      </w:r>
      <w:r w:rsidR="007C762E">
        <w:rPr>
          <w:lang w:eastAsia="de-DE"/>
        </w:rPr>
        <w:t>die Lage der</w:t>
      </w:r>
      <w:r w:rsidR="009C16B2">
        <w:rPr>
          <w:lang w:eastAsia="de-DE"/>
        </w:rPr>
        <w:t xml:space="preserve"> Landmark</w:t>
      </w:r>
      <w:r w:rsidR="000C4432">
        <w:rPr>
          <w:lang w:eastAsia="de-DE"/>
        </w:rPr>
        <w:t>e</w:t>
      </w:r>
      <w:r w:rsidR="009C16B2">
        <w:rPr>
          <w:lang w:eastAsia="de-DE"/>
        </w:rPr>
        <w:t xml:space="preserve"> </w:t>
      </w:r>
      <w:r w:rsidR="007C762E">
        <w:rPr>
          <w:lang w:eastAsia="de-DE"/>
        </w:rPr>
        <w:t>relativ zum</w:t>
      </w:r>
      <w:r w:rsidR="009C16B2">
        <w:rPr>
          <w:lang w:eastAsia="de-DE"/>
        </w:rPr>
        <w:t xml:space="preserve"> </w:t>
      </w:r>
      <w:proofErr w:type="spellStart"/>
      <w:r w:rsidR="009C16B2">
        <w:rPr>
          <w:lang w:eastAsia="de-DE"/>
        </w:rPr>
        <w:t>Mondmittelpunikt</w:t>
      </w:r>
      <w:proofErr w:type="spellEnd"/>
      <w:r w:rsidR="009C16B2">
        <w:rPr>
          <w:lang w:eastAsia="de-DE"/>
        </w:rPr>
        <w:t xml:space="preserve"> ermittelt werden. Nur zu diesem Zweck wird das </w:t>
      </w:r>
      <w:proofErr w:type="spellStart"/>
      <w:r w:rsidR="009C16B2">
        <w:rPr>
          <w:lang w:eastAsia="de-DE"/>
        </w:rPr>
        <w:t>Planetariumprogramm</w:t>
      </w:r>
      <w:proofErr w:type="spellEnd"/>
      <w:r w:rsidR="009C16B2">
        <w:rPr>
          <w:lang w:eastAsia="de-DE"/>
        </w:rPr>
        <w:t xml:space="preserve"> benötigt.</w:t>
      </w:r>
    </w:p>
    <w:p w:rsidR="009C16B2" w:rsidRDefault="009C16B2" w:rsidP="00B67BA7">
      <w:pPr>
        <w:rPr>
          <w:lang w:eastAsia="de-DE"/>
        </w:rPr>
      </w:pPr>
      <w:r>
        <w:rPr>
          <w:lang w:eastAsia="de-DE"/>
        </w:rPr>
        <w:t xml:space="preserve">Hierzu </w:t>
      </w:r>
      <w:r w:rsidR="0023335B">
        <w:rPr>
          <w:lang w:eastAsia="de-DE"/>
        </w:rPr>
        <w:t>fordert</w:t>
      </w:r>
      <w:r>
        <w:rPr>
          <w:lang w:eastAsia="de-DE"/>
        </w:rPr>
        <w:t xml:space="preserve"> der </w:t>
      </w:r>
      <w:proofErr w:type="spellStart"/>
      <w:r>
        <w:rPr>
          <w:lang w:eastAsia="de-DE"/>
        </w:rPr>
        <w:t>MoonPanoramaMaker</w:t>
      </w:r>
      <w:proofErr w:type="spellEnd"/>
      <w:r>
        <w:rPr>
          <w:lang w:eastAsia="de-DE"/>
        </w:rPr>
        <w:t xml:space="preserve"> den Benutzer auf, den Mond im </w:t>
      </w:r>
      <w:proofErr w:type="spellStart"/>
      <w:r>
        <w:rPr>
          <w:lang w:eastAsia="de-DE"/>
        </w:rPr>
        <w:t>Planetariumprogramm</w:t>
      </w:r>
      <w:proofErr w:type="spellEnd"/>
      <w:r>
        <w:rPr>
          <w:lang w:eastAsia="de-DE"/>
        </w:rPr>
        <w:t xml:space="preserve"> zu zentrieren. In Guide 9</w:t>
      </w:r>
      <w:r w:rsidR="00936FA5">
        <w:rPr>
          <w:lang w:eastAsia="de-DE"/>
        </w:rPr>
        <w:t>.0</w:t>
      </w:r>
      <w:r>
        <w:rPr>
          <w:lang w:eastAsia="de-DE"/>
        </w:rPr>
        <w:t xml:space="preserve"> kann man das entweder über den „Find“-Dialog erledigen, oder besser gleich das Mond-Icon in die Werkzeugleiste aufnehmen. Dann reicht ein einfacher Klick auf dieses Symbol. </w:t>
      </w:r>
    </w:p>
    <w:p w:rsidR="00586687" w:rsidRDefault="00586687" w:rsidP="00B67BA7">
      <w:pPr>
        <w:rPr>
          <w:lang w:eastAsia="de-DE"/>
        </w:rPr>
      </w:pPr>
      <w:r>
        <w:rPr>
          <w:noProof/>
          <w:lang w:eastAsia="de-DE"/>
        </w:rPr>
        <w:lastRenderedPageBreak/>
        <w:drawing>
          <wp:inline distT="0" distB="0" distL="0" distR="0" wp14:anchorId="6B2B7D70" wp14:editId="7E782CF1">
            <wp:extent cx="3608896" cy="2688771"/>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Übersicht.PNG"/>
                    <pic:cNvPicPr/>
                  </pic:nvPicPr>
                  <pic:blipFill>
                    <a:blip r:embed="rId26">
                      <a:extLst>
                        <a:ext uri="{28A0092B-C50C-407E-A947-70E740481C1C}">
                          <a14:useLocalDpi xmlns:a14="http://schemas.microsoft.com/office/drawing/2010/main" val="0"/>
                        </a:ext>
                      </a:extLst>
                    </a:blip>
                    <a:stretch>
                      <a:fillRect/>
                    </a:stretch>
                  </pic:blipFill>
                  <pic:spPr>
                    <a:xfrm>
                      <a:off x="0" y="0"/>
                      <a:ext cx="3611415" cy="2690648"/>
                    </a:xfrm>
                    <a:prstGeom prst="rect">
                      <a:avLst/>
                    </a:prstGeom>
                  </pic:spPr>
                </pic:pic>
              </a:graphicData>
            </a:graphic>
          </wp:inline>
        </w:drawing>
      </w:r>
    </w:p>
    <w:p w:rsidR="009C16B2" w:rsidRDefault="000C4432" w:rsidP="00B67BA7">
      <w:pPr>
        <w:rPr>
          <w:lang w:eastAsia="de-DE"/>
        </w:rPr>
      </w:pPr>
      <w:r>
        <w:rPr>
          <w:lang w:eastAsia="de-DE"/>
        </w:rPr>
        <w:t xml:space="preserve">Danach </w:t>
      </w:r>
      <w:r w:rsidR="0023335B">
        <w:rPr>
          <w:lang w:eastAsia="de-DE"/>
        </w:rPr>
        <w:t>muss der Benutzer</w:t>
      </w:r>
      <w:r>
        <w:rPr>
          <w:lang w:eastAsia="de-DE"/>
        </w:rPr>
        <w:t xml:space="preserve"> </w:t>
      </w:r>
      <w:r w:rsidR="006970DA">
        <w:rPr>
          <w:lang w:eastAsia="de-DE"/>
        </w:rPr>
        <w:t xml:space="preserve">im </w:t>
      </w:r>
      <w:proofErr w:type="spellStart"/>
      <w:r w:rsidR="006970DA">
        <w:rPr>
          <w:lang w:eastAsia="de-DE"/>
        </w:rPr>
        <w:t>Planetariumprogramm</w:t>
      </w:r>
      <w:proofErr w:type="spellEnd"/>
      <w:r w:rsidR="006970DA">
        <w:rPr>
          <w:lang w:eastAsia="de-DE"/>
        </w:rPr>
        <w:t xml:space="preserve"> </w:t>
      </w:r>
      <w:r>
        <w:rPr>
          <w:lang w:eastAsia="de-DE"/>
        </w:rPr>
        <w:t>die Montierung mit der eingestellten Mittelpunktposition des Mondes synchronisier</w:t>
      </w:r>
      <w:r w:rsidR="0023335B">
        <w:rPr>
          <w:lang w:eastAsia="de-DE"/>
        </w:rPr>
        <w:t>en</w:t>
      </w:r>
      <w:r>
        <w:rPr>
          <w:lang w:eastAsia="de-DE"/>
        </w:rPr>
        <w:t xml:space="preserve">. </w:t>
      </w:r>
      <w:r w:rsidR="00DB1B19">
        <w:rPr>
          <w:lang w:eastAsia="de-DE"/>
        </w:rPr>
        <w:t xml:space="preserve">Sofern die </w:t>
      </w:r>
      <w:r>
        <w:rPr>
          <w:lang w:eastAsia="de-DE"/>
        </w:rPr>
        <w:t xml:space="preserve">Montierung </w:t>
      </w:r>
      <w:r w:rsidR="00DB1B19">
        <w:rPr>
          <w:lang w:eastAsia="de-DE"/>
        </w:rPr>
        <w:t xml:space="preserve">einigermaßen genau eingenordet ist, </w:t>
      </w:r>
      <w:r>
        <w:rPr>
          <w:lang w:eastAsia="de-DE"/>
        </w:rPr>
        <w:t xml:space="preserve">wird </w:t>
      </w:r>
      <w:r w:rsidR="00DB1B19">
        <w:rPr>
          <w:lang w:eastAsia="de-DE"/>
        </w:rPr>
        <w:t xml:space="preserve">sie </w:t>
      </w:r>
      <w:r>
        <w:rPr>
          <w:lang w:eastAsia="de-DE"/>
        </w:rPr>
        <w:t xml:space="preserve">sich jetzt auf eine Position in </w:t>
      </w:r>
      <w:proofErr w:type="spellStart"/>
      <w:r>
        <w:rPr>
          <w:lang w:eastAsia="de-DE"/>
        </w:rPr>
        <w:t>Mondnähe</w:t>
      </w:r>
      <w:proofErr w:type="spellEnd"/>
      <w:r>
        <w:rPr>
          <w:lang w:eastAsia="de-DE"/>
        </w:rPr>
        <w:t xml:space="preserve"> ausrichten. Eine genaue Übereinstimmung ist zu diesem Zeitpunkt belanglos uns sollte nicht korrigiert werden. Der Benutzer quittiert den Vorgang</w:t>
      </w:r>
      <w:r w:rsidR="006970DA">
        <w:rPr>
          <w:lang w:eastAsia="de-DE"/>
        </w:rPr>
        <w:t xml:space="preserve"> im </w:t>
      </w:r>
      <w:proofErr w:type="spellStart"/>
      <w:r w:rsidR="006970DA">
        <w:rPr>
          <w:lang w:eastAsia="de-DE"/>
        </w:rPr>
        <w:t>MoonPanoramaMaker</w:t>
      </w:r>
      <w:proofErr w:type="spellEnd"/>
      <w:r>
        <w:rPr>
          <w:lang w:eastAsia="de-DE"/>
        </w:rPr>
        <w:t xml:space="preserve"> mit „Enter“.</w:t>
      </w:r>
    </w:p>
    <w:p w:rsidR="00586687" w:rsidRDefault="000C4432" w:rsidP="00B67BA7">
      <w:pPr>
        <w:rPr>
          <w:lang w:eastAsia="de-DE"/>
        </w:rPr>
      </w:pPr>
      <w:r>
        <w:rPr>
          <w:lang w:eastAsia="de-DE"/>
        </w:rPr>
        <w:t xml:space="preserve">Als nächstes zentriert der Benutzer die Landmarke im </w:t>
      </w:r>
      <w:proofErr w:type="spellStart"/>
      <w:r>
        <w:rPr>
          <w:lang w:eastAsia="de-DE"/>
        </w:rPr>
        <w:t>Planet</w:t>
      </w:r>
      <w:r w:rsidR="0023335B">
        <w:rPr>
          <w:lang w:eastAsia="de-DE"/>
        </w:rPr>
        <w:t>arium</w:t>
      </w:r>
      <w:r>
        <w:rPr>
          <w:lang w:eastAsia="de-DE"/>
        </w:rPr>
        <w:t>programm</w:t>
      </w:r>
      <w:proofErr w:type="spellEnd"/>
      <w:r>
        <w:rPr>
          <w:lang w:eastAsia="de-DE"/>
        </w:rPr>
        <w:t xml:space="preserve">, ruft </w:t>
      </w:r>
      <w:r w:rsidR="003C68AF">
        <w:rPr>
          <w:lang w:eastAsia="de-DE"/>
        </w:rPr>
        <w:t xml:space="preserve">dort </w:t>
      </w:r>
      <w:r>
        <w:rPr>
          <w:lang w:eastAsia="de-DE"/>
        </w:rPr>
        <w:t xml:space="preserve">wieder die Synchronisation mit der Montierung auf und quittiert </w:t>
      </w:r>
      <w:r w:rsidR="003C68AF">
        <w:rPr>
          <w:lang w:eastAsia="de-DE"/>
        </w:rPr>
        <w:t xml:space="preserve">im </w:t>
      </w:r>
      <w:proofErr w:type="spellStart"/>
      <w:r w:rsidR="003C68AF">
        <w:rPr>
          <w:lang w:eastAsia="de-DE"/>
        </w:rPr>
        <w:t>MoonPanoramaMaker</w:t>
      </w:r>
      <w:proofErr w:type="spellEnd"/>
      <w:r w:rsidR="003C68AF">
        <w:rPr>
          <w:lang w:eastAsia="de-DE"/>
        </w:rPr>
        <w:t xml:space="preserve"> </w:t>
      </w:r>
      <w:r>
        <w:rPr>
          <w:lang w:eastAsia="de-DE"/>
        </w:rPr>
        <w:t>mit „Enter“.</w:t>
      </w:r>
      <w:r w:rsidR="0038572D">
        <w:rPr>
          <w:lang w:eastAsia="de-DE"/>
        </w:rPr>
        <w:t xml:space="preserve"> </w:t>
      </w:r>
    </w:p>
    <w:p w:rsidR="00586687" w:rsidRDefault="00586687" w:rsidP="00B67BA7">
      <w:pPr>
        <w:rPr>
          <w:lang w:eastAsia="de-DE"/>
        </w:rPr>
      </w:pPr>
      <w:r>
        <w:rPr>
          <w:noProof/>
          <w:lang w:eastAsia="de-DE"/>
        </w:rPr>
        <w:drawing>
          <wp:inline distT="0" distB="0" distL="0" distR="0">
            <wp:extent cx="3663005" cy="273231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Landmark.PNG"/>
                    <pic:cNvPicPr/>
                  </pic:nvPicPr>
                  <pic:blipFill>
                    <a:blip r:embed="rId27">
                      <a:extLst>
                        <a:ext uri="{28A0092B-C50C-407E-A947-70E740481C1C}">
                          <a14:useLocalDpi xmlns:a14="http://schemas.microsoft.com/office/drawing/2010/main" val="0"/>
                        </a:ext>
                      </a:extLst>
                    </a:blip>
                    <a:stretch>
                      <a:fillRect/>
                    </a:stretch>
                  </pic:blipFill>
                  <pic:spPr>
                    <a:xfrm>
                      <a:off x="0" y="0"/>
                      <a:ext cx="3664390" cy="2733347"/>
                    </a:xfrm>
                    <a:prstGeom prst="rect">
                      <a:avLst/>
                    </a:prstGeom>
                  </pic:spPr>
                </pic:pic>
              </a:graphicData>
            </a:graphic>
          </wp:inline>
        </w:drawing>
      </w:r>
    </w:p>
    <w:p w:rsidR="000C4432" w:rsidRDefault="0023335B" w:rsidP="00B67BA7">
      <w:pPr>
        <w:rPr>
          <w:lang w:eastAsia="de-DE"/>
        </w:rPr>
      </w:pPr>
      <w:r>
        <w:rPr>
          <w:lang w:eastAsia="de-DE"/>
        </w:rPr>
        <w:t xml:space="preserve">Die Synchronisation mit der Montierung für die beiden Positionen </w:t>
      </w:r>
      <w:r w:rsidR="007C762E">
        <w:rPr>
          <w:lang w:eastAsia="de-DE"/>
        </w:rPr>
        <w:t>ermöglicht es dem</w:t>
      </w:r>
      <w:r>
        <w:rPr>
          <w:lang w:eastAsia="de-DE"/>
        </w:rPr>
        <w:t xml:space="preserve"> </w:t>
      </w:r>
      <w:proofErr w:type="spellStart"/>
      <w:r>
        <w:rPr>
          <w:lang w:eastAsia="de-DE"/>
        </w:rPr>
        <w:t>MoonPanoramaMaker</w:t>
      </w:r>
      <w:proofErr w:type="spellEnd"/>
      <w:r w:rsidR="007C762E">
        <w:rPr>
          <w:lang w:eastAsia="de-DE"/>
        </w:rPr>
        <w:t>,</w:t>
      </w:r>
      <w:r>
        <w:rPr>
          <w:lang w:eastAsia="de-DE"/>
        </w:rPr>
        <w:t xml:space="preserve"> die eingestellten Koordinaten </w:t>
      </w:r>
      <w:r w:rsidR="007C762E">
        <w:rPr>
          <w:lang w:eastAsia="de-DE"/>
        </w:rPr>
        <w:t>über den ASCOM-Hub auszulesen</w:t>
      </w:r>
      <w:r>
        <w:rPr>
          <w:lang w:eastAsia="de-DE"/>
        </w:rPr>
        <w:t xml:space="preserve">. </w:t>
      </w:r>
      <w:r w:rsidR="0038572D">
        <w:rPr>
          <w:lang w:eastAsia="de-DE"/>
        </w:rPr>
        <w:t>Durch Vergleich der beiden Positionen</w:t>
      </w:r>
      <w:r>
        <w:rPr>
          <w:lang w:eastAsia="de-DE"/>
        </w:rPr>
        <w:t xml:space="preserve"> aus dem </w:t>
      </w:r>
      <w:proofErr w:type="spellStart"/>
      <w:r>
        <w:rPr>
          <w:lang w:eastAsia="de-DE"/>
        </w:rPr>
        <w:t>Planetariumprogramm</w:t>
      </w:r>
      <w:proofErr w:type="spellEnd"/>
      <w:r w:rsidR="0038572D">
        <w:rPr>
          <w:lang w:eastAsia="de-DE"/>
        </w:rPr>
        <w:t xml:space="preserve"> kennt der </w:t>
      </w:r>
      <w:proofErr w:type="spellStart"/>
      <w:r w:rsidR="0038572D">
        <w:rPr>
          <w:lang w:eastAsia="de-DE"/>
        </w:rPr>
        <w:t>MoonPanoramaMaker</w:t>
      </w:r>
      <w:proofErr w:type="spellEnd"/>
      <w:r w:rsidR="0038572D">
        <w:rPr>
          <w:lang w:eastAsia="de-DE"/>
        </w:rPr>
        <w:t xml:space="preserve"> jetzt den </w:t>
      </w:r>
      <w:r w:rsidR="007C762E">
        <w:rPr>
          <w:lang w:eastAsia="de-DE"/>
        </w:rPr>
        <w:t>Abstand</w:t>
      </w:r>
      <w:r w:rsidR="0038572D">
        <w:rPr>
          <w:lang w:eastAsia="de-DE"/>
        </w:rPr>
        <w:t xml:space="preserve"> der Landmarke vom Mondmittelpunkt. Dieser ist während der ganzen Aufnahmesession hinreichend konstant, so dass er nur einmal ermittelt werden muss.</w:t>
      </w:r>
      <w:r w:rsidR="00DB7FD3">
        <w:rPr>
          <w:lang w:eastAsia="de-DE"/>
        </w:rPr>
        <w:t xml:space="preserve"> Das </w:t>
      </w:r>
      <w:proofErr w:type="spellStart"/>
      <w:r w:rsidR="00DB7FD3">
        <w:rPr>
          <w:lang w:eastAsia="de-DE"/>
        </w:rPr>
        <w:t>Planetariumprogramm</w:t>
      </w:r>
      <w:proofErr w:type="spellEnd"/>
      <w:r w:rsidR="00DB7FD3">
        <w:rPr>
          <w:lang w:eastAsia="de-DE"/>
        </w:rPr>
        <w:t xml:space="preserve"> wird im Folgenden nicht mehr benötigt</w:t>
      </w:r>
      <w:r w:rsidR="003C68AF">
        <w:rPr>
          <w:lang w:eastAsia="de-DE"/>
        </w:rPr>
        <w:t xml:space="preserve"> und kann geschlossen werden</w:t>
      </w:r>
      <w:r w:rsidR="00DB7FD3">
        <w:rPr>
          <w:lang w:eastAsia="de-DE"/>
        </w:rPr>
        <w:t>.</w:t>
      </w:r>
    </w:p>
    <w:p w:rsidR="00536FFB" w:rsidRDefault="00536FFB" w:rsidP="00B67BA7">
      <w:pPr>
        <w:rPr>
          <w:lang w:eastAsia="de-DE"/>
        </w:rPr>
      </w:pPr>
      <w:r>
        <w:rPr>
          <w:noProof/>
          <w:lang w:eastAsia="de-DE"/>
        </w:rPr>
        <w:lastRenderedPageBreak/>
        <mc:AlternateContent>
          <mc:Choice Requires="wps">
            <w:drawing>
              <wp:anchor distT="0" distB="0" distL="114300" distR="114300" simplePos="0" relativeHeight="251659264" behindDoc="0" locked="0" layoutInCell="1" allowOverlap="1" wp14:anchorId="4088A638" wp14:editId="555D7B2C">
                <wp:simplePos x="0" y="0"/>
                <wp:positionH relativeFrom="column">
                  <wp:posOffset>3696524</wp:posOffset>
                </wp:positionH>
                <wp:positionV relativeFrom="paragraph">
                  <wp:posOffset>2334652</wp:posOffset>
                </wp:positionV>
                <wp:extent cx="2374265" cy="505838"/>
                <wp:effectExtent l="0" t="0" r="635" b="88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5838"/>
                        </a:xfrm>
                        <a:prstGeom prst="rect">
                          <a:avLst/>
                        </a:prstGeom>
                        <a:solidFill>
                          <a:srgbClr val="FFFFFF"/>
                        </a:solidFill>
                        <a:ln w="9525">
                          <a:noFill/>
                          <a:miter lim="800000"/>
                          <a:headEnd/>
                          <a:tailEnd/>
                        </a:ln>
                      </wps:spPr>
                      <wps:txbx>
                        <w:txbxContent>
                          <w:p w:rsidR="00F25C90" w:rsidRDefault="00F25C90">
                            <w:r>
                              <w:t>Zentrierung der Landmarke im Live-View-Bild der Kamera.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291.05pt;margin-top:183.85pt;width:186.95pt;height:39.8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" stroked="f">
                <v:textbox>
                  <w:txbxContent>
                    <w:p w:rsidR="00F25C90" w:rsidRDefault="00F25C90">
                      <w:r>
                        <w:t>Zentrierung der Landmarke im Live-View-Bild der Kamera.</w:t>
                      </w:r>
                    </w:p>
                  </w:txbxContent>
                </v:textbox>
              </v:shape>
            </w:pict>
          </mc:Fallback>
        </mc:AlternateContent>
      </w:r>
      <w:r>
        <w:rPr>
          <w:noProof/>
          <w:lang w:eastAsia="de-DE"/>
        </w:rPr>
        <w:drawing>
          <wp:inline distT="0" distB="0" distL="0" distR="0">
            <wp:extent cx="3632941" cy="2732314"/>
            <wp:effectExtent l="0" t="0" r="571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0-26_21-55MEZ_Mond-Landmarke-Teleskop.png"/>
                    <pic:cNvPicPr/>
                  </pic:nvPicPr>
                  <pic:blipFill>
                    <a:blip r:embed="rId28">
                      <a:extLst>
                        <a:ext uri="{28A0092B-C50C-407E-A947-70E740481C1C}">
                          <a14:useLocalDpi xmlns:a14="http://schemas.microsoft.com/office/drawing/2010/main" val="0"/>
                        </a:ext>
                      </a:extLst>
                    </a:blip>
                    <a:stretch>
                      <a:fillRect/>
                    </a:stretch>
                  </pic:blipFill>
                  <pic:spPr>
                    <a:xfrm>
                      <a:off x="0" y="0"/>
                      <a:ext cx="3633698" cy="2732883"/>
                    </a:xfrm>
                    <a:prstGeom prst="rect">
                      <a:avLst/>
                    </a:prstGeom>
                  </pic:spPr>
                </pic:pic>
              </a:graphicData>
            </a:graphic>
          </wp:inline>
        </w:drawing>
      </w:r>
    </w:p>
    <w:p w:rsidR="0023335B" w:rsidRPr="00B67BA7" w:rsidRDefault="00DB7FD3" w:rsidP="00B67BA7">
      <w:pPr>
        <w:rPr>
          <w:lang w:eastAsia="de-DE"/>
        </w:rPr>
      </w:pPr>
      <w:r>
        <w:rPr>
          <w:lang w:eastAsia="de-DE"/>
        </w:rPr>
        <w:t xml:space="preserve">Der </w:t>
      </w:r>
      <w:proofErr w:type="spellStart"/>
      <w:r w:rsidR="0023335B">
        <w:rPr>
          <w:lang w:eastAsia="de-DE"/>
        </w:rPr>
        <w:t>MoonPanoramaMaker</w:t>
      </w:r>
      <w:proofErr w:type="spellEnd"/>
      <w:r w:rsidR="0023335B">
        <w:rPr>
          <w:lang w:eastAsia="de-DE"/>
        </w:rPr>
        <w:t xml:space="preserve"> </w:t>
      </w:r>
      <w:r>
        <w:rPr>
          <w:lang w:eastAsia="de-DE"/>
        </w:rPr>
        <w:t xml:space="preserve">fordert </w:t>
      </w:r>
      <w:r w:rsidR="0023335B">
        <w:rPr>
          <w:lang w:eastAsia="de-DE"/>
        </w:rPr>
        <w:t xml:space="preserve">den Benutzer </w:t>
      </w:r>
      <w:r>
        <w:rPr>
          <w:lang w:eastAsia="de-DE"/>
        </w:rPr>
        <w:t xml:space="preserve">nun </w:t>
      </w:r>
      <w:r w:rsidR="0023335B">
        <w:rPr>
          <w:lang w:eastAsia="de-DE"/>
        </w:rPr>
        <w:t xml:space="preserve">auf, die Landmarke im Fernrohr zu zentrieren. </w:t>
      </w:r>
      <w:r>
        <w:rPr>
          <w:lang w:eastAsia="de-DE"/>
        </w:rPr>
        <w:t>Das geht a</w:t>
      </w:r>
      <w:r w:rsidR="007C762E">
        <w:rPr>
          <w:lang w:eastAsia="de-DE"/>
        </w:rPr>
        <w:t xml:space="preserve">m besten </w:t>
      </w:r>
      <w:r>
        <w:rPr>
          <w:lang w:eastAsia="de-DE"/>
        </w:rPr>
        <w:t>im</w:t>
      </w:r>
      <w:r w:rsidR="007C762E">
        <w:rPr>
          <w:lang w:eastAsia="de-DE"/>
        </w:rPr>
        <w:t xml:space="preserve"> Live-View-Bild der Kamera. </w:t>
      </w:r>
      <w:proofErr w:type="spellStart"/>
      <w:r w:rsidR="007C762E">
        <w:rPr>
          <w:lang w:eastAsia="de-DE"/>
        </w:rPr>
        <w:t>FireCapture</w:t>
      </w:r>
      <w:proofErr w:type="spellEnd"/>
      <w:r w:rsidR="007C762E">
        <w:rPr>
          <w:lang w:eastAsia="de-DE"/>
        </w:rPr>
        <w:t xml:space="preserve"> bietet die Option an, ein Fadenkreuz einzublenden. Das erleichtert die genaue Zentrierung der Landmarke. Zur Positionierung kann man die Korrekturtasten des Montierungs-Handcontrollers verwenden, oder die vier Pfeiltasten des Computers im </w:t>
      </w:r>
      <w:proofErr w:type="spellStart"/>
      <w:r w:rsidR="007C762E">
        <w:rPr>
          <w:lang w:eastAsia="de-DE"/>
        </w:rPr>
        <w:t>MoonPanoramaMaker</w:t>
      </w:r>
      <w:proofErr w:type="spellEnd"/>
      <w:r w:rsidR="007C762E">
        <w:rPr>
          <w:lang w:eastAsia="de-DE"/>
        </w:rPr>
        <w:t>-Programm.</w:t>
      </w:r>
      <w:r>
        <w:rPr>
          <w:lang w:eastAsia="de-DE"/>
        </w:rPr>
        <w:t xml:space="preserve"> Der Benutzer quittiert die erfolgreiche Zentrierung der Landmarke mit „Enter“. Jetzt kennt der </w:t>
      </w:r>
      <w:proofErr w:type="spellStart"/>
      <w:r>
        <w:rPr>
          <w:lang w:eastAsia="de-DE"/>
        </w:rPr>
        <w:t>MoonPanoramaMaker</w:t>
      </w:r>
      <w:proofErr w:type="spellEnd"/>
      <w:r>
        <w:rPr>
          <w:lang w:eastAsia="de-DE"/>
        </w:rPr>
        <w:t xml:space="preserve"> sowohl die wahren Koordinaten der Landmarke aus dem </w:t>
      </w:r>
      <w:proofErr w:type="spellStart"/>
      <w:r>
        <w:rPr>
          <w:lang w:eastAsia="de-DE"/>
        </w:rPr>
        <w:t>Planetariumprogramm</w:t>
      </w:r>
      <w:proofErr w:type="spellEnd"/>
      <w:r>
        <w:rPr>
          <w:lang w:eastAsia="de-DE"/>
        </w:rPr>
        <w:t>, als auch seine Koordinaten im Koordinatensystem der Montierung. Die Differenz liefert den ersten Alignment-Punkt.</w:t>
      </w:r>
      <w:r w:rsidR="000652DE">
        <w:rPr>
          <w:lang w:eastAsia="de-DE"/>
        </w:rPr>
        <w:t xml:space="preserve"> Die ermittelten Werte </w:t>
      </w:r>
      <w:r w:rsidR="00D339A0">
        <w:rPr>
          <w:lang w:eastAsia="de-DE"/>
        </w:rPr>
        <w:t xml:space="preserve">(in Bogenminuten) für den Versatz in Rektaszension und Deklination </w:t>
      </w:r>
      <w:r w:rsidR="000652DE">
        <w:rPr>
          <w:lang w:eastAsia="de-DE"/>
        </w:rPr>
        <w:t xml:space="preserve">erscheinen in der Statuszeile </w:t>
      </w:r>
      <w:r w:rsidR="00D339A0">
        <w:rPr>
          <w:lang w:eastAsia="de-DE"/>
        </w:rPr>
        <w:t>unter dem Punkt „</w:t>
      </w:r>
      <w:proofErr w:type="spellStart"/>
      <w:r w:rsidR="00D339A0">
        <w:rPr>
          <w:lang w:eastAsia="de-DE"/>
        </w:rPr>
        <w:t>mount</w:t>
      </w:r>
      <w:proofErr w:type="spellEnd"/>
      <w:r w:rsidR="00D339A0">
        <w:rPr>
          <w:lang w:eastAsia="de-DE"/>
        </w:rPr>
        <w:t xml:space="preserve"> </w:t>
      </w:r>
      <w:proofErr w:type="spellStart"/>
      <w:r w:rsidR="00D339A0">
        <w:rPr>
          <w:lang w:eastAsia="de-DE"/>
        </w:rPr>
        <w:t>alignment</w:t>
      </w:r>
      <w:proofErr w:type="spellEnd"/>
      <w:r w:rsidR="00D339A0">
        <w:rPr>
          <w:lang w:eastAsia="de-DE"/>
        </w:rPr>
        <w:t>“.</w:t>
      </w:r>
    </w:p>
    <w:p w:rsidR="003214BE" w:rsidRDefault="003214BE" w:rsidP="003214BE">
      <w:pPr>
        <w:pStyle w:val="berschrift3"/>
      </w:pPr>
      <w:bookmarkStart w:id="24" w:name="_Toc435434075"/>
      <w:r w:rsidRPr="00B67BA7">
        <w:t>Drehung der Kamera</w:t>
      </w:r>
      <w:bookmarkEnd w:id="24"/>
    </w:p>
    <w:p w:rsidR="00536FFB" w:rsidRDefault="00DB7FD3" w:rsidP="00DB7FD3">
      <w:pPr>
        <w:rPr>
          <w:lang w:eastAsia="de-DE"/>
        </w:rPr>
      </w:pPr>
      <w:r>
        <w:rPr>
          <w:lang w:eastAsia="de-DE"/>
        </w:rPr>
        <w:t xml:space="preserve">Nach erfolgreichem </w:t>
      </w:r>
      <w:proofErr w:type="spellStart"/>
      <w:r>
        <w:rPr>
          <w:lang w:eastAsia="de-DE"/>
        </w:rPr>
        <w:t>Alignment</w:t>
      </w:r>
      <w:proofErr w:type="spellEnd"/>
      <w:r>
        <w:rPr>
          <w:lang w:eastAsia="de-DE"/>
        </w:rPr>
        <w:t xml:space="preserve"> muss die Orientierung der Kamera eingestellt werden. Hierzu fährt der </w:t>
      </w:r>
      <w:proofErr w:type="spellStart"/>
      <w:r>
        <w:rPr>
          <w:lang w:eastAsia="de-DE"/>
        </w:rPr>
        <w:t>MoonPanoramaMaker</w:t>
      </w:r>
      <w:proofErr w:type="spellEnd"/>
      <w:r>
        <w:rPr>
          <w:lang w:eastAsia="de-DE"/>
        </w:rPr>
        <w:t xml:space="preserve"> das Teleskop an die Stelle des beleuchteten Mondrandes, wo </w:t>
      </w:r>
      <w:r w:rsidR="00006EA2">
        <w:rPr>
          <w:lang w:eastAsia="de-DE"/>
        </w:rPr>
        <w:t>dieser</w:t>
      </w:r>
      <w:r>
        <w:rPr>
          <w:lang w:eastAsia="de-DE"/>
        </w:rPr>
        <w:t xml:space="preserve"> parallel zur kurzen Seite des Kameragesichtsfeldes stehen soll.</w:t>
      </w:r>
    </w:p>
    <w:p w:rsidR="00536FFB" w:rsidRPr="005E3E79" w:rsidRDefault="005E3E79" w:rsidP="00212586">
      <w:pPr>
        <w:tabs>
          <w:tab w:val="left" w:pos="3920"/>
        </w:tabs>
        <w:spacing w:line="240" w:lineRule="auto"/>
        <w:rPr>
          <w:position w:val="6"/>
          <w:lang w:eastAsia="de-DE"/>
        </w:rPr>
      </w:pPr>
      <w:r>
        <w:rPr>
          <w:noProof/>
          <w:lang w:eastAsia="de-DE"/>
        </w:rPr>
        <w:drawing>
          <wp:anchor distT="0" distB="0" distL="114300" distR="114300" simplePos="0" relativeHeight="251668480" behindDoc="0" locked="0" layoutInCell="1" allowOverlap="1" wp14:anchorId="3A38E161" wp14:editId="332B2A1E">
            <wp:simplePos x="0" y="0"/>
            <wp:positionH relativeFrom="column">
              <wp:posOffset>3555365</wp:posOffset>
            </wp:positionH>
            <wp:positionV relativeFrom="paragraph">
              <wp:posOffset>-5715</wp:posOffset>
            </wp:positionV>
            <wp:extent cx="2242185" cy="1680845"/>
            <wp:effectExtent l="0" t="0" r="5715"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ausgerichte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42185" cy="168084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DE"/>
        </w:rPr>
        <w:drawing>
          <wp:inline distT="0" distB="0" distL="0" distR="0" wp14:anchorId="19FB9F9C" wp14:editId="6526EDED">
            <wp:extent cx="2215166" cy="166137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gedreht.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20329" cy="1665246"/>
                    </a:xfrm>
                    <a:prstGeom prst="rect">
                      <a:avLst/>
                    </a:prstGeom>
                  </pic:spPr>
                </pic:pic>
              </a:graphicData>
            </a:graphic>
          </wp:inline>
        </w:drawing>
      </w:r>
      <w:r>
        <w:rPr>
          <w:lang w:eastAsia="de-DE"/>
        </w:rPr>
        <w:tab/>
      </w:r>
      <m:oMath>
        <m:r>
          <w:rPr>
            <w:rFonts w:ascii="Cambria Math" w:hAnsi="Cambria Math"/>
            <w:position w:val="28"/>
            <w:sz w:val="144"/>
            <w:szCs w:val="144"/>
            <w:lang w:eastAsia="de-DE"/>
          </w:rPr>
          <m:t>→</m:t>
        </m:r>
      </m:oMath>
    </w:p>
    <w:p w:rsidR="00DB7FD3" w:rsidRDefault="00006EA2" w:rsidP="00DB7FD3">
      <w:pPr>
        <w:rPr>
          <w:lang w:eastAsia="de-DE"/>
        </w:rPr>
      </w:pPr>
      <w:r>
        <w:rPr>
          <w:lang w:eastAsia="de-DE"/>
        </w:rPr>
        <w:t xml:space="preserve">Der Benutzer wird aufgefordert, </w:t>
      </w:r>
      <w:r w:rsidR="00DB7FD3">
        <w:rPr>
          <w:lang w:eastAsia="de-DE"/>
        </w:rPr>
        <w:t>die Kamera im Okularauszug so</w:t>
      </w:r>
      <w:r>
        <w:rPr>
          <w:lang w:eastAsia="de-DE"/>
        </w:rPr>
        <w:t xml:space="preserve"> zu drehen, dass der </w:t>
      </w:r>
      <w:proofErr w:type="spellStart"/>
      <w:r>
        <w:rPr>
          <w:lang w:eastAsia="de-DE"/>
        </w:rPr>
        <w:t>Mondrand</w:t>
      </w:r>
      <w:proofErr w:type="spellEnd"/>
      <w:r>
        <w:rPr>
          <w:lang w:eastAsia="de-DE"/>
        </w:rPr>
        <w:t xml:space="preserve"> im Live-View-Bild die richtige Orientierung hat, und den Erfolg mit „Enter“ zu quittieren. Dabei ist es egal, ob der Mond im Kamerabild aufrecht oder auf dem Kopf steht. Der Drehwinkel der Kamera sollte jetzt für den weiteren Verlauf der Panoramaaufnahme nicht mehr verändert werden.</w:t>
      </w:r>
    </w:p>
    <w:p w:rsidR="00006EA2" w:rsidRPr="00DB7FD3" w:rsidRDefault="00006EA2" w:rsidP="00DB7FD3">
      <w:pPr>
        <w:rPr>
          <w:lang w:eastAsia="de-DE"/>
        </w:rPr>
      </w:pPr>
      <w:r>
        <w:rPr>
          <w:lang w:eastAsia="de-DE"/>
        </w:rPr>
        <w:lastRenderedPageBreak/>
        <w:t xml:space="preserve">Nach diesen Vorbereitungen hat der </w:t>
      </w:r>
      <w:proofErr w:type="spellStart"/>
      <w:r>
        <w:rPr>
          <w:lang w:eastAsia="de-DE"/>
        </w:rPr>
        <w:t>MoonPanoramMaker</w:t>
      </w:r>
      <w:proofErr w:type="spellEnd"/>
      <w:r>
        <w:rPr>
          <w:lang w:eastAsia="de-DE"/>
        </w:rPr>
        <w:t xml:space="preserve"> alle Informationen, die er zur Ansteuerung der Kacheln benötigt. Die GUI-Buttons zur Aufnahmesteuerung (</w:t>
      </w:r>
      <w:r w:rsidR="00F25C90">
        <w:rPr>
          <w:lang w:eastAsia="de-DE"/>
        </w:rPr>
        <w:t>rechte beiden Spalten, auch „</w:t>
      </w:r>
      <w:proofErr w:type="spellStart"/>
      <w:r>
        <w:rPr>
          <w:lang w:eastAsia="de-DE"/>
        </w:rPr>
        <w:t>Record</w:t>
      </w:r>
      <w:proofErr w:type="spellEnd"/>
      <w:r>
        <w:rPr>
          <w:lang w:eastAsia="de-DE"/>
        </w:rPr>
        <w:t xml:space="preserve"> Group Buttons</w:t>
      </w:r>
      <w:r w:rsidR="00F25C90">
        <w:rPr>
          <w:lang w:eastAsia="de-DE"/>
        </w:rPr>
        <w:t>“ genannt</w:t>
      </w:r>
      <w:r>
        <w:rPr>
          <w:lang w:eastAsia="de-DE"/>
        </w:rPr>
        <w:t>) sind jetzt aktiviert.</w:t>
      </w:r>
    </w:p>
    <w:p w:rsidR="003214BE" w:rsidRDefault="003214BE" w:rsidP="003214BE">
      <w:pPr>
        <w:pStyle w:val="berschrift3"/>
      </w:pPr>
      <w:bookmarkStart w:id="25" w:name="_Ref434581745"/>
      <w:bookmarkStart w:id="26" w:name="_Toc435434076"/>
      <w:r w:rsidRPr="003214BE">
        <w:t>Festlegung und Anfahren der Fokussierzone</w:t>
      </w:r>
      <w:bookmarkEnd w:id="25"/>
      <w:bookmarkEnd w:id="26"/>
    </w:p>
    <w:p w:rsidR="00006EA2" w:rsidRPr="00006EA2" w:rsidRDefault="00006EA2" w:rsidP="00006EA2">
      <w:pPr>
        <w:rPr>
          <w:lang w:eastAsia="de-DE"/>
        </w:rPr>
      </w:pPr>
      <w:r>
        <w:rPr>
          <w:lang w:eastAsia="de-DE"/>
        </w:rPr>
        <w:t xml:space="preserve">Vor Beginn der Aufnahmen </w:t>
      </w:r>
      <w:r w:rsidR="00872732">
        <w:rPr>
          <w:lang w:eastAsia="de-DE"/>
        </w:rPr>
        <w:t>muss</w:t>
      </w:r>
      <w:r>
        <w:rPr>
          <w:lang w:eastAsia="de-DE"/>
        </w:rPr>
        <w:t xml:space="preserve"> das Teleskop präzise fokussiert werden. Dazu wählt der Benutzer eine geeignete Stelle auf dem Mond aus. Sie sollte gen</w:t>
      </w:r>
      <w:r w:rsidR="00872732">
        <w:rPr>
          <w:lang w:eastAsia="de-DE"/>
        </w:rPr>
        <w:t>ügend Kontrast zur Kontrolle der</w:t>
      </w:r>
      <w:r>
        <w:rPr>
          <w:lang w:eastAsia="de-DE"/>
        </w:rPr>
        <w:t xml:space="preserve"> genauen Fokus</w:t>
      </w:r>
      <w:r w:rsidR="00872732">
        <w:rPr>
          <w:lang w:eastAsia="de-DE"/>
        </w:rPr>
        <w:t>einstellung</w:t>
      </w:r>
      <w:r>
        <w:rPr>
          <w:lang w:eastAsia="de-DE"/>
        </w:rPr>
        <w:t xml:space="preserve"> aufweisen und hell genug sein. </w:t>
      </w:r>
      <w:r w:rsidR="00FD328E">
        <w:rPr>
          <w:lang w:eastAsia="de-DE"/>
        </w:rPr>
        <w:t>Nach der erfolgreichen Ausrichtung des Teleskops</w:t>
      </w:r>
      <w:r w:rsidR="00872732">
        <w:rPr>
          <w:lang w:eastAsia="de-DE"/>
        </w:rPr>
        <w:t xml:space="preserve"> auf diese Stelle</w:t>
      </w:r>
      <w:r w:rsidR="00FD328E">
        <w:rPr>
          <w:lang w:eastAsia="de-DE"/>
        </w:rPr>
        <w:t xml:space="preserve"> mit den Pfeiltasten (am Handcontroller oder Computer) kann die Position durch Druck auf den GUI-Button „</w:t>
      </w:r>
      <w:r w:rsidR="00872732">
        <w:rPr>
          <w:lang w:eastAsia="de-DE"/>
        </w:rPr>
        <w:t>Select</w:t>
      </w:r>
      <w:r w:rsidR="00FD328E">
        <w:rPr>
          <w:lang w:eastAsia="de-DE"/>
        </w:rPr>
        <w:t xml:space="preserve"> Focus Area“ gespeichert werden. Später, zwischen den einzelnen Aufnahmen, kann diese Position mit dem GUI-Button „Goto Focus Area“ immer wieder zur Nachfokussierung angefahren werden.</w:t>
      </w:r>
    </w:p>
    <w:p w:rsidR="003214BE" w:rsidRDefault="003214BE" w:rsidP="003214BE">
      <w:pPr>
        <w:pStyle w:val="berschrift3"/>
      </w:pPr>
      <w:bookmarkStart w:id="27" w:name="_Toc435434077"/>
      <w:r w:rsidRPr="00E71DC1">
        <w:t>Aufnahme der Kacheln</w:t>
      </w:r>
      <w:bookmarkEnd w:id="27"/>
    </w:p>
    <w:p w:rsidR="00872732" w:rsidRDefault="00872732" w:rsidP="00872732">
      <w:pPr>
        <w:rPr>
          <w:lang w:val="en-US" w:eastAsia="de-DE"/>
        </w:rPr>
      </w:pPr>
      <w:r>
        <w:rPr>
          <w:lang w:eastAsia="de-DE"/>
        </w:rPr>
        <w:t xml:space="preserve">Jetzt kann es endlich losgehen. </w:t>
      </w:r>
      <w:r w:rsidRPr="00872732">
        <w:rPr>
          <w:lang w:val="en-US" w:eastAsia="de-DE"/>
        </w:rPr>
        <w:t>Die GUI-Buttons der „Record Group</w:t>
      </w:r>
      <w:r w:rsidR="00936FA5">
        <w:rPr>
          <w:lang w:val="en-US" w:eastAsia="de-DE"/>
        </w:rPr>
        <w:t>”</w:t>
      </w:r>
    </w:p>
    <w:p w:rsidR="00872732" w:rsidRPr="00872732" w:rsidRDefault="0036141F" w:rsidP="00872732">
      <w:pPr>
        <w:pStyle w:val="Listenabsatz"/>
        <w:numPr>
          <w:ilvl w:val="0"/>
          <w:numId w:val="37"/>
        </w:numPr>
        <w:rPr>
          <w:lang w:val="en-US" w:eastAsia="de-DE"/>
        </w:rPr>
      </w:pPr>
      <w:r w:rsidRPr="00872732">
        <w:rPr>
          <w:lang w:val="en-US" w:eastAsia="de-DE"/>
        </w:rPr>
        <w:t>“</w:t>
      </w:r>
      <w:r w:rsidR="00872732" w:rsidRPr="00872732">
        <w:rPr>
          <w:lang w:val="en-US" w:eastAsia="de-DE"/>
        </w:rPr>
        <w:t>Start</w:t>
      </w:r>
      <w:r w:rsidR="00085179">
        <w:rPr>
          <w:lang w:val="en-US" w:eastAsia="de-DE"/>
        </w:rPr>
        <w:t xml:space="preserve"> </w:t>
      </w:r>
      <w:r w:rsidR="00872732" w:rsidRPr="00872732">
        <w:rPr>
          <w:lang w:val="en-US" w:eastAsia="de-DE"/>
        </w:rPr>
        <w:t>/</w:t>
      </w:r>
      <w:r w:rsidR="00085179">
        <w:rPr>
          <w:lang w:val="en-US" w:eastAsia="de-DE"/>
        </w:rPr>
        <w:t xml:space="preserve"> </w:t>
      </w:r>
      <w:r w:rsidR="00872732" w:rsidRPr="00872732">
        <w:rPr>
          <w:lang w:val="en-US" w:eastAsia="de-DE"/>
        </w:rPr>
        <w:t>Continue Recording</w:t>
      </w:r>
      <w:r w:rsidR="00D27189">
        <w:rPr>
          <w:lang w:val="en-US" w:eastAsia="de-DE"/>
        </w:rPr>
        <w:t xml:space="preserve"> – S</w:t>
      </w:r>
      <w:r w:rsidR="00872732" w:rsidRPr="00872732">
        <w:rPr>
          <w:lang w:val="en-US" w:eastAsia="de-DE"/>
        </w:rPr>
        <w:t>“</w:t>
      </w:r>
      <w:r w:rsidR="00872732">
        <w:rPr>
          <w:lang w:val="en-US" w:eastAsia="de-DE"/>
        </w:rPr>
        <w:t>,</w:t>
      </w:r>
    </w:p>
    <w:p w:rsidR="00872732" w:rsidRDefault="00872732" w:rsidP="00872732">
      <w:pPr>
        <w:pStyle w:val="Listenabsatz"/>
        <w:numPr>
          <w:ilvl w:val="0"/>
          <w:numId w:val="37"/>
        </w:numPr>
        <w:rPr>
          <w:lang w:val="en-US" w:eastAsia="de-DE"/>
        </w:rPr>
      </w:pPr>
      <w:r w:rsidRPr="00872732">
        <w:rPr>
          <w:lang w:val="en-US" w:eastAsia="de-DE"/>
        </w:rPr>
        <w:t>“Select Tile</w:t>
      </w:r>
      <w:r w:rsidR="00D27189">
        <w:rPr>
          <w:lang w:val="en-US" w:eastAsia="de-DE"/>
        </w:rPr>
        <w:t xml:space="preserve"> – T</w:t>
      </w:r>
      <w:r w:rsidRPr="00872732">
        <w:rPr>
          <w:lang w:val="en-US" w:eastAsia="de-DE"/>
        </w:rPr>
        <w:t xml:space="preserve">”, </w:t>
      </w:r>
    </w:p>
    <w:p w:rsidR="0036141F" w:rsidRPr="00872732" w:rsidRDefault="0036141F" w:rsidP="00872732">
      <w:pPr>
        <w:pStyle w:val="Listenabsatz"/>
        <w:numPr>
          <w:ilvl w:val="0"/>
          <w:numId w:val="37"/>
        </w:numPr>
        <w:rPr>
          <w:lang w:val="en-US" w:eastAsia="de-DE"/>
        </w:rPr>
      </w:pPr>
      <w:r w:rsidRPr="00872732">
        <w:rPr>
          <w:lang w:val="en-US" w:eastAsia="de-DE"/>
        </w:rPr>
        <w:t>“</w:t>
      </w:r>
      <w:r>
        <w:rPr>
          <w:lang w:val="en-US" w:eastAsia="de-DE"/>
        </w:rPr>
        <w:t>Move to Selected Tile</w:t>
      </w:r>
      <w:r w:rsidR="00D27189">
        <w:rPr>
          <w:lang w:val="en-US" w:eastAsia="de-DE"/>
        </w:rPr>
        <w:t xml:space="preserve"> – M</w:t>
      </w:r>
      <w:r>
        <w:rPr>
          <w:lang w:val="en-US" w:eastAsia="de-DE"/>
        </w:rPr>
        <w:t>”,</w:t>
      </w:r>
    </w:p>
    <w:p w:rsidR="00872732" w:rsidRPr="00872732" w:rsidRDefault="00872732" w:rsidP="00872732">
      <w:pPr>
        <w:pStyle w:val="Listenabsatz"/>
        <w:numPr>
          <w:ilvl w:val="0"/>
          <w:numId w:val="37"/>
        </w:numPr>
        <w:rPr>
          <w:lang w:val="en-US" w:eastAsia="de-DE"/>
        </w:rPr>
      </w:pPr>
      <w:r w:rsidRPr="00872732">
        <w:rPr>
          <w:lang w:val="en-US" w:eastAsia="de-DE"/>
        </w:rPr>
        <w:t>“Set Tile</w:t>
      </w:r>
      <w:r w:rsidR="00631ABC">
        <w:rPr>
          <w:lang w:val="en-US" w:eastAsia="de-DE"/>
        </w:rPr>
        <w:t>(s)</w:t>
      </w:r>
      <w:r w:rsidRPr="00872732">
        <w:rPr>
          <w:lang w:val="en-US" w:eastAsia="de-DE"/>
        </w:rPr>
        <w:t xml:space="preserve"> Unprocessed</w:t>
      </w:r>
      <w:r w:rsidR="00D27189">
        <w:rPr>
          <w:lang w:val="en-US" w:eastAsia="de-DE"/>
        </w:rPr>
        <w:t xml:space="preserve"> – U</w:t>
      </w:r>
      <w:r w:rsidR="00F25C90">
        <w:rPr>
          <w:lang w:val="en-US" w:eastAsia="de-DE"/>
        </w:rPr>
        <w:t>”,</w:t>
      </w:r>
      <w:r w:rsidRPr="00872732">
        <w:rPr>
          <w:lang w:val="en-US" w:eastAsia="de-DE"/>
        </w:rPr>
        <w:t xml:space="preserve"> </w:t>
      </w:r>
    </w:p>
    <w:p w:rsidR="00872732" w:rsidRDefault="00872732" w:rsidP="00872732">
      <w:pPr>
        <w:pStyle w:val="Listenabsatz"/>
        <w:numPr>
          <w:ilvl w:val="0"/>
          <w:numId w:val="37"/>
        </w:numPr>
        <w:rPr>
          <w:lang w:val="en-US" w:eastAsia="de-DE"/>
        </w:rPr>
      </w:pPr>
      <w:r w:rsidRPr="00872732">
        <w:rPr>
          <w:lang w:val="en-US" w:eastAsia="de-DE"/>
        </w:rPr>
        <w:t>“Set All Tiles Unprocessed</w:t>
      </w:r>
      <w:r w:rsidR="00D27189">
        <w:rPr>
          <w:lang w:val="en-US" w:eastAsia="de-DE"/>
        </w:rPr>
        <w:t xml:space="preserve"> – V</w:t>
      </w:r>
      <w:r w:rsidRPr="00872732">
        <w:rPr>
          <w:lang w:val="en-US" w:eastAsia="de-DE"/>
        </w:rPr>
        <w:t>”</w:t>
      </w:r>
      <w:r w:rsidR="00F25C90">
        <w:rPr>
          <w:lang w:val="en-US" w:eastAsia="de-DE"/>
        </w:rPr>
        <w:t xml:space="preserve"> und</w:t>
      </w:r>
    </w:p>
    <w:p w:rsidR="00F25C90" w:rsidRDefault="00F25C90" w:rsidP="00872732">
      <w:pPr>
        <w:pStyle w:val="Listenabsatz"/>
        <w:numPr>
          <w:ilvl w:val="0"/>
          <w:numId w:val="37"/>
        </w:numPr>
        <w:rPr>
          <w:lang w:val="en-US" w:eastAsia="de-DE"/>
        </w:rPr>
      </w:pPr>
      <w:r>
        <w:rPr>
          <w:lang w:val="en-US" w:eastAsia="de-DE"/>
        </w:rPr>
        <w:t xml:space="preserve">“Set All Tiles </w:t>
      </w:r>
      <w:r w:rsidRPr="00872732">
        <w:rPr>
          <w:lang w:val="en-US" w:eastAsia="de-DE"/>
        </w:rPr>
        <w:t>processed</w:t>
      </w:r>
      <w:r>
        <w:rPr>
          <w:lang w:val="en-US" w:eastAsia="de-DE"/>
        </w:rPr>
        <w:t xml:space="preserve"> – P</w:t>
      </w:r>
      <w:r w:rsidRPr="00872732">
        <w:rPr>
          <w:lang w:val="en-US" w:eastAsia="de-DE"/>
        </w:rPr>
        <w:t>”</w:t>
      </w:r>
    </w:p>
    <w:p w:rsidR="00872732" w:rsidRDefault="00872732" w:rsidP="00872732">
      <w:pPr>
        <w:rPr>
          <w:lang w:eastAsia="de-DE"/>
        </w:rPr>
      </w:pPr>
      <w:r w:rsidRPr="00872732">
        <w:rPr>
          <w:lang w:eastAsia="de-DE"/>
        </w:rPr>
        <w:t xml:space="preserve">sind aktiviert. </w:t>
      </w:r>
      <w:r w:rsidR="00631ABC">
        <w:rPr>
          <w:lang w:eastAsia="de-DE"/>
        </w:rPr>
        <w:t xml:space="preserve">Die Farben der </w:t>
      </w:r>
      <w:r>
        <w:rPr>
          <w:lang w:eastAsia="de-DE"/>
        </w:rPr>
        <w:t>Kacheln (</w:t>
      </w:r>
      <w:proofErr w:type="spellStart"/>
      <w:r>
        <w:rPr>
          <w:lang w:eastAsia="de-DE"/>
        </w:rPr>
        <w:t>Tiles</w:t>
      </w:r>
      <w:proofErr w:type="spellEnd"/>
      <w:r>
        <w:rPr>
          <w:lang w:eastAsia="de-DE"/>
        </w:rPr>
        <w:t>) im Fenster „</w:t>
      </w:r>
      <w:proofErr w:type="spellStart"/>
      <w:r>
        <w:rPr>
          <w:lang w:eastAsia="de-DE"/>
        </w:rPr>
        <w:t>Tile</w:t>
      </w:r>
      <w:proofErr w:type="spellEnd"/>
      <w:r>
        <w:rPr>
          <w:lang w:eastAsia="de-DE"/>
        </w:rPr>
        <w:t xml:space="preserve"> Arrangement“ </w:t>
      </w:r>
      <w:r w:rsidR="00631ABC">
        <w:rPr>
          <w:lang w:eastAsia="de-DE"/>
        </w:rPr>
        <w:t>bedeuten</w:t>
      </w:r>
      <w:r>
        <w:rPr>
          <w:lang w:eastAsia="de-DE"/>
        </w:rPr>
        <w:t>:</w:t>
      </w:r>
    </w:p>
    <w:p w:rsidR="0036141F" w:rsidRDefault="0036141F" w:rsidP="00872732">
      <w:pPr>
        <w:rPr>
          <w:lang w:eastAsia="de-DE"/>
        </w:rPr>
      </w:pPr>
      <w:r>
        <w:rPr>
          <w:noProof/>
          <w:lang w:eastAsia="de-DE"/>
        </w:rPr>
        <w:drawing>
          <wp:inline distT="0" distB="0" distL="0" distR="0">
            <wp:extent cx="3102429" cy="3371565"/>
            <wp:effectExtent l="0" t="0" r="3175"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_activ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10201" cy="3380011"/>
                    </a:xfrm>
                    <a:prstGeom prst="rect">
                      <a:avLst/>
                    </a:prstGeom>
                  </pic:spPr>
                </pic:pic>
              </a:graphicData>
            </a:graphic>
          </wp:inline>
        </w:drawing>
      </w:r>
    </w:p>
    <w:p w:rsidR="00872732" w:rsidRDefault="00872732" w:rsidP="00872732">
      <w:pPr>
        <w:pStyle w:val="Listenabsatz"/>
        <w:numPr>
          <w:ilvl w:val="0"/>
          <w:numId w:val="38"/>
        </w:numPr>
        <w:rPr>
          <w:lang w:eastAsia="de-DE"/>
        </w:rPr>
      </w:pPr>
      <w:r>
        <w:rPr>
          <w:lang w:eastAsia="de-DE"/>
        </w:rPr>
        <w:t xml:space="preserve">Rot: </w:t>
      </w:r>
      <w:r w:rsidR="00085179">
        <w:rPr>
          <w:lang w:eastAsia="de-DE"/>
        </w:rPr>
        <w:t>Kachel nicht prozessiert, n</w:t>
      </w:r>
      <w:r>
        <w:rPr>
          <w:lang w:eastAsia="de-DE"/>
        </w:rPr>
        <w:t>och keine Aufnahme vorhanden</w:t>
      </w:r>
    </w:p>
    <w:p w:rsidR="00872732" w:rsidRDefault="00872732" w:rsidP="00872732">
      <w:pPr>
        <w:pStyle w:val="Listenabsatz"/>
        <w:numPr>
          <w:ilvl w:val="0"/>
          <w:numId w:val="38"/>
        </w:numPr>
        <w:rPr>
          <w:lang w:eastAsia="de-DE"/>
        </w:rPr>
      </w:pPr>
      <w:r>
        <w:rPr>
          <w:lang w:eastAsia="de-DE"/>
        </w:rPr>
        <w:t>Hellblau: Aufnahme abgeschlossen</w:t>
      </w:r>
    </w:p>
    <w:p w:rsidR="00872732" w:rsidRDefault="00872732" w:rsidP="00872732">
      <w:pPr>
        <w:pStyle w:val="Listenabsatz"/>
        <w:numPr>
          <w:ilvl w:val="0"/>
          <w:numId w:val="38"/>
        </w:numPr>
        <w:rPr>
          <w:lang w:eastAsia="de-DE"/>
        </w:rPr>
      </w:pPr>
      <w:r>
        <w:rPr>
          <w:lang w:eastAsia="de-DE"/>
        </w:rPr>
        <w:t>Dunkelblau: Aktive Kachel</w:t>
      </w:r>
      <w:r w:rsidR="00085179">
        <w:rPr>
          <w:lang w:eastAsia="de-DE"/>
        </w:rPr>
        <w:t>, Aufnahme kann beginnen bzw. läuft</w:t>
      </w:r>
    </w:p>
    <w:p w:rsidR="00085179" w:rsidRDefault="00085179" w:rsidP="00085179">
      <w:pPr>
        <w:rPr>
          <w:lang w:eastAsia="de-DE"/>
        </w:rPr>
      </w:pPr>
      <w:r w:rsidRPr="00085179">
        <w:rPr>
          <w:lang w:eastAsia="de-DE"/>
        </w:rPr>
        <w:lastRenderedPageBreak/>
        <w:t xml:space="preserve">Nach Druck auf die Taste „Start / </w:t>
      </w:r>
      <w:proofErr w:type="spellStart"/>
      <w:r w:rsidRPr="00085179">
        <w:rPr>
          <w:lang w:eastAsia="de-DE"/>
        </w:rPr>
        <w:t>Continue</w:t>
      </w:r>
      <w:proofErr w:type="spellEnd"/>
      <w:r w:rsidRPr="00085179">
        <w:rPr>
          <w:lang w:eastAsia="de-DE"/>
        </w:rPr>
        <w:t xml:space="preserve"> Recording“ wählt der </w:t>
      </w:r>
      <w:proofErr w:type="spellStart"/>
      <w:r w:rsidRPr="00085179">
        <w:rPr>
          <w:lang w:eastAsia="de-DE"/>
        </w:rPr>
        <w:t>MoonPanoramaMaker</w:t>
      </w:r>
      <w:proofErr w:type="spellEnd"/>
      <w:r w:rsidRPr="00085179">
        <w:rPr>
          <w:lang w:eastAsia="de-DE"/>
        </w:rPr>
        <w:t xml:space="preserve"> die nächste nicht prozessierte Kachel aus und richtet das Teleskop auf sie aus.</w:t>
      </w:r>
      <w:r>
        <w:rPr>
          <w:lang w:eastAsia="de-DE"/>
        </w:rPr>
        <w:t xml:space="preserve"> Je nachdem, ob der Parameter „</w:t>
      </w:r>
      <w:proofErr w:type="spellStart"/>
      <w:r>
        <w:rPr>
          <w:lang w:eastAsia="de-DE"/>
        </w:rPr>
        <w:t>Camera</w:t>
      </w:r>
      <w:proofErr w:type="spellEnd"/>
      <w:r>
        <w:rPr>
          <w:lang w:eastAsia="de-DE"/>
        </w:rPr>
        <w:t xml:space="preserve"> </w:t>
      </w:r>
      <w:proofErr w:type="spellStart"/>
      <w:r>
        <w:rPr>
          <w:lang w:eastAsia="de-DE"/>
        </w:rPr>
        <w:t>automation</w:t>
      </w:r>
      <w:proofErr w:type="spellEnd"/>
      <w:r>
        <w:rPr>
          <w:lang w:eastAsia="de-DE"/>
        </w:rPr>
        <w:t>“ im Konfigurationsdialog auf „True“ oder „</w:t>
      </w:r>
      <w:proofErr w:type="spellStart"/>
      <w:r>
        <w:rPr>
          <w:lang w:eastAsia="de-DE"/>
        </w:rPr>
        <w:t>False</w:t>
      </w:r>
      <w:proofErr w:type="spellEnd"/>
      <w:r>
        <w:rPr>
          <w:lang w:eastAsia="de-DE"/>
        </w:rPr>
        <w:t xml:space="preserve">“ steht, startet der </w:t>
      </w:r>
      <w:proofErr w:type="spellStart"/>
      <w:r>
        <w:rPr>
          <w:lang w:eastAsia="de-DE"/>
        </w:rPr>
        <w:t>MoonPanoramaMaker</w:t>
      </w:r>
      <w:proofErr w:type="spellEnd"/>
      <w:r>
        <w:rPr>
          <w:lang w:eastAsia="de-DE"/>
        </w:rPr>
        <w:t xml:space="preserve"> die Aufnahme selbständig oder fordert den Benutzer auf, die Aufnahme zu starten und das Aufnahmeende mit „Enter“ zu quittieren. Danach wählt das Programm automatisch die nächste nicht prozessierte Kachel, und wiederholt </w:t>
      </w:r>
      <w:r w:rsidR="009B014D">
        <w:rPr>
          <w:lang w:eastAsia="de-DE"/>
        </w:rPr>
        <w:t>den</w:t>
      </w:r>
      <w:r>
        <w:rPr>
          <w:lang w:eastAsia="de-DE"/>
        </w:rPr>
        <w:t xml:space="preserve"> Vorgang.</w:t>
      </w:r>
    </w:p>
    <w:p w:rsidR="006E0814" w:rsidRDefault="006E0814" w:rsidP="00085179">
      <w:pPr>
        <w:rPr>
          <w:lang w:eastAsia="de-DE"/>
        </w:rPr>
      </w:pPr>
      <w:r>
        <w:rPr>
          <w:lang w:eastAsia="de-DE"/>
        </w:rPr>
        <w:t xml:space="preserve">Während der Aufnahme führt der </w:t>
      </w:r>
      <w:proofErr w:type="spellStart"/>
      <w:r>
        <w:rPr>
          <w:lang w:eastAsia="de-DE"/>
        </w:rPr>
        <w:t>MoonPanoramaMaker</w:t>
      </w:r>
      <w:proofErr w:type="spellEnd"/>
      <w:r>
        <w:rPr>
          <w:lang w:eastAsia="de-DE"/>
        </w:rPr>
        <w:t xml:space="preserve"> das Teleskop </w:t>
      </w:r>
      <w:r w:rsidR="003D49EC">
        <w:rPr>
          <w:lang w:eastAsia="de-DE"/>
        </w:rPr>
        <w:t>der Mondbewegung</w:t>
      </w:r>
      <w:r>
        <w:rPr>
          <w:lang w:eastAsia="de-DE"/>
        </w:rPr>
        <w:t xml:space="preserve"> nach. </w:t>
      </w:r>
      <w:r w:rsidR="003D49EC">
        <w:rPr>
          <w:lang w:eastAsia="de-DE"/>
        </w:rPr>
        <w:t>Hierbei berücksichtigt er sowohl den Lauf</w:t>
      </w:r>
      <w:r>
        <w:rPr>
          <w:lang w:eastAsia="de-DE"/>
        </w:rPr>
        <w:t xml:space="preserve"> des Mondes unter den Sternen als auch die Montierungsdrift</w:t>
      </w:r>
      <w:r w:rsidR="003D49EC">
        <w:rPr>
          <w:lang w:eastAsia="de-DE"/>
        </w:rPr>
        <w:t xml:space="preserve"> (s.u.)</w:t>
      </w:r>
      <w:r>
        <w:rPr>
          <w:lang w:eastAsia="de-DE"/>
        </w:rPr>
        <w:t xml:space="preserve">. </w:t>
      </w:r>
      <w:r w:rsidR="003D49EC">
        <w:rPr>
          <w:lang w:eastAsia="de-DE"/>
        </w:rPr>
        <w:t>Die Nachführung folgt der vorausberechneten Bewegung und nutzt kein visuelles Feedback einer Nachführkamera. Periodische Schneckenfehler und toter Gang in Deklinationsrichtung werden daher nicht korrigiert.</w:t>
      </w:r>
    </w:p>
    <w:p w:rsidR="00085179" w:rsidRDefault="00085179" w:rsidP="00085179">
      <w:pPr>
        <w:rPr>
          <w:lang w:eastAsia="de-DE"/>
        </w:rPr>
      </w:pPr>
      <w:r>
        <w:rPr>
          <w:lang w:eastAsia="de-DE"/>
        </w:rPr>
        <w:t xml:space="preserve">Der </w:t>
      </w:r>
      <w:r w:rsidR="00D27189">
        <w:rPr>
          <w:lang w:eastAsia="de-DE"/>
        </w:rPr>
        <w:t>Prozess</w:t>
      </w:r>
      <w:r>
        <w:rPr>
          <w:lang w:eastAsia="de-DE"/>
        </w:rPr>
        <w:t xml:space="preserve"> kann jederzeit durch Drücken der „</w:t>
      </w:r>
      <w:proofErr w:type="spellStart"/>
      <w:r>
        <w:rPr>
          <w:lang w:eastAsia="de-DE"/>
        </w:rPr>
        <w:t>Esc</w:t>
      </w:r>
      <w:proofErr w:type="spellEnd"/>
      <w:r>
        <w:rPr>
          <w:lang w:eastAsia="de-DE"/>
        </w:rPr>
        <w:t>“-Taste unterbrochen werden. Falls „</w:t>
      </w:r>
      <w:proofErr w:type="spellStart"/>
      <w:r>
        <w:rPr>
          <w:lang w:eastAsia="de-DE"/>
        </w:rPr>
        <w:t>Camera</w:t>
      </w:r>
      <w:proofErr w:type="spellEnd"/>
      <w:r>
        <w:rPr>
          <w:lang w:eastAsia="de-DE"/>
        </w:rPr>
        <w:t xml:space="preserve"> </w:t>
      </w:r>
      <w:proofErr w:type="spellStart"/>
      <w:r>
        <w:rPr>
          <w:lang w:eastAsia="de-DE"/>
        </w:rPr>
        <w:t>automation</w:t>
      </w:r>
      <w:proofErr w:type="spellEnd"/>
      <w:r>
        <w:rPr>
          <w:lang w:eastAsia="de-DE"/>
        </w:rPr>
        <w:t>“ auf „</w:t>
      </w:r>
      <w:proofErr w:type="spellStart"/>
      <w:r>
        <w:rPr>
          <w:lang w:eastAsia="de-DE"/>
        </w:rPr>
        <w:t>False</w:t>
      </w:r>
      <w:proofErr w:type="spellEnd"/>
      <w:r>
        <w:rPr>
          <w:lang w:eastAsia="de-DE"/>
        </w:rPr>
        <w:t>“ steht, wird die Farbe</w:t>
      </w:r>
      <w:r w:rsidR="00DE3A2A">
        <w:rPr>
          <w:lang w:eastAsia="de-DE"/>
        </w:rPr>
        <w:t xml:space="preserve"> der gerade aktiven Kachel von Dunkelblau auf Rot zurückgesetzt und das Programm wartet auf eine neue Aktion. Dies könnte zum Beispiel ein neues </w:t>
      </w:r>
      <w:proofErr w:type="spellStart"/>
      <w:r w:rsidR="00DE3A2A">
        <w:rPr>
          <w:lang w:eastAsia="de-DE"/>
        </w:rPr>
        <w:t>Alignment</w:t>
      </w:r>
      <w:proofErr w:type="spellEnd"/>
      <w:r w:rsidR="00DE3A2A">
        <w:rPr>
          <w:lang w:eastAsia="de-DE"/>
        </w:rPr>
        <w:t xml:space="preserve"> sein, oder das erneute Anfahren der Fokusposition. Steht „</w:t>
      </w:r>
      <w:proofErr w:type="spellStart"/>
      <w:r w:rsidR="00DE3A2A">
        <w:rPr>
          <w:lang w:eastAsia="de-DE"/>
        </w:rPr>
        <w:t>Camera</w:t>
      </w:r>
      <w:proofErr w:type="spellEnd"/>
      <w:r w:rsidR="00DE3A2A">
        <w:rPr>
          <w:lang w:eastAsia="de-DE"/>
        </w:rPr>
        <w:t xml:space="preserve"> </w:t>
      </w:r>
      <w:proofErr w:type="spellStart"/>
      <w:r w:rsidR="00DE3A2A">
        <w:rPr>
          <w:lang w:eastAsia="de-DE"/>
        </w:rPr>
        <w:t>automation</w:t>
      </w:r>
      <w:proofErr w:type="spellEnd"/>
      <w:r w:rsidR="00DE3A2A">
        <w:rPr>
          <w:lang w:eastAsia="de-DE"/>
        </w:rPr>
        <w:t xml:space="preserve">“ auf „True“, wartet das Programm, bis </w:t>
      </w:r>
      <w:proofErr w:type="spellStart"/>
      <w:r w:rsidR="00DE3A2A">
        <w:rPr>
          <w:lang w:eastAsia="de-DE"/>
        </w:rPr>
        <w:t>FireCapture</w:t>
      </w:r>
      <w:proofErr w:type="spellEnd"/>
      <w:r w:rsidR="00DE3A2A">
        <w:rPr>
          <w:lang w:eastAsia="de-DE"/>
        </w:rPr>
        <w:t xml:space="preserve"> das Ende der Aufnahme bestätigt. Die aktive Kachel wechselt die Farbe zu Hellblau, und das Programm erwartet die nächste Instruktion.</w:t>
      </w:r>
    </w:p>
    <w:p w:rsidR="00DE3A2A" w:rsidRDefault="00DE3A2A" w:rsidP="00085179">
      <w:pPr>
        <w:rPr>
          <w:lang w:eastAsia="de-DE"/>
        </w:rPr>
      </w:pPr>
      <w:r>
        <w:rPr>
          <w:lang w:eastAsia="de-DE"/>
        </w:rPr>
        <w:t>Der Parameter „</w:t>
      </w:r>
      <w:proofErr w:type="spellStart"/>
      <w:r>
        <w:rPr>
          <w:lang w:eastAsia="de-DE"/>
        </w:rPr>
        <w:t>Limb</w:t>
      </w:r>
      <w:proofErr w:type="spellEnd"/>
      <w:r>
        <w:rPr>
          <w:lang w:eastAsia="de-DE"/>
        </w:rPr>
        <w:t xml:space="preserve"> </w:t>
      </w:r>
      <w:proofErr w:type="spellStart"/>
      <w:r>
        <w:rPr>
          <w:lang w:eastAsia="de-DE"/>
        </w:rPr>
        <w:t>first</w:t>
      </w:r>
      <w:proofErr w:type="spellEnd"/>
      <w:r>
        <w:rPr>
          <w:lang w:eastAsia="de-DE"/>
        </w:rPr>
        <w:t xml:space="preserve">“ im Konfigurationsdialog legt die Reihenfolge fest, in der der </w:t>
      </w:r>
      <w:proofErr w:type="spellStart"/>
      <w:r>
        <w:rPr>
          <w:lang w:eastAsia="de-DE"/>
        </w:rPr>
        <w:t>MoonPanoramaMaker</w:t>
      </w:r>
      <w:proofErr w:type="spellEnd"/>
      <w:r>
        <w:rPr>
          <w:lang w:eastAsia="de-DE"/>
        </w:rPr>
        <w:t xml:space="preserve"> die </w:t>
      </w:r>
      <w:proofErr w:type="spellStart"/>
      <w:r>
        <w:rPr>
          <w:lang w:eastAsia="de-DE"/>
        </w:rPr>
        <w:t>unprozessierten</w:t>
      </w:r>
      <w:proofErr w:type="spellEnd"/>
      <w:r>
        <w:rPr>
          <w:lang w:eastAsia="de-DE"/>
        </w:rPr>
        <w:t xml:space="preserve"> Kacheln durchläuft. Steht er auf „True“, beginnt das Programm mit dem beleuchteten </w:t>
      </w:r>
      <w:proofErr w:type="spellStart"/>
      <w:r>
        <w:rPr>
          <w:lang w:eastAsia="de-DE"/>
        </w:rPr>
        <w:t>Mondrand</w:t>
      </w:r>
      <w:proofErr w:type="spellEnd"/>
      <w:r>
        <w:rPr>
          <w:lang w:eastAsia="de-DE"/>
        </w:rPr>
        <w:t xml:space="preserve">, ansonsten mit denen am Terminator. In jedem Fall werden die Kacheln jeweils in senkrechten Streifen durchlaufen, um Bildinkonsistenzen durch Änderungen im Schattenwurf zu minimieren. Welche der beiden Reihenfolgen am sinnvollsten ist, hängt von der Aufnahmesituation ab. Beginnt man z.B. </w:t>
      </w:r>
      <w:r w:rsidR="002879D2">
        <w:rPr>
          <w:lang w:eastAsia="de-DE"/>
        </w:rPr>
        <w:t>mit den Aufnahmen in der Abenddämmerung, sollte man mit den hellen Bildzonen am Rand beginnen. Bis das Programm die dunkleren Terminator-Kacheln erreicht, ist die Dämmerung dann weiter fortgeschritten. Die umgekehrte Reihenfolge ist sinnvoll, wenn Aufnahmen am Morgenhimmel bis in die Dämmerung hineinreichen.</w:t>
      </w:r>
    </w:p>
    <w:p w:rsidR="002879D2" w:rsidRDefault="002879D2" w:rsidP="00085179">
      <w:pPr>
        <w:rPr>
          <w:lang w:eastAsia="de-DE"/>
        </w:rPr>
      </w:pPr>
      <w:r>
        <w:rPr>
          <w:lang w:eastAsia="de-DE"/>
        </w:rPr>
        <w:t xml:space="preserve">Bei „Start / </w:t>
      </w:r>
      <w:proofErr w:type="spellStart"/>
      <w:r>
        <w:rPr>
          <w:lang w:eastAsia="de-DE"/>
        </w:rPr>
        <w:t>Continue</w:t>
      </w:r>
      <w:proofErr w:type="spellEnd"/>
      <w:r>
        <w:rPr>
          <w:lang w:eastAsia="de-DE"/>
        </w:rPr>
        <w:t xml:space="preserve"> Recording“ macht das Programm jeweils mit der Kachel weiter, die unter den nicht prozessierten die niedrigste Nummer trägt. Die Nummerierung beginnt bei 0 und ist im Fenster „</w:t>
      </w:r>
      <w:proofErr w:type="spellStart"/>
      <w:r>
        <w:rPr>
          <w:lang w:eastAsia="de-DE"/>
        </w:rPr>
        <w:t>Tile</w:t>
      </w:r>
      <w:proofErr w:type="spellEnd"/>
      <w:r>
        <w:rPr>
          <w:lang w:eastAsia="de-DE"/>
        </w:rPr>
        <w:t xml:space="preserve"> Arrangement“ dargestellt. Durch Druck auf die Taste „Select </w:t>
      </w:r>
      <w:proofErr w:type="spellStart"/>
      <w:r>
        <w:rPr>
          <w:lang w:eastAsia="de-DE"/>
        </w:rPr>
        <w:t>Tile</w:t>
      </w:r>
      <w:proofErr w:type="spellEnd"/>
      <w:r>
        <w:rPr>
          <w:lang w:eastAsia="de-DE"/>
        </w:rPr>
        <w:t xml:space="preserve">“ öffnet sich ein Auswahldialog für eine Kachelnummer. Diese kann entweder eingegeben oder mittels der senkrechten Pfeiltasten durchlaufen werden. Die Auswahl wird mit „Ok“ bzw. „Enter“ quittiert. Ist die ausgewählte Kachel bereits prozessiert (hellblau), kann sie durch Druck auf „Set </w:t>
      </w:r>
      <w:proofErr w:type="spellStart"/>
      <w:r>
        <w:rPr>
          <w:lang w:eastAsia="de-DE"/>
        </w:rPr>
        <w:t>Tile</w:t>
      </w:r>
      <w:proofErr w:type="spellEnd"/>
      <w:r w:rsidR="009F5994">
        <w:rPr>
          <w:lang w:eastAsia="de-DE"/>
        </w:rPr>
        <w:t>(s)</w:t>
      </w:r>
      <w:r>
        <w:rPr>
          <w:lang w:eastAsia="de-DE"/>
        </w:rPr>
        <w:t xml:space="preserve"> </w:t>
      </w:r>
      <w:proofErr w:type="spellStart"/>
      <w:r>
        <w:rPr>
          <w:lang w:eastAsia="de-DE"/>
        </w:rPr>
        <w:t>Unprocessed</w:t>
      </w:r>
      <w:proofErr w:type="spellEnd"/>
      <w:r>
        <w:rPr>
          <w:lang w:eastAsia="de-DE"/>
        </w:rPr>
        <w:t xml:space="preserve">“ wieder auf Rot zurückgesetzt werden. Ist die Kachel noch nicht prozessiert, beginnt das Programm bei Druck auf „Start / </w:t>
      </w:r>
      <w:proofErr w:type="spellStart"/>
      <w:r>
        <w:rPr>
          <w:lang w:eastAsia="de-DE"/>
        </w:rPr>
        <w:t>Continue</w:t>
      </w:r>
      <w:proofErr w:type="spellEnd"/>
      <w:r>
        <w:rPr>
          <w:lang w:eastAsia="de-DE"/>
        </w:rPr>
        <w:t xml:space="preserve"> Recording“ </w:t>
      </w:r>
      <w:r w:rsidR="009B014D">
        <w:rPr>
          <w:lang w:eastAsia="de-DE"/>
        </w:rPr>
        <w:t>mit</w:t>
      </w:r>
      <w:r>
        <w:rPr>
          <w:lang w:eastAsia="de-DE"/>
        </w:rPr>
        <w:t xml:space="preserve"> dieser Kachel.</w:t>
      </w:r>
      <w:r w:rsidR="009B014D">
        <w:rPr>
          <w:lang w:eastAsia="de-DE"/>
        </w:rPr>
        <w:t xml:space="preserve"> Mit der Taste „Set All </w:t>
      </w:r>
      <w:proofErr w:type="spellStart"/>
      <w:r w:rsidR="009B014D">
        <w:rPr>
          <w:lang w:eastAsia="de-DE"/>
        </w:rPr>
        <w:t>Tiles</w:t>
      </w:r>
      <w:proofErr w:type="spellEnd"/>
      <w:r w:rsidR="009B014D">
        <w:rPr>
          <w:lang w:eastAsia="de-DE"/>
        </w:rPr>
        <w:t xml:space="preserve"> </w:t>
      </w:r>
      <w:proofErr w:type="spellStart"/>
      <w:r w:rsidR="009B014D">
        <w:rPr>
          <w:lang w:eastAsia="de-DE"/>
        </w:rPr>
        <w:t>Unprocessed</w:t>
      </w:r>
      <w:proofErr w:type="spellEnd"/>
      <w:r w:rsidR="009B014D">
        <w:rPr>
          <w:lang w:eastAsia="de-DE"/>
        </w:rPr>
        <w:t>“ werden alle Kacheln zurückgesetzt.</w:t>
      </w:r>
      <w:r w:rsidR="00F25C90">
        <w:rPr>
          <w:lang w:eastAsia="de-DE"/>
        </w:rPr>
        <w:t xml:space="preserve"> Umgekehrt markiert ein Druck auf „Set All </w:t>
      </w:r>
      <w:proofErr w:type="spellStart"/>
      <w:r w:rsidR="00F25C90">
        <w:rPr>
          <w:lang w:eastAsia="de-DE"/>
        </w:rPr>
        <w:t>Tiles</w:t>
      </w:r>
      <w:proofErr w:type="spellEnd"/>
      <w:r w:rsidR="00F25C90">
        <w:rPr>
          <w:lang w:eastAsia="de-DE"/>
        </w:rPr>
        <w:t xml:space="preserve"> </w:t>
      </w:r>
      <w:proofErr w:type="spellStart"/>
      <w:r w:rsidR="00F25C90">
        <w:rPr>
          <w:lang w:eastAsia="de-DE"/>
        </w:rPr>
        <w:t>Processed</w:t>
      </w:r>
      <w:proofErr w:type="spellEnd"/>
      <w:r w:rsidR="00F25C90">
        <w:rPr>
          <w:lang w:eastAsia="de-DE"/>
        </w:rPr>
        <w:t>“ alle Kacheln als prozessiert.</w:t>
      </w:r>
    </w:p>
    <w:p w:rsidR="009F5994" w:rsidRDefault="00F25C90" w:rsidP="00085179">
      <w:pPr>
        <w:rPr>
          <w:lang w:eastAsia="de-DE"/>
        </w:rPr>
      </w:pPr>
      <w:r>
        <w:rPr>
          <w:lang w:eastAsia="de-DE"/>
        </w:rPr>
        <w:t>Zus</w:t>
      </w:r>
      <w:r w:rsidR="009F5994">
        <w:rPr>
          <w:lang w:eastAsia="de-DE"/>
        </w:rPr>
        <w:t xml:space="preserve">ätzlich zur Taste „Select </w:t>
      </w:r>
      <w:proofErr w:type="spellStart"/>
      <w:r w:rsidR="009F5994">
        <w:rPr>
          <w:lang w:eastAsia="de-DE"/>
        </w:rPr>
        <w:t>Tile</w:t>
      </w:r>
      <w:proofErr w:type="spellEnd"/>
      <w:r>
        <w:rPr>
          <w:lang w:eastAsia="de-DE"/>
        </w:rPr>
        <w:t>“ gibt es die Möglichkeit, ganze Kachelbereiche auszuwählen. Hierzu zieht man mit gedrückter linker Maustaste im Fenster „</w:t>
      </w:r>
      <w:proofErr w:type="spellStart"/>
      <w:r>
        <w:rPr>
          <w:lang w:eastAsia="de-DE"/>
        </w:rPr>
        <w:t>Tile</w:t>
      </w:r>
      <w:proofErr w:type="spellEnd"/>
      <w:r>
        <w:rPr>
          <w:lang w:eastAsia="de-DE"/>
        </w:rPr>
        <w:t xml:space="preserve"> Arrangement“ ein </w:t>
      </w:r>
      <w:r w:rsidR="009F5994">
        <w:rPr>
          <w:lang w:eastAsia="de-DE"/>
        </w:rPr>
        <w:t>hellgraues Auswahlr</w:t>
      </w:r>
      <w:r>
        <w:rPr>
          <w:lang w:eastAsia="de-DE"/>
        </w:rPr>
        <w:t xml:space="preserve">echteck auf. </w:t>
      </w:r>
      <w:r w:rsidR="009F5994">
        <w:rPr>
          <w:lang w:eastAsia="de-DE"/>
        </w:rPr>
        <w:t xml:space="preserve">Ein nachfolgender Druck auf „Set </w:t>
      </w:r>
      <w:proofErr w:type="spellStart"/>
      <w:r w:rsidR="009F5994">
        <w:rPr>
          <w:lang w:eastAsia="de-DE"/>
        </w:rPr>
        <w:t>Tile</w:t>
      </w:r>
      <w:proofErr w:type="spellEnd"/>
      <w:r w:rsidR="009F5994">
        <w:rPr>
          <w:lang w:eastAsia="de-DE"/>
        </w:rPr>
        <w:t xml:space="preserve">(s) </w:t>
      </w:r>
      <w:proofErr w:type="spellStart"/>
      <w:r w:rsidR="009F5994">
        <w:rPr>
          <w:lang w:eastAsia="de-DE"/>
        </w:rPr>
        <w:t>Unprocessed</w:t>
      </w:r>
      <w:proofErr w:type="spellEnd"/>
      <w:r w:rsidR="009F5994">
        <w:rPr>
          <w:lang w:eastAsia="de-DE"/>
        </w:rPr>
        <w:t>“ setzt alle Kacheln zurück, die komplett im Rechteck liegen. Ein einzelner Mausklick im Fenster „</w:t>
      </w:r>
      <w:proofErr w:type="spellStart"/>
      <w:r w:rsidR="009F5994">
        <w:rPr>
          <w:lang w:eastAsia="de-DE"/>
        </w:rPr>
        <w:t>Tile</w:t>
      </w:r>
      <w:proofErr w:type="spellEnd"/>
      <w:r w:rsidR="009F5994">
        <w:rPr>
          <w:lang w:eastAsia="de-DE"/>
        </w:rPr>
        <w:t xml:space="preserve"> Arrangement“ setzt das Auswahlrechteck zurück.</w:t>
      </w:r>
    </w:p>
    <w:p w:rsidR="00F25C90" w:rsidRDefault="009F5994" w:rsidP="00085179">
      <w:pPr>
        <w:rPr>
          <w:lang w:eastAsia="de-DE"/>
        </w:rPr>
      </w:pPr>
      <w:r>
        <w:rPr>
          <w:lang w:eastAsia="de-DE"/>
        </w:rPr>
        <w:lastRenderedPageBreak/>
        <w:t xml:space="preserve">Möchte man gleich zu Beginn nur einen Teil der Kacheln aufnehmen, drückt man zunächst  auf „Set All </w:t>
      </w:r>
      <w:proofErr w:type="spellStart"/>
      <w:r>
        <w:rPr>
          <w:lang w:eastAsia="de-DE"/>
        </w:rPr>
        <w:t>Tiles</w:t>
      </w:r>
      <w:proofErr w:type="spellEnd"/>
      <w:r>
        <w:rPr>
          <w:lang w:eastAsia="de-DE"/>
        </w:rPr>
        <w:t xml:space="preserve"> </w:t>
      </w:r>
      <w:proofErr w:type="spellStart"/>
      <w:r>
        <w:rPr>
          <w:lang w:eastAsia="de-DE"/>
        </w:rPr>
        <w:t>Processed</w:t>
      </w:r>
      <w:proofErr w:type="spellEnd"/>
      <w:r>
        <w:rPr>
          <w:lang w:eastAsia="de-DE"/>
        </w:rPr>
        <w:t xml:space="preserve">“, zieht dann das Auswahlrechteck auf und setzt die darin enthaltenen Kacheln mit „Set </w:t>
      </w:r>
      <w:proofErr w:type="spellStart"/>
      <w:r>
        <w:rPr>
          <w:lang w:eastAsia="de-DE"/>
        </w:rPr>
        <w:t>Tile</w:t>
      </w:r>
      <w:proofErr w:type="spellEnd"/>
      <w:r>
        <w:rPr>
          <w:lang w:eastAsia="de-DE"/>
        </w:rPr>
        <w:t xml:space="preserve">(s) </w:t>
      </w:r>
      <w:proofErr w:type="spellStart"/>
      <w:r>
        <w:rPr>
          <w:lang w:eastAsia="de-DE"/>
        </w:rPr>
        <w:t>Unprocessed</w:t>
      </w:r>
      <w:proofErr w:type="spellEnd"/>
      <w:r>
        <w:rPr>
          <w:lang w:eastAsia="de-DE"/>
        </w:rPr>
        <w:t xml:space="preserve">“ zurück. Mit </w:t>
      </w:r>
      <w:r w:rsidRPr="00085179">
        <w:rPr>
          <w:lang w:eastAsia="de-DE"/>
        </w:rPr>
        <w:t xml:space="preserve">„Start / </w:t>
      </w:r>
      <w:proofErr w:type="spellStart"/>
      <w:r w:rsidRPr="00085179">
        <w:rPr>
          <w:lang w:eastAsia="de-DE"/>
        </w:rPr>
        <w:t>Continue</w:t>
      </w:r>
      <w:proofErr w:type="spellEnd"/>
      <w:r w:rsidRPr="00085179">
        <w:rPr>
          <w:lang w:eastAsia="de-DE"/>
        </w:rPr>
        <w:t xml:space="preserve"> Recording“</w:t>
      </w:r>
      <w:r>
        <w:rPr>
          <w:lang w:eastAsia="de-DE"/>
        </w:rPr>
        <w:t xml:space="preserve"> beginnt die Aufnahme nur der ausgewählten Kacheln.</w:t>
      </w:r>
    </w:p>
    <w:p w:rsidR="00D27189" w:rsidRPr="00085179" w:rsidRDefault="00D27189" w:rsidP="00085179">
      <w:pPr>
        <w:rPr>
          <w:lang w:eastAsia="de-DE"/>
        </w:rPr>
      </w:pPr>
      <w:r>
        <w:rPr>
          <w:lang w:eastAsia="de-DE"/>
        </w:rPr>
        <w:t xml:space="preserve">Mit der Taste „Move </w:t>
      </w:r>
      <w:proofErr w:type="spellStart"/>
      <w:r>
        <w:rPr>
          <w:lang w:eastAsia="de-DE"/>
        </w:rPr>
        <w:t>to</w:t>
      </w:r>
      <w:proofErr w:type="spellEnd"/>
      <w:r>
        <w:rPr>
          <w:lang w:eastAsia="de-DE"/>
        </w:rPr>
        <w:t xml:space="preserve"> Selected </w:t>
      </w:r>
      <w:proofErr w:type="spellStart"/>
      <w:r>
        <w:rPr>
          <w:lang w:eastAsia="de-DE"/>
        </w:rPr>
        <w:t>Tile</w:t>
      </w:r>
      <w:proofErr w:type="spellEnd"/>
      <w:r>
        <w:rPr>
          <w:lang w:eastAsia="de-DE"/>
        </w:rPr>
        <w:t xml:space="preserve">“ kann man eine Kachel anfahren, ohne sie erneut aufnehmen zu müssen. Entscheidet man sich für eine Neuaufnahme, kann man sie mit „Set </w:t>
      </w:r>
      <w:proofErr w:type="spellStart"/>
      <w:r>
        <w:rPr>
          <w:lang w:eastAsia="de-DE"/>
        </w:rPr>
        <w:t>Tile</w:t>
      </w:r>
      <w:proofErr w:type="spellEnd"/>
      <w:r w:rsidR="00631ABC">
        <w:rPr>
          <w:lang w:eastAsia="de-DE"/>
        </w:rPr>
        <w:t>(s)</w:t>
      </w:r>
      <w:r>
        <w:rPr>
          <w:lang w:eastAsia="de-DE"/>
        </w:rPr>
        <w:t xml:space="preserve"> </w:t>
      </w:r>
      <w:proofErr w:type="spellStart"/>
      <w:r>
        <w:rPr>
          <w:lang w:eastAsia="de-DE"/>
        </w:rPr>
        <w:t>Unprocessed</w:t>
      </w:r>
      <w:proofErr w:type="spellEnd"/>
      <w:r>
        <w:rPr>
          <w:lang w:eastAsia="de-DE"/>
        </w:rPr>
        <w:t xml:space="preserve">“ in den Anfangszustand zurücksetzen und die Neuaufnahme mit „Start / </w:t>
      </w:r>
      <w:proofErr w:type="spellStart"/>
      <w:r>
        <w:rPr>
          <w:lang w:eastAsia="de-DE"/>
        </w:rPr>
        <w:t>Continue</w:t>
      </w:r>
      <w:proofErr w:type="spellEnd"/>
      <w:r>
        <w:rPr>
          <w:lang w:eastAsia="de-DE"/>
        </w:rPr>
        <w:t xml:space="preserve"> Recording“ beginnen.</w:t>
      </w:r>
    </w:p>
    <w:p w:rsidR="003214BE" w:rsidRDefault="003214BE" w:rsidP="003214BE">
      <w:pPr>
        <w:pStyle w:val="berschrift3"/>
      </w:pPr>
      <w:bookmarkStart w:id="28" w:name="_Toc435434078"/>
      <w:r w:rsidRPr="003214BE">
        <w:t>Ermittlung und Berücksichtigung der Montierungsdrift</w:t>
      </w:r>
      <w:bookmarkEnd w:id="28"/>
    </w:p>
    <w:p w:rsidR="009B014D" w:rsidRDefault="00F20E26" w:rsidP="009B014D">
      <w:pPr>
        <w:rPr>
          <w:lang w:eastAsia="de-DE"/>
        </w:rPr>
      </w:pPr>
      <w:r>
        <w:rPr>
          <w:lang w:eastAsia="de-DE"/>
        </w:rPr>
        <w:t>Wurde</w:t>
      </w:r>
      <w:r w:rsidR="009B014D">
        <w:rPr>
          <w:lang w:eastAsia="de-DE"/>
        </w:rPr>
        <w:t xml:space="preserve"> außer in der Initialisierungsphase kein weiteres </w:t>
      </w:r>
      <w:proofErr w:type="spellStart"/>
      <w:r w:rsidR="009B014D">
        <w:rPr>
          <w:lang w:eastAsia="de-DE"/>
        </w:rPr>
        <w:t>Alignment</w:t>
      </w:r>
      <w:proofErr w:type="spellEnd"/>
      <w:r w:rsidR="009B014D">
        <w:rPr>
          <w:lang w:eastAsia="de-DE"/>
        </w:rPr>
        <w:t xml:space="preserve"> durchgeführt, geht der </w:t>
      </w:r>
      <w:proofErr w:type="spellStart"/>
      <w:r w:rsidR="009B014D">
        <w:rPr>
          <w:lang w:eastAsia="de-DE"/>
        </w:rPr>
        <w:t>MoonPanoramaMaker</w:t>
      </w:r>
      <w:proofErr w:type="spellEnd"/>
      <w:r w:rsidR="009B014D">
        <w:rPr>
          <w:lang w:eastAsia="de-DE"/>
        </w:rPr>
        <w:t xml:space="preserve"> davon aus, dass der Versatz zwischen dem Koordinatensystem am Himmel und dem der Montierung über den Tageslauf konstant bleibt. Das </w:t>
      </w:r>
      <w:r w:rsidR="006970DA">
        <w:rPr>
          <w:lang w:eastAsia="de-DE"/>
        </w:rPr>
        <w:t>stimmt</w:t>
      </w:r>
      <w:r w:rsidR="009B014D">
        <w:rPr>
          <w:lang w:eastAsia="de-DE"/>
        </w:rPr>
        <w:t xml:space="preserve"> natürlich nicht genau. Daher ist es sinnvoll, in regelmäßigen Abständen zwischen den Aufnahmen das </w:t>
      </w:r>
      <w:proofErr w:type="spellStart"/>
      <w:r w:rsidR="009B014D">
        <w:rPr>
          <w:lang w:eastAsia="de-DE"/>
        </w:rPr>
        <w:t>Alignment</w:t>
      </w:r>
      <w:proofErr w:type="spellEnd"/>
      <w:r w:rsidR="009B014D">
        <w:rPr>
          <w:lang w:eastAsia="de-DE"/>
        </w:rPr>
        <w:t xml:space="preserve"> zu wiederholen. Dies könnte zum Beispiel jeweils nach Durchlaufen einer Kachelspalte geschehen. Gleichzeitig könnte man die Unterbrechung auch dazu nutzen, die Fokussierung </w:t>
      </w:r>
      <w:r w:rsidR="006970DA">
        <w:rPr>
          <w:lang w:eastAsia="de-DE"/>
        </w:rPr>
        <w:t xml:space="preserve">zu wiederholen (siehe Abschnitt </w:t>
      </w:r>
      <w:r w:rsidR="00FC0B53">
        <w:rPr>
          <w:lang w:eastAsia="de-DE"/>
        </w:rPr>
        <w:fldChar w:fldCharType="begin"/>
      </w:r>
      <w:r w:rsidR="00FC0B53">
        <w:rPr>
          <w:lang w:eastAsia="de-DE"/>
        </w:rPr>
        <w:instrText xml:space="preserve"> REF _Ref434581745 \r \h </w:instrText>
      </w:r>
      <w:r w:rsidR="00FC0B53">
        <w:rPr>
          <w:lang w:eastAsia="de-DE"/>
        </w:rPr>
      </w:r>
      <w:r w:rsidR="00FC0B53">
        <w:rPr>
          <w:lang w:eastAsia="de-DE"/>
        </w:rPr>
        <w:fldChar w:fldCharType="separate"/>
      </w:r>
      <w:r w:rsidR="00793235">
        <w:rPr>
          <w:lang w:eastAsia="de-DE"/>
        </w:rPr>
        <w:t>3.7</w:t>
      </w:r>
      <w:r w:rsidR="00FC0B53">
        <w:rPr>
          <w:lang w:eastAsia="de-DE"/>
        </w:rPr>
        <w:fldChar w:fldCharType="end"/>
      </w:r>
      <w:r w:rsidR="006970DA">
        <w:rPr>
          <w:lang w:eastAsia="de-DE"/>
        </w:rPr>
        <w:t>).</w:t>
      </w:r>
    </w:p>
    <w:p w:rsidR="003C68AF" w:rsidRDefault="003C68AF" w:rsidP="009B014D">
      <w:pPr>
        <w:rPr>
          <w:lang w:eastAsia="de-DE"/>
        </w:rPr>
      </w:pPr>
      <w:r>
        <w:rPr>
          <w:lang w:eastAsia="de-DE"/>
        </w:rPr>
        <w:t xml:space="preserve">Bei der Wiederholung des </w:t>
      </w:r>
      <w:proofErr w:type="spellStart"/>
      <w:r>
        <w:rPr>
          <w:lang w:eastAsia="de-DE"/>
        </w:rPr>
        <w:t>Alignments</w:t>
      </w:r>
      <w:proofErr w:type="spellEnd"/>
      <w:r>
        <w:rPr>
          <w:lang w:eastAsia="de-DE"/>
        </w:rPr>
        <w:t xml:space="preserve"> geht es</w:t>
      </w:r>
      <w:r w:rsidR="00F20E26">
        <w:rPr>
          <w:lang w:eastAsia="de-DE"/>
        </w:rPr>
        <w:t xml:space="preserve"> einzig</w:t>
      </w:r>
      <w:r>
        <w:rPr>
          <w:lang w:eastAsia="de-DE"/>
        </w:rPr>
        <w:t xml:space="preserve"> </w:t>
      </w:r>
      <w:r w:rsidR="00F20E26">
        <w:rPr>
          <w:lang w:eastAsia="de-DE"/>
        </w:rPr>
        <w:t>d</w:t>
      </w:r>
      <w:r>
        <w:rPr>
          <w:lang w:eastAsia="de-DE"/>
        </w:rPr>
        <w:t>arum, den Versatz zwischen den Koordinatensystemen möglichst genau zu korrigieren. Der Lauf des Mondes unter den Sternen wird</w:t>
      </w:r>
      <w:r w:rsidR="00F20E26">
        <w:rPr>
          <w:lang w:eastAsia="de-DE"/>
        </w:rPr>
        <w:t xml:space="preserve"> ohnehin</w:t>
      </w:r>
      <w:r>
        <w:rPr>
          <w:lang w:eastAsia="de-DE"/>
        </w:rPr>
        <w:t xml:space="preserve"> mit hoher Genauigkeit automatisch berücksichtigt.</w:t>
      </w:r>
    </w:p>
    <w:p w:rsidR="006970DA" w:rsidRDefault="006970DA" w:rsidP="009B014D">
      <w:pPr>
        <w:rPr>
          <w:lang w:eastAsia="de-DE"/>
        </w:rPr>
      </w:pPr>
      <w:r>
        <w:rPr>
          <w:lang w:eastAsia="de-DE"/>
        </w:rPr>
        <w:t>Wie im vorigen Abschnitt beschrieben, kann man den Aufnahmezyklus durch Drücken der „</w:t>
      </w:r>
      <w:proofErr w:type="spellStart"/>
      <w:r>
        <w:rPr>
          <w:lang w:eastAsia="de-DE"/>
        </w:rPr>
        <w:t>Esc</w:t>
      </w:r>
      <w:proofErr w:type="spellEnd"/>
      <w:r>
        <w:rPr>
          <w:lang w:eastAsia="de-DE"/>
        </w:rPr>
        <w:t>“-Taste unterbrechen. Die gerade laufende Aufnahme wird dabei noch beendet, und die Kontrolle geht zurück an den Benutzer. Drückt man dann die Taste „</w:t>
      </w:r>
      <w:proofErr w:type="spellStart"/>
      <w:r>
        <w:rPr>
          <w:lang w:eastAsia="de-DE"/>
        </w:rPr>
        <w:t>Alignment</w:t>
      </w:r>
      <w:proofErr w:type="spellEnd"/>
      <w:r>
        <w:rPr>
          <w:lang w:eastAsia="de-DE"/>
        </w:rPr>
        <w:t xml:space="preserve">“, fährt die Montierung die Landmarke für das </w:t>
      </w:r>
      <w:proofErr w:type="spellStart"/>
      <w:r>
        <w:rPr>
          <w:lang w:eastAsia="de-DE"/>
        </w:rPr>
        <w:t>Alignment</w:t>
      </w:r>
      <w:proofErr w:type="spellEnd"/>
      <w:r>
        <w:rPr>
          <w:lang w:eastAsia="de-DE"/>
        </w:rPr>
        <w:t xml:space="preserve"> an. Die Genauigkeit, mit der die Landmarke hierbei getroffen wird, entspricht der aktuellen Genauigkeit, mit der die Aufnahmen die vorgeplanten Kachelpositionen treffen.</w:t>
      </w:r>
      <w:r w:rsidR="003C68AF">
        <w:rPr>
          <w:lang w:eastAsia="de-DE"/>
        </w:rPr>
        <w:t xml:space="preserve"> Ist der Restfehler zu groß, kann es zu einer ungleichmäßigen </w:t>
      </w:r>
      <w:proofErr w:type="spellStart"/>
      <w:r w:rsidR="003C68AF">
        <w:rPr>
          <w:lang w:eastAsia="de-DE"/>
        </w:rPr>
        <w:t>Tesselierung</w:t>
      </w:r>
      <w:proofErr w:type="spellEnd"/>
      <w:r w:rsidR="003C68AF">
        <w:rPr>
          <w:lang w:eastAsia="de-DE"/>
        </w:rPr>
        <w:t xml:space="preserve"> der Mondoberfläche kommen oder gar zu Lücken zwischen den Kacheln.</w:t>
      </w:r>
    </w:p>
    <w:p w:rsidR="003C68AF" w:rsidRDefault="003C68AF" w:rsidP="009B014D">
      <w:pPr>
        <w:rPr>
          <w:lang w:eastAsia="de-DE"/>
        </w:rPr>
      </w:pPr>
      <w:r>
        <w:rPr>
          <w:lang w:eastAsia="de-DE"/>
        </w:rPr>
        <w:t xml:space="preserve">Mit den Pfeiltasten (am Handcontroller oder Computer) bewegt man die Landmarke auf das Fadenkreuz im Live-View-Bild der Kamera und bestätigt mit „Enter“. Der </w:t>
      </w:r>
      <w:proofErr w:type="spellStart"/>
      <w:r>
        <w:rPr>
          <w:lang w:eastAsia="de-DE"/>
        </w:rPr>
        <w:t>MoonPanoramaMaker</w:t>
      </w:r>
      <w:proofErr w:type="spellEnd"/>
      <w:r>
        <w:rPr>
          <w:lang w:eastAsia="de-DE"/>
        </w:rPr>
        <w:t xml:space="preserve"> hat jetzt einen weiteren </w:t>
      </w:r>
      <w:proofErr w:type="spellStart"/>
      <w:r>
        <w:rPr>
          <w:lang w:eastAsia="de-DE"/>
        </w:rPr>
        <w:t>Alignment</w:t>
      </w:r>
      <w:proofErr w:type="spellEnd"/>
      <w:r>
        <w:rPr>
          <w:lang w:eastAsia="de-DE"/>
        </w:rPr>
        <w:t>-Punkt gespeichert.</w:t>
      </w:r>
    </w:p>
    <w:p w:rsidR="00380C40" w:rsidRDefault="00F20E26" w:rsidP="00380C40">
      <w:pPr>
        <w:rPr>
          <w:lang w:eastAsia="de-DE"/>
        </w:rPr>
      </w:pPr>
      <w:r>
        <w:rPr>
          <w:lang w:eastAsia="de-DE"/>
        </w:rPr>
        <w:t xml:space="preserve">Sobald mehr als ein </w:t>
      </w:r>
      <w:proofErr w:type="spellStart"/>
      <w:r>
        <w:rPr>
          <w:lang w:eastAsia="de-DE"/>
        </w:rPr>
        <w:t>Alignment</w:t>
      </w:r>
      <w:proofErr w:type="spellEnd"/>
      <w:r>
        <w:rPr>
          <w:lang w:eastAsia="de-DE"/>
        </w:rPr>
        <w:t xml:space="preserve">-Punkt vorhanden ist, kann der </w:t>
      </w:r>
      <w:proofErr w:type="spellStart"/>
      <w:r>
        <w:rPr>
          <w:lang w:eastAsia="de-DE"/>
        </w:rPr>
        <w:t>MoonPanoramaMaker</w:t>
      </w:r>
      <w:proofErr w:type="spellEnd"/>
      <w:r>
        <w:rPr>
          <w:lang w:eastAsia="de-DE"/>
        </w:rPr>
        <w:t xml:space="preserve"> die zeitliche Veränderung des </w:t>
      </w:r>
      <w:proofErr w:type="spellStart"/>
      <w:r>
        <w:rPr>
          <w:lang w:eastAsia="de-DE"/>
        </w:rPr>
        <w:t>Koordiantensystemfehlers</w:t>
      </w:r>
      <w:proofErr w:type="spellEnd"/>
      <w:r>
        <w:rPr>
          <w:lang w:eastAsia="de-DE"/>
        </w:rPr>
        <w:t xml:space="preserve">, die sogenannte Drift, vorhersagen. Dies geschieht mit linearer Extrapolation. Um eine möglichst große zeitliche Basis für diese Extrapolation zu nutzen, verwendet das Programm hierfür standardmäßig den ersten und letzten </w:t>
      </w:r>
      <w:proofErr w:type="spellStart"/>
      <w:r>
        <w:rPr>
          <w:lang w:eastAsia="de-DE"/>
        </w:rPr>
        <w:t>Alignment</w:t>
      </w:r>
      <w:proofErr w:type="spellEnd"/>
      <w:r>
        <w:rPr>
          <w:lang w:eastAsia="de-DE"/>
        </w:rPr>
        <w:t>-Punkt als Stützstellen. Wenn die Zeiten der beiden</w:t>
      </w:r>
      <w:r w:rsidR="00823E6B">
        <w:rPr>
          <w:lang w:eastAsia="de-DE"/>
        </w:rPr>
        <w:t xml:space="preserve"> äußeren</w:t>
      </w:r>
      <w:r>
        <w:rPr>
          <w:lang w:eastAsia="de-DE"/>
        </w:rPr>
        <w:t xml:space="preserve"> </w:t>
      </w:r>
      <w:proofErr w:type="spellStart"/>
      <w:r>
        <w:rPr>
          <w:lang w:eastAsia="de-DE"/>
        </w:rPr>
        <w:t>Alignment</w:t>
      </w:r>
      <w:proofErr w:type="spellEnd"/>
      <w:r>
        <w:rPr>
          <w:lang w:eastAsia="de-DE"/>
        </w:rPr>
        <w:t>-Punkte weniger als 120 Sekunden auseinanderliegen, erfolgt überhaupt keine Drift-Korrektur.</w:t>
      </w:r>
    </w:p>
    <w:p w:rsidR="00380C40" w:rsidRDefault="00380C40" w:rsidP="00380C40">
      <w:pPr>
        <w:rPr>
          <w:lang w:eastAsia="de-DE"/>
        </w:rPr>
      </w:pPr>
      <w:r>
        <w:rPr>
          <w:lang w:eastAsia="de-DE"/>
        </w:rPr>
        <w:t>Die aktivierte Drift-Korrektur erkennt der Benutzer an den Werten der „</w:t>
      </w:r>
      <w:proofErr w:type="spellStart"/>
      <w:r>
        <w:rPr>
          <w:lang w:eastAsia="de-DE"/>
        </w:rPr>
        <w:t>drift</w:t>
      </w:r>
      <w:proofErr w:type="spellEnd"/>
      <w:r>
        <w:rPr>
          <w:lang w:eastAsia="de-DE"/>
        </w:rPr>
        <w:t xml:space="preserve"> rate“ in der Statuszeile. Sie geben die Änderung des </w:t>
      </w:r>
      <w:proofErr w:type="spellStart"/>
      <w:r>
        <w:rPr>
          <w:lang w:eastAsia="de-DE"/>
        </w:rPr>
        <w:t>Alignments</w:t>
      </w:r>
      <w:proofErr w:type="spellEnd"/>
      <w:r>
        <w:rPr>
          <w:lang w:eastAsia="de-DE"/>
        </w:rPr>
        <w:t xml:space="preserve"> in Bogenminuten pro Stunde für die Koordinaten Rektaszension und Deklination an.</w:t>
      </w:r>
    </w:p>
    <w:p w:rsidR="00380C40" w:rsidRDefault="00380C40" w:rsidP="00380C40">
      <w:pPr>
        <w:rPr>
          <w:lang w:eastAsia="de-DE"/>
        </w:rPr>
      </w:pPr>
      <w:r>
        <w:rPr>
          <w:lang w:eastAsia="de-DE"/>
        </w:rPr>
        <w:t>Soll die Driftrate nicht nach der Standardprozedur bestimmt werden, ruft der Benutzer mit dem Button „</w:t>
      </w:r>
      <w:proofErr w:type="spellStart"/>
      <w:r>
        <w:rPr>
          <w:lang w:eastAsia="de-DE"/>
        </w:rPr>
        <w:t>Correct</w:t>
      </w:r>
      <w:proofErr w:type="spellEnd"/>
      <w:r>
        <w:rPr>
          <w:lang w:eastAsia="de-DE"/>
        </w:rPr>
        <w:t xml:space="preserve"> </w:t>
      </w:r>
      <w:proofErr w:type="spellStart"/>
      <w:r>
        <w:rPr>
          <w:lang w:eastAsia="de-DE"/>
        </w:rPr>
        <w:t>for</w:t>
      </w:r>
      <w:proofErr w:type="spellEnd"/>
      <w:r>
        <w:rPr>
          <w:lang w:eastAsia="de-DE"/>
        </w:rPr>
        <w:t xml:space="preserve"> Drift“ das zugehörige Dialogfenster auf. Sobald der Fokus auf diesem Fenster </w:t>
      </w:r>
      <w:r>
        <w:rPr>
          <w:lang w:eastAsia="de-DE"/>
        </w:rPr>
        <w:lastRenderedPageBreak/>
        <w:t xml:space="preserve">liegt, beziehen sich die dort angegebenen Tastenkürzel auf dieses Fenster. Der Benutzer kann die Driftkorrektur ganz ausschalten (oberster Radio-Button). Ist diese Option abgewählt (d.h. die Drift soll korrigiert werden), kann sich der Benutzer für oder gegen die Standardprozedur entscheiden. Wählt er die Standardprozedur ab, werden die unteren Auswahlboxen für die beiden </w:t>
      </w:r>
      <w:proofErr w:type="spellStart"/>
      <w:r>
        <w:rPr>
          <w:lang w:eastAsia="de-DE"/>
        </w:rPr>
        <w:t>Alignment</w:t>
      </w:r>
      <w:proofErr w:type="spellEnd"/>
      <w:r>
        <w:rPr>
          <w:lang w:eastAsia="de-DE"/>
        </w:rPr>
        <w:t>-Punkte aktiviert, die zur Berechnung der Drift herangezogen werden sollen.</w:t>
      </w:r>
    </w:p>
    <w:p w:rsidR="00F20E26" w:rsidRDefault="00F20E26" w:rsidP="009B014D">
      <w:pPr>
        <w:rPr>
          <w:lang w:eastAsia="de-DE"/>
        </w:rPr>
      </w:pPr>
    </w:p>
    <w:p w:rsidR="00356B09" w:rsidRDefault="00356B09" w:rsidP="009B014D">
      <w:pPr>
        <w:rPr>
          <w:lang w:eastAsia="de-DE"/>
        </w:rPr>
      </w:pPr>
      <w:r>
        <w:rPr>
          <w:noProof/>
          <w:lang w:eastAsia="de-DE"/>
        </w:rPr>
        <mc:AlternateContent>
          <mc:Choice Requires="wps">
            <w:drawing>
              <wp:anchor distT="0" distB="0" distL="114300" distR="114300" simplePos="0" relativeHeight="251667456" behindDoc="0" locked="0" layoutInCell="1" allowOverlap="1" wp14:anchorId="548F3FE1" wp14:editId="16928E35">
                <wp:simplePos x="0" y="0"/>
                <wp:positionH relativeFrom="column">
                  <wp:posOffset>4493260</wp:posOffset>
                </wp:positionH>
                <wp:positionV relativeFrom="paragraph">
                  <wp:posOffset>2982777</wp:posOffset>
                </wp:positionV>
                <wp:extent cx="2374265" cy="1403985"/>
                <wp:effectExtent l="0" t="0" r="635" b="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F25C90" w:rsidRDefault="00F25C90">
                            <w:r>
                              <w:t>Dialog zur</w:t>
                            </w:r>
                            <w:r>
                              <w:br/>
                              <w:t>Driftkorrektur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353.8pt;margin-top:234.85pt;width:186.95pt;height:110.55pt;z-index:2516674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" stroked="f">
                <v:textbox style="mso-fit-shape-to-text:t">
                  <w:txbxContent>
                    <w:p w:rsidR="00F25C90" w:rsidRDefault="00F25C90">
                      <w:r>
                        <w:t>Dialog zur</w:t>
                      </w:r>
                      <w:r>
                        <w:br/>
                        <w:t>Driftkorrektur</w:t>
                      </w:r>
                    </w:p>
                  </w:txbxContent>
                </v:textbox>
              </v:shape>
            </w:pict>
          </mc:Fallback>
        </mc:AlternateContent>
      </w:r>
      <w:r>
        <w:rPr>
          <w:noProof/>
          <w:lang w:eastAsia="de-DE"/>
        </w:rPr>
        <w:drawing>
          <wp:inline distT="0" distB="0" distL="0" distR="0" wp14:anchorId="0F663736" wp14:editId="5F60CFAF">
            <wp:extent cx="4365172" cy="3401870"/>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ft_Dialog.PNG"/>
                    <pic:cNvPicPr/>
                  </pic:nvPicPr>
                  <pic:blipFill>
                    <a:blip r:embed="rId32">
                      <a:extLst>
                        <a:ext uri="{28A0092B-C50C-407E-A947-70E740481C1C}">
                          <a14:useLocalDpi xmlns:a14="http://schemas.microsoft.com/office/drawing/2010/main" val="0"/>
                        </a:ext>
                      </a:extLst>
                    </a:blip>
                    <a:stretch>
                      <a:fillRect/>
                    </a:stretch>
                  </pic:blipFill>
                  <pic:spPr>
                    <a:xfrm>
                      <a:off x="0" y="0"/>
                      <a:ext cx="4378257" cy="3412067"/>
                    </a:xfrm>
                    <a:prstGeom prst="rect">
                      <a:avLst/>
                    </a:prstGeom>
                  </pic:spPr>
                </pic:pic>
              </a:graphicData>
            </a:graphic>
          </wp:inline>
        </w:drawing>
      </w:r>
    </w:p>
    <w:p w:rsidR="00380C40" w:rsidRDefault="00380C40" w:rsidP="009B014D">
      <w:pPr>
        <w:rPr>
          <w:lang w:eastAsia="de-DE"/>
        </w:rPr>
      </w:pPr>
    </w:p>
    <w:p w:rsidR="00823E6B" w:rsidRDefault="00823E6B" w:rsidP="009B014D">
      <w:pPr>
        <w:rPr>
          <w:lang w:eastAsia="de-DE"/>
        </w:rPr>
      </w:pPr>
      <w:r>
        <w:rPr>
          <w:lang w:eastAsia="de-DE"/>
        </w:rPr>
        <w:t xml:space="preserve">Ein Abweichen von der Standardprozedur kann z.B. dann sinnvoll sein, wenn der erste </w:t>
      </w:r>
      <w:proofErr w:type="spellStart"/>
      <w:r>
        <w:rPr>
          <w:lang w:eastAsia="de-DE"/>
        </w:rPr>
        <w:t>Alignment</w:t>
      </w:r>
      <w:proofErr w:type="spellEnd"/>
      <w:r>
        <w:rPr>
          <w:lang w:eastAsia="de-DE"/>
        </w:rPr>
        <w:t xml:space="preserve">-Punkt besonders ungenau war. Der letzte </w:t>
      </w:r>
      <w:proofErr w:type="spellStart"/>
      <w:r>
        <w:rPr>
          <w:lang w:eastAsia="de-DE"/>
        </w:rPr>
        <w:t>Alignment</w:t>
      </w:r>
      <w:proofErr w:type="spellEnd"/>
      <w:r>
        <w:rPr>
          <w:lang w:eastAsia="de-DE"/>
        </w:rPr>
        <w:t xml:space="preserve">-Punkt behält immer </w:t>
      </w:r>
      <w:r w:rsidR="00152621">
        <w:rPr>
          <w:lang w:eastAsia="de-DE"/>
        </w:rPr>
        <w:t>seine</w:t>
      </w:r>
      <w:r>
        <w:rPr>
          <w:lang w:eastAsia="de-DE"/>
        </w:rPr>
        <w:t xml:space="preserve"> Bedeutung. Auch wenn er nicht zur Berechnung der Driftrate herangezogen wird, dient er immer noch als Ausgangspunkt für die Berechnung des aktuellen Koordinatenversatzes. Möchte man aus irgendeinem Grund den letzten </w:t>
      </w:r>
      <w:proofErr w:type="spellStart"/>
      <w:r>
        <w:rPr>
          <w:lang w:eastAsia="de-DE"/>
        </w:rPr>
        <w:t>Alignment</w:t>
      </w:r>
      <w:proofErr w:type="spellEnd"/>
      <w:r>
        <w:rPr>
          <w:lang w:eastAsia="de-DE"/>
        </w:rPr>
        <w:t xml:space="preserve">-Punkt nicht mehr berücksichtigen, sollte man daher ein weiteres </w:t>
      </w:r>
      <w:proofErr w:type="spellStart"/>
      <w:r>
        <w:rPr>
          <w:lang w:eastAsia="de-DE"/>
        </w:rPr>
        <w:t>Alignment</w:t>
      </w:r>
      <w:proofErr w:type="spellEnd"/>
      <w:r>
        <w:rPr>
          <w:lang w:eastAsia="de-DE"/>
        </w:rPr>
        <w:t xml:space="preserve"> durchführen.</w:t>
      </w:r>
    </w:p>
    <w:p w:rsidR="003214BE" w:rsidRPr="00872732" w:rsidRDefault="003214BE" w:rsidP="003214BE">
      <w:pPr>
        <w:pStyle w:val="berschrift3"/>
      </w:pPr>
      <w:bookmarkStart w:id="29" w:name="_Toc435434079"/>
      <w:r w:rsidRPr="00872732">
        <w:t>Programmende</w:t>
      </w:r>
      <w:bookmarkEnd w:id="29"/>
    </w:p>
    <w:p w:rsidR="003214BE" w:rsidRDefault="00152621" w:rsidP="003214BE">
      <w:pPr>
        <w:rPr>
          <w:lang w:eastAsia="de-DE"/>
        </w:rPr>
      </w:pPr>
      <w:r>
        <w:rPr>
          <w:lang w:eastAsia="de-DE"/>
        </w:rPr>
        <w:t xml:space="preserve">Sind alle Kacheln durchlaufen und im Übersichtsbild hellblau markiert, gibt der </w:t>
      </w:r>
      <w:proofErr w:type="spellStart"/>
      <w:r>
        <w:rPr>
          <w:lang w:eastAsia="de-DE"/>
        </w:rPr>
        <w:t>MoonPanoramaMaker</w:t>
      </w:r>
      <w:proofErr w:type="spellEnd"/>
      <w:r>
        <w:rPr>
          <w:lang w:eastAsia="de-DE"/>
        </w:rPr>
        <w:t xml:space="preserve"> die Kontrolle an den Benutzer zurück. Alle für das Panorama benötigten Aufnahmen sind jetzt belichtet, und das Programm kann geschlossen werden. Alternativ dazu kann der Benutzer aber auch entscheiden, die Aufnahme einzelner Kacheln zu wiederholen. Hierzu wählt er (wie in Abschnitt 3.8 beschrieben) die entsprechenden Kacheln </w:t>
      </w:r>
      <w:r w:rsidR="003C1324">
        <w:rPr>
          <w:lang w:eastAsia="de-DE"/>
        </w:rPr>
        <w:t xml:space="preserve">aus </w:t>
      </w:r>
      <w:r>
        <w:rPr>
          <w:lang w:eastAsia="de-DE"/>
        </w:rPr>
        <w:t xml:space="preserve">und setzt sie in den Ausgangszustand zurück. Mit „Start / </w:t>
      </w:r>
      <w:proofErr w:type="spellStart"/>
      <w:r>
        <w:rPr>
          <w:lang w:eastAsia="de-DE"/>
        </w:rPr>
        <w:t>Continue</w:t>
      </w:r>
      <w:proofErr w:type="spellEnd"/>
      <w:r>
        <w:rPr>
          <w:lang w:eastAsia="de-DE"/>
        </w:rPr>
        <w:t xml:space="preserve"> Recording“ startet dann die Neu-Aufnahme</w:t>
      </w:r>
      <w:r w:rsidR="003C1324">
        <w:rPr>
          <w:lang w:eastAsia="de-DE"/>
        </w:rPr>
        <w:t xml:space="preserve"> nur</w:t>
      </w:r>
      <w:r>
        <w:rPr>
          <w:lang w:eastAsia="de-DE"/>
        </w:rPr>
        <w:t xml:space="preserve"> dieser Kacheln. Alternativ können mit „Set All </w:t>
      </w:r>
      <w:proofErr w:type="spellStart"/>
      <w:r>
        <w:rPr>
          <w:lang w:eastAsia="de-DE"/>
        </w:rPr>
        <w:t>Tiles</w:t>
      </w:r>
      <w:proofErr w:type="spellEnd"/>
      <w:r>
        <w:rPr>
          <w:lang w:eastAsia="de-DE"/>
        </w:rPr>
        <w:t xml:space="preserve"> </w:t>
      </w:r>
      <w:proofErr w:type="spellStart"/>
      <w:r>
        <w:rPr>
          <w:lang w:eastAsia="de-DE"/>
        </w:rPr>
        <w:t>Unprocessed</w:t>
      </w:r>
      <w:proofErr w:type="spellEnd"/>
      <w:r>
        <w:rPr>
          <w:lang w:eastAsia="de-DE"/>
        </w:rPr>
        <w:t>“ auch alle Kacheln in den Ausgangszustand zurückgesetzt werden. Danach kann mit einem kompletten neuen Panorama begonnen werden.</w:t>
      </w:r>
    </w:p>
    <w:p w:rsidR="00152621" w:rsidRDefault="00152621" w:rsidP="003214BE">
      <w:pPr>
        <w:rPr>
          <w:lang w:eastAsia="de-DE"/>
        </w:rPr>
      </w:pPr>
      <w:r>
        <w:rPr>
          <w:lang w:eastAsia="de-DE"/>
        </w:rPr>
        <w:lastRenderedPageBreak/>
        <w:t>Auch mit dem „</w:t>
      </w:r>
      <w:proofErr w:type="spellStart"/>
      <w:r>
        <w:rPr>
          <w:lang w:eastAsia="de-DE"/>
        </w:rPr>
        <w:t>Restart</w:t>
      </w:r>
      <w:proofErr w:type="spellEnd"/>
      <w:r>
        <w:rPr>
          <w:lang w:eastAsia="de-DE"/>
        </w:rPr>
        <w:t xml:space="preserve">“-Button kann man ein neues Panorama beginnen. In diesem Fall </w:t>
      </w:r>
      <w:r w:rsidR="003C1324">
        <w:rPr>
          <w:lang w:eastAsia="de-DE"/>
        </w:rPr>
        <w:t xml:space="preserve">muss aber auch wieder eine Landmarke im </w:t>
      </w:r>
      <w:proofErr w:type="spellStart"/>
      <w:r w:rsidR="003C1324">
        <w:rPr>
          <w:lang w:eastAsia="de-DE"/>
        </w:rPr>
        <w:t>Planetariumprogramm</w:t>
      </w:r>
      <w:proofErr w:type="spellEnd"/>
      <w:r w:rsidR="003C1324">
        <w:rPr>
          <w:lang w:eastAsia="de-DE"/>
        </w:rPr>
        <w:t xml:space="preserve"> ausgewählt und das entsprechende </w:t>
      </w:r>
      <w:proofErr w:type="spellStart"/>
      <w:r w:rsidR="003C1324">
        <w:rPr>
          <w:lang w:eastAsia="de-DE"/>
        </w:rPr>
        <w:t>Alignment</w:t>
      </w:r>
      <w:proofErr w:type="spellEnd"/>
      <w:r w:rsidR="003C1324">
        <w:rPr>
          <w:lang w:eastAsia="de-DE"/>
        </w:rPr>
        <w:t xml:space="preserve"> durchgeführt werden.</w:t>
      </w:r>
    </w:p>
    <w:p w:rsidR="003214BE" w:rsidRDefault="003C1324" w:rsidP="003214BE">
      <w:pPr>
        <w:rPr>
          <w:lang w:eastAsia="de-DE"/>
        </w:rPr>
      </w:pPr>
      <w:r>
        <w:rPr>
          <w:lang w:eastAsia="de-DE"/>
        </w:rPr>
        <w:t xml:space="preserve">Natürlich kann man für ein neues Panorama auch das Programm ganz beenden und neu starten. In diesem Fall gehen aber sämtliche </w:t>
      </w:r>
      <w:proofErr w:type="spellStart"/>
      <w:r>
        <w:rPr>
          <w:lang w:eastAsia="de-DE"/>
        </w:rPr>
        <w:t>Alignment</w:t>
      </w:r>
      <w:proofErr w:type="spellEnd"/>
      <w:r>
        <w:rPr>
          <w:lang w:eastAsia="de-DE"/>
        </w:rPr>
        <w:t>-Punkte verloren und können nicht mehr zur Drift-Korrektur herangezogen werden. Daher sollte man in einer Beobachtungs-Session so lange wie möglich im Programm bleiben.</w:t>
      </w:r>
      <w:r w:rsidR="003214BE">
        <w:br w:type="page"/>
      </w:r>
    </w:p>
    <w:p w:rsidR="002B633A" w:rsidRDefault="002B633A" w:rsidP="002B633A">
      <w:pPr>
        <w:pStyle w:val="berschrift2"/>
        <w:numPr>
          <w:ilvl w:val="0"/>
          <w:numId w:val="0"/>
        </w:numPr>
      </w:pPr>
      <w:bookmarkStart w:id="30" w:name="_Ref434581650"/>
      <w:bookmarkStart w:id="31" w:name="_Toc435434080"/>
      <w:r>
        <w:lastRenderedPageBreak/>
        <w:t>Anhang A: Parameter im Konfigurationsdialog</w:t>
      </w:r>
      <w:bookmarkEnd w:id="30"/>
      <w:bookmarkEnd w:id="31"/>
    </w:p>
    <w:p w:rsidR="00A21784" w:rsidRDefault="00A21784">
      <w:pPr>
        <w:spacing w:after="0" w:line="240" w:lineRule="auto"/>
      </w:pPr>
      <w:r>
        <w:t>Das Hauptfenster des Konfigurationsdialogs ermöglicht die Eingabe von Parametern zu den thematischen Gruppen</w:t>
      </w:r>
    </w:p>
    <w:p w:rsidR="00A21784" w:rsidRDefault="00A21784" w:rsidP="00A21784">
      <w:pPr>
        <w:pStyle w:val="Listenabsatz"/>
        <w:numPr>
          <w:ilvl w:val="0"/>
          <w:numId w:val="35"/>
        </w:numPr>
        <w:rPr>
          <w:lang w:eastAsia="de-DE"/>
        </w:rPr>
      </w:pPr>
      <w:r>
        <w:rPr>
          <w:lang w:eastAsia="de-DE"/>
        </w:rPr>
        <w:t>Geographische Position</w:t>
      </w:r>
    </w:p>
    <w:p w:rsidR="00A21784" w:rsidRDefault="00A21784" w:rsidP="00A21784">
      <w:pPr>
        <w:pStyle w:val="Listenabsatz"/>
        <w:numPr>
          <w:ilvl w:val="0"/>
          <w:numId w:val="35"/>
        </w:numPr>
        <w:rPr>
          <w:lang w:eastAsia="de-DE"/>
        </w:rPr>
      </w:pPr>
      <w:r>
        <w:rPr>
          <w:lang w:eastAsia="de-DE"/>
        </w:rPr>
        <w:t>Kamera</w:t>
      </w:r>
    </w:p>
    <w:p w:rsidR="00A21784" w:rsidRDefault="00DB1B19" w:rsidP="00A21784">
      <w:pPr>
        <w:pStyle w:val="Listenabsatz"/>
        <w:numPr>
          <w:ilvl w:val="0"/>
          <w:numId w:val="35"/>
        </w:numPr>
        <w:rPr>
          <w:lang w:eastAsia="de-DE"/>
        </w:rPr>
      </w:pPr>
      <w:r>
        <w:rPr>
          <w:lang w:eastAsia="de-DE"/>
        </w:rPr>
        <w:t>Telesk</w:t>
      </w:r>
      <w:r w:rsidR="00A21784">
        <w:rPr>
          <w:lang w:eastAsia="de-DE"/>
        </w:rPr>
        <w:t>op</w:t>
      </w:r>
    </w:p>
    <w:p w:rsidR="00A21784" w:rsidRDefault="00A21784" w:rsidP="00A21784">
      <w:pPr>
        <w:pStyle w:val="Listenabsatz"/>
        <w:numPr>
          <w:ilvl w:val="0"/>
          <w:numId w:val="35"/>
        </w:numPr>
        <w:rPr>
          <w:lang w:eastAsia="de-DE"/>
        </w:rPr>
      </w:pPr>
      <w:r>
        <w:rPr>
          <w:lang w:eastAsia="de-DE"/>
        </w:rPr>
        <w:t>Workflow</w:t>
      </w:r>
    </w:p>
    <w:p w:rsidR="00A21784" w:rsidRDefault="00A21784" w:rsidP="00A21784">
      <w:pPr>
        <w:pStyle w:val="Listenabsatz"/>
        <w:numPr>
          <w:ilvl w:val="0"/>
          <w:numId w:val="35"/>
        </w:numPr>
        <w:rPr>
          <w:lang w:eastAsia="de-DE"/>
        </w:rPr>
      </w:pPr>
      <w:r>
        <w:rPr>
          <w:lang w:eastAsia="de-DE"/>
        </w:rPr>
        <w:t>Visualisierung der Kachelaufteilung</w:t>
      </w:r>
    </w:p>
    <w:p w:rsidR="00A21784" w:rsidRDefault="00A21784" w:rsidP="00A21784">
      <w:pPr>
        <w:pStyle w:val="Listenabsatz"/>
        <w:numPr>
          <w:ilvl w:val="0"/>
          <w:numId w:val="35"/>
        </w:numPr>
        <w:rPr>
          <w:lang w:eastAsia="de-DE"/>
        </w:rPr>
      </w:pPr>
      <w:r>
        <w:rPr>
          <w:lang w:eastAsia="de-DE"/>
        </w:rPr>
        <w:t>ASCOM</w:t>
      </w:r>
    </w:p>
    <w:p w:rsidR="005C3C0C" w:rsidRDefault="00D621B2" w:rsidP="00A21784">
      <w:pPr>
        <w:rPr>
          <w:lang w:eastAsia="de-DE"/>
        </w:rPr>
      </w:pPr>
      <w:r>
        <w:rPr>
          <w:noProof/>
          <w:lang w:eastAsia="de-DE"/>
        </w:rPr>
        <w:drawing>
          <wp:inline distT="0" distB="0" distL="0" distR="0">
            <wp:extent cx="5760720" cy="5864860"/>
            <wp:effectExtent l="0" t="0" r="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a_Configuration.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5864860"/>
                    </a:xfrm>
                    <a:prstGeom prst="rect">
                      <a:avLst/>
                    </a:prstGeom>
                  </pic:spPr>
                </pic:pic>
              </a:graphicData>
            </a:graphic>
          </wp:inline>
        </w:drawing>
      </w:r>
    </w:p>
    <w:p w:rsidR="00A21784" w:rsidRDefault="00A21784" w:rsidP="00A21784">
      <w:pPr>
        <w:rPr>
          <w:lang w:eastAsia="de-DE"/>
        </w:rPr>
      </w:pPr>
      <w:r>
        <w:rPr>
          <w:lang w:eastAsia="de-DE"/>
        </w:rPr>
        <w:t>Im Folgenden werden alle Parameter</w:t>
      </w:r>
      <w:r w:rsidR="0034092E">
        <w:rPr>
          <w:lang w:eastAsia="de-DE"/>
        </w:rPr>
        <w:t xml:space="preserve"> näher beschrieben. Dabei ist zu beachten, dass bei der Eingabe nicht</w:t>
      </w:r>
      <w:r w:rsidR="00823C5A">
        <w:rPr>
          <w:lang w:eastAsia="de-DE"/>
        </w:rPr>
        <w:t xml:space="preserve"> </w:t>
      </w:r>
      <w:r w:rsidR="0034092E">
        <w:rPr>
          <w:lang w:eastAsia="de-DE"/>
        </w:rPr>
        <w:t>ganzzahliger Werte ein Dezimalpunkt (kein Komma) gesetzt wird.</w:t>
      </w:r>
    </w:p>
    <w:p w:rsidR="0034092E" w:rsidRDefault="00A21784" w:rsidP="001462E6">
      <w:pPr>
        <w:pStyle w:val="berschrift4"/>
        <w:spacing w:after="240"/>
      </w:pPr>
      <w:r>
        <w:lastRenderedPageBreak/>
        <w:t>Geographische Position (</w:t>
      </w:r>
      <w:proofErr w:type="spellStart"/>
      <w:r>
        <w:t>Geographical</w:t>
      </w:r>
      <w:proofErr w:type="spellEnd"/>
      <w:r>
        <w:t xml:space="preserve"> Position)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A21784" w:rsidTr="00AC27B0">
        <w:tc>
          <w:tcPr>
            <w:tcW w:w="1668" w:type="dxa"/>
          </w:tcPr>
          <w:p w:rsidR="00A21784" w:rsidRPr="0034092E" w:rsidRDefault="00A21784" w:rsidP="00A21784">
            <w:pPr>
              <w:rPr>
                <w:b/>
                <w:lang w:eastAsia="de-DE"/>
              </w:rPr>
            </w:pPr>
            <w:proofErr w:type="spellStart"/>
            <w:r w:rsidRPr="0034092E">
              <w:rPr>
                <w:b/>
                <w:lang w:eastAsia="de-DE"/>
              </w:rPr>
              <w:t>Longitude</w:t>
            </w:r>
            <w:proofErr w:type="spellEnd"/>
            <w:r w:rsidR="0034092E">
              <w:rPr>
                <w:b/>
                <w:lang w:eastAsia="de-DE"/>
              </w:rPr>
              <w:t>:</w:t>
            </w:r>
          </w:p>
        </w:tc>
        <w:tc>
          <w:tcPr>
            <w:tcW w:w="7544" w:type="dxa"/>
          </w:tcPr>
          <w:p w:rsidR="00A21784" w:rsidRDefault="0034092E" w:rsidP="00A21784">
            <w:pPr>
              <w:rPr>
                <w:lang w:eastAsia="de-DE"/>
              </w:rPr>
            </w:pPr>
            <w:r>
              <w:rPr>
                <w:lang w:eastAsia="de-DE"/>
              </w:rPr>
              <w:t>Geographische Länge (in Grad und Dezimalbruchteil)</w:t>
            </w:r>
            <w:r w:rsidR="00E50E07">
              <w:rPr>
                <w:lang w:eastAsia="de-DE"/>
              </w:rPr>
              <w:t>, gezählt vom Greenw</w:t>
            </w:r>
            <w:r>
              <w:rPr>
                <w:lang w:eastAsia="de-DE"/>
              </w:rPr>
              <w:t>ich-Nullmeridian. Östliche Länge positiv.</w:t>
            </w:r>
          </w:p>
        </w:tc>
      </w:tr>
      <w:tr w:rsidR="00A21784" w:rsidTr="00AC27B0">
        <w:tc>
          <w:tcPr>
            <w:tcW w:w="1668" w:type="dxa"/>
          </w:tcPr>
          <w:p w:rsidR="00A21784" w:rsidRPr="0034092E" w:rsidRDefault="00A21784" w:rsidP="00A21784">
            <w:pPr>
              <w:rPr>
                <w:b/>
                <w:lang w:eastAsia="de-DE"/>
              </w:rPr>
            </w:pPr>
            <w:proofErr w:type="spellStart"/>
            <w:r w:rsidRPr="0034092E">
              <w:rPr>
                <w:b/>
                <w:lang w:eastAsia="de-DE"/>
              </w:rPr>
              <w:t>Latitude</w:t>
            </w:r>
            <w:proofErr w:type="spellEnd"/>
            <w:r w:rsidR="0034092E">
              <w:rPr>
                <w:b/>
                <w:lang w:eastAsia="de-DE"/>
              </w:rPr>
              <w:t>:</w:t>
            </w:r>
          </w:p>
        </w:tc>
        <w:tc>
          <w:tcPr>
            <w:tcW w:w="7544" w:type="dxa"/>
          </w:tcPr>
          <w:p w:rsidR="00A21784" w:rsidRDefault="0034092E" w:rsidP="00A21784">
            <w:pPr>
              <w:rPr>
                <w:lang w:eastAsia="de-DE"/>
              </w:rPr>
            </w:pPr>
            <w:r>
              <w:rPr>
                <w:lang w:eastAsia="de-DE"/>
              </w:rPr>
              <w:t>Geographische Breite (in Grad und Dezimalbruchteil). Nördliche Breite positiv.</w:t>
            </w:r>
          </w:p>
        </w:tc>
      </w:tr>
      <w:tr w:rsidR="00A21784" w:rsidTr="00AC27B0">
        <w:tc>
          <w:tcPr>
            <w:tcW w:w="1668" w:type="dxa"/>
          </w:tcPr>
          <w:p w:rsidR="00A21784" w:rsidRPr="0034092E" w:rsidRDefault="00A21784" w:rsidP="00A21784">
            <w:pPr>
              <w:rPr>
                <w:b/>
                <w:lang w:eastAsia="de-DE"/>
              </w:rPr>
            </w:pPr>
            <w:r w:rsidRPr="0034092E">
              <w:rPr>
                <w:b/>
                <w:lang w:eastAsia="de-DE"/>
              </w:rPr>
              <w:t>Elevation</w:t>
            </w:r>
            <w:r w:rsidR="0034092E">
              <w:rPr>
                <w:b/>
                <w:lang w:eastAsia="de-DE"/>
              </w:rPr>
              <w:t>:</w:t>
            </w:r>
          </w:p>
        </w:tc>
        <w:tc>
          <w:tcPr>
            <w:tcW w:w="7544" w:type="dxa"/>
          </w:tcPr>
          <w:p w:rsidR="00A21784" w:rsidRDefault="0034092E" w:rsidP="00A21784">
            <w:pPr>
              <w:rPr>
                <w:lang w:eastAsia="de-DE"/>
              </w:rPr>
            </w:pPr>
            <w:r>
              <w:rPr>
                <w:lang w:eastAsia="de-DE"/>
              </w:rPr>
              <w:t xml:space="preserve">Höhe über NN </w:t>
            </w:r>
            <w:r w:rsidR="00AC27B0">
              <w:rPr>
                <w:lang w:eastAsia="de-DE"/>
              </w:rPr>
              <w:t>(</w:t>
            </w:r>
            <w:r>
              <w:rPr>
                <w:lang w:eastAsia="de-DE"/>
              </w:rPr>
              <w:t>in Metern</w:t>
            </w:r>
            <w:r w:rsidR="00AC27B0">
              <w:rPr>
                <w:lang w:eastAsia="de-DE"/>
              </w:rPr>
              <w:t>)</w:t>
            </w:r>
          </w:p>
        </w:tc>
      </w:tr>
      <w:tr w:rsidR="00A21784" w:rsidRPr="00AC27B0" w:rsidTr="00AC27B0">
        <w:tc>
          <w:tcPr>
            <w:tcW w:w="1668" w:type="dxa"/>
          </w:tcPr>
          <w:p w:rsidR="00A21784" w:rsidRPr="0034092E" w:rsidRDefault="00A21784" w:rsidP="00A21784">
            <w:pPr>
              <w:rPr>
                <w:b/>
                <w:lang w:eastAsia="de-DE"/>
              </w:rPr>
            </w:pPr>
            <w:proofErr w:type="spellStart"/>
            <w:r w:rsidRPr="0034092E">
              <w:rPr>
                <w:b/>
                <w:lang w:eastAsia="de-DE"/>
              </w:rPr>
              <w:t>Timezone</w:t>
            </w:r>
            <w:proofErr w:type="spellEnd"/>
            <w:r w:rsidR="0034092E">
              <w:rPr>
                <w:b/>
                <w:lang w:eastAsia="de-DE"/>
              </w:rPr>
              <w:t>:</w:t>
            </w:r>
          </w:p>
        </w:tc>
        <w:tc>
          <w:tcPr>
            <w:tcW w:w="7544" w:type="dxa"/>
          </w:tcPr>
          <w:p w:rsidR="00AC27B0" w:rsidRPr="001776DF" w:rsidRDefault="00AC27B0" w:rsidP="00A21784">
            <w:pPr>
              <w:rPr>
                <w:lang w:eastAsia="de-DE"/>
              </w:rPr>
            </w:pPr>
            <w:r>
              <w:rPr>
                <w:lang w:eastAsia="de-DE"/>
              </w:rPr>
              <w:t xml:space="preserve">Text-String der Zeitzone, auf die sich die Computerzeit bezieht. </w:t>
            </w:r>
            <w:r w:rsidRPr="001776DF">
              <w:rPr>
                <w:lang w:eastAsia="de-DE"/>
              </w:rPr>
              <w:t>Gebräuchliche Zeitzonen in Europa und den USA sind:</w:t>
            </w:r>
          </w:p>
          <w:p w:rsidR="00AC27B0" w:rsidRPr="001776DF" w:rsidRDefault="00AC27B0" w:rsidP="00A21784">
            <w:pPr>
              <w:rPr>
                <w:lang w:eastAsia="de-DE"/>
              </w:rPr>
            </w:pPr>
            <w:r w:rsidRPr="001776DF">
              <w:rPr>
                <w:lang w:eastAsia="de-DE"/>
              </w:rPr>
              <w:t>Europe/Amsterdam, Europe/Andorra, Europe/Athens, Europe/</w:t>
            </w:r>
            <w:proofErr w:type="spellStart"/>
            <w:r w:rsidRPr="001776DF">
              <w:rPr>
                <w:lang w:eastAsia="de-DE"/>
              </w:rPr>
              <w:t>Belgrade</w:t>
            </w:r>
            <w:proofErr w:type="spellEnd"/>
            <w:r w:rsidRPr="001776DF">
              <w:rPr>
                <w:lang w:eastAsia="de-DE"/>
              </w:rPr>
              <w:t>, Europe/Berlin, Europe/Bratislava, Europe/</w:t>
            </w:r>
            <w:proofErr w:type="spellStart"/>
            <w:r w:rsidRPr="001776DF">
              <w:rPr>
                <w:lang w:eastAsia="de-DE"/>
              </w:rPr>
              <w:t>Brussels</w:t>
            </w:r>
            <w:proofErr w:type="spellEnd"/>
            <w:r w:rsidRPr="001776DF">
              <w:rPr>
                <w:lang w:eastAsia="de-DE"/>
              </w:rPr>
              <w:t>, Europe/</w:t>
            </w:r>
            <w:proofErr w:type="spellStart"/>
            <w:r w:rsidRPr="001776DF">
              <w:rPr>
                <w:lang w:eastAsia="de-DE"/>
              </w:rPr>
              <w:t>Bucharest</w:t>
            </w:r>
            <w:proofErr w:type="spellEnd"/>
            <w:r w:rsidRPr="001776DF">
              <w:rPr>
                <w:lang w:eastAsia="de-DE"/>
              </w:rPr>
              <w:t>, Europe/Budapest, Europe/</w:t>
            </w:r>
            <w:proofErr w:type="spellStart"/>
            <w:r w:rsidRPr="001776DF">
              <w:rPr>
                <w:lang w:eastAsia="de-DE"/>
              </w:rPr>
              <w:t>Busingen</w:t>
            </w:r>
            <w:proofErr w:type="spellEnd"/>
            <w:r w:rsidRPr="001776DF">
              <w:rPr>
                <w:lang w:eastAsia="de-DE"/>
              </w:rPr>
              <w:t>, Europe/</w:t>
            </w:r>
            <w:proofErr w:type="spellStart"/>
            <w:r w:rsidRPr="001776DF">
              <w:rPr>
                <w:lang w:eastAsia="de-DE"/>
              </w:rPr>
              <w:t>Chisinau</w:t>
            </w:r>
            <w:proofErr w:type="spellEnd"/>
            <w:r w:rsidRPr="001776DF">
              <w:rPr>
                <w:lang w:eastAsia="de-DE"/>
              </w:rPr>
              <w:t>, Europe/</w:t>
            </w:r>
            <w:proofErr w:type="spellStart"/>
            <w:r w:rsidRPr="001776DF">
              <w:rPr>
                <w:lang w:eastAsia="de-DE"/>
              </w:rPr>
              <w:t>Copenhagen</w:t>
            </w:r>
            <w:proofErr w:type="spellEnd"/>
            <w:r w:rsidRPr="001776DF">
              <w:rPr>
                <w:lang w:eastAsia="de-DE"/>
              </w:rPr>
              <w:t>, Europe/Dublin, Europe/Gibraltar, Europe/Guernsey, Europe/Helsinki, Europe/</w:t>
            </w:r>
            <w:proofErr w:type="spellStart"/>
            <w:r w:rsidRPr="001776DF">
              <w:rPr>
                <w:lang w:eastAsia="de-DE"/>
              </w:rPr>
              <w:t>Isle_of_Man</w:t>
            </w:r>
            <w:proofErr w:type="spellEnd"/>
            <w:r w:rsidRPr="001776DF">
              <w:rPr>
                <w:lang w:eastAsia="de-DE"/>
              </w:rPr>
              <w:t>, Europe/Istanbul, Europe/Jersey, Europe/Kaliningrad, Europe/</w:t>
            </w:r>
            <w:proofErr w:type="spellStart"/>
            <w:r w:rsidRPr="001776DF">
              <w:rPr>
                <w:lang w:eastAsia="de-DE"/>
              </w:rPr>
              <w:t>Kiev</w:t>
            </w:r>
            <w:proofErr w:type="spellEnd"/>
            <w:r w:rsidRPr="001776DF">
              <w:rPr>
                <w:lang w:eastAsia="de-DE"/>
              </w:rPr>
              <w:t>, Europe/</w:t>
            </w:r>
            <w:proofErr w:type="spellStart"/>
            <w:r w:rsidRPr="001776DF">
              <w:rPr>
                <w:lang w:eastAsia="de-DE"/>
              </w:rPr>
              <w:t>Lisbon</w:t>
            </w:r>
            <w:proofErr w:type="spellEnd"/>
            <w:r w:rsidRPr="001776DF">
              <w:rPr>
                <w:lang w:eastAsia="de-DE"/>
              </w:rPr>
              <w:t>, Europe/Ljubljana, Europe/London, Europe/Luxembourg, Europe/Madrid, Europe/Malta, Europe/</w:t>
            </w:r>
            <w:proofErr w:type="spellStart"/>
            <w:r w:rsidRPr="001776DF">
              <w:rPr>
                <w:lang w:eastAsia="de-DE"/>
              </w:rPr>
              <w:t>Mariehamn</w:t>
            </w:r>
            <w:proofErr w:type="spellEnd"/>
            <w:r w:rsidRPr="001776DF">
              <w:rPr>
                <w:lang w:eastAsia="de-DE"/>
              </w:rPr>
              <w:t>, Europe/Minsk, Europe/Monaco, Europe/</w:t>
            </w:r>
            <w:proofErr w:type="spellStart"/>
            <w:r w:rsidRPr="001776DF">
              <w:rPr>
                <w:lang w:eastAsia="de-DE"/>
              </w:rPr>
              <w:t>Moscow</w:t>
            </w:r>
            <w:proofErr w:type="spellEnd"/>
            <w:r w:rsidRPr="001776DF">
              <w:rPr>
                <w:lang w:eastAsia="de-DE"/>
              </w:rPr>
              <w:t>, Europe/Oslo, Europe/Paris, Europe/Podgorica, Europe/</w:t>
            </w:r>
            <w:proofErr w:type="spellStart"/>
            <w:r w:rsidRPr="001776DF">
              <w:rPr>
                <w:lang w:eastAsia="de-DE"/>
              </w:rPr>
              <w:t>Prague</w:t>
            </w:r>
            <w:proofErr w:type="spellEnd"/>
            <w:r w:rsidRPr="001776DF">
              <w:rPr>
                <w:lang w:eastAsia="de-DE"/>
              </w:rPr>
              <w:t>, Europe/Riga, Europe/</w:t>
            </w:r>
            <w:proofErr w:type="spellStart"/>
            <w:r w:rsidRPr="001776DF">
              <w:rPr>
                <w:lang w:eastAsia="de-DE"/>
              </w:rPr>
              <w:t>Rome</w:t>
            </w:r>
            <w:proofErr w:type="spellEnd"/>
            <w:r w:rsidRPr="001776DF">
              <w:rPr>
                <w:lang w:eastAsia="de-DE"/>
              </w:rPr>
              <w:t>, Europe/Samara, Europe/</w:t>
            </w:r>
            <w:proofErr w:type="spellStart"/>
            <w:r w:rsidRPr="001776DF">
              <w:rPr>
                <w:lang w:eastAsia="de-DE"/>
              </w:rPr>
              <w:t>San_Marino</w:t>
            </w:r>
            <w:proofErr w:type="spellEnd"/>
            <w:r w:rsidRPr="001776DF">
              <w:rPr>
                <w:lang w:eastAsia="de-DE"/>
              </w:rPr>
              <w:t>, Europe/Sarajevo, Europe/Simferopol, Europe/Skopje, Europe/Sofia, Europe/Stockholm, Europe/Tallinn, Europe/</w:t>
            </w:r>
            <w:proofErr w:type="spellStart"/>
            <w:r w:rsidRPr="001776DF">
              <w:rPr>
                <w:lang w:eastAsia="de-DE"/>
              </w:rPr>
              <w:t>Tirane</w:t>
            </w:r>
            <w:proofErr w:type="spellEnd"/>
            <w:r w:rsidRPr="001776DF">
              <w:rPr>
                <w:lang w:eastAsia="de-DE"/>
              </w:rPr>
              <w:t>, Europe/</w:t>
            </w:r>
            <w:proofErr w:type="spellStart"/>
            <w:r w:rsidRPr="001776DF">
              <w:rPr>
                <w:lang w:eastAsia="de-DE"/>
              </w:rPr>
              <w:t>Uzhgorod</w:t>
            </w:r>
            <w:proofErr w:type="spellEnd"/>
            <w:r w:rsidRPr="001776DF">
              <w:rPr>
                <w:lang w:eastAsia="de-DE"/>
              </w:rPr>
              <w:t>, Europe/Vaduz, Europe/</w:t>
            </w:r>
            <w:proofErr w:type="spellStart"/>
            <w:r w:rsidRPr="001776DF">
              <w:rPr>
                <w:lang w:eastAsia="de-DE"/>
              </w:rPr>
              <w:t>Vatican</w:t>
            </w:r>
            <w:proofErr w:type="spellEnd"/>
            <w:r w:rsidRPr="001776DF">
              <w:rPr>
                <w:lang w:eastAsia="de-DE"/>
              </w:rPr>
              <w:t>, Europe/Vienna, Europe/Vilnius, Europe/</w:t>
            </w:r>
            <w:proofErr w:type="spellStart"/>
            <w:r w:rsidRPr="001776DF">
              <w:rPr>
                <w:lang w:eastAsia="de-DE"/>
              </w:rPr>
              <w:t>Volgograd</w:t>
            </w:r>
            <w:proofErr w:type="spellEnd"/>
            <w:r w:rsidRPr="001776DF">
              <w:rPr>
                <w:lang w:eastAsia="de-DE"/>
              </w:rPr>
              <w:t>, Europe/</w:t>
            </w:r>
            <w:proofErr w:type="spellStart"/>
            <w:r w:rsidRPr="001776DF">
              <w:rPr>
                <w:lang w:eastAsia="de-DE"/>
              </w:rPr>
              <w:t>Warsaw</w:t>
            </w:r>
            <w:proofErr w:type="spellEnd"/>
            <w:r w:rsidRPr="001776DF">
              <w:rPr>
                <w:lang w:eastAsia="de-DE"/>
              </w:rPr>
              <w:t>, Europe/Zagreb, Europe/</w:t>
            </w:r>
            <w:proofErr w:type="spellStart"/>
            <w:r w:rsidRPr="001776DF">
              <w:rPr>
                <w:lang w:eastAsia="de-DE"/>
              </w:rPr>
              <w:t>Zaporozhye</w:t>
            </w:r>
            <w:proofErr w:type="spellEnd"/>
            <w:r w:rsidRPr="001776DF">
              <w:rPr>
                <w:lang w:eastAsia="de-DE"/>
              </w:rPr>
              <w:t>, Europe/</w:t>
            </w:r>
            <w:proofErr w:type="spellStart"/>
            <w:r w:rsidRPr="001776DF">
              <w:rPr>
                <w:lang w:eastAsia="de-DE"/>
              </w:rPr>
              <w:t>Zurich</w:t>
            </w:r>
            <w:proofErr w:type="spellEnd"/>
            <w:r w:rsidRPr="001776DF">
              <w:rPr>
                <w:lang w:eastAsia="de-DE"/>
              </w:rPr>
              <w:t>, GMT, UTC,</w:t>
            </w:r>
          </w:p>
          <w:p w:rsidR="00A21784" w:rsidRDefault="00AC27B0" w:rsidP="00A21784">
            <w:pPr>
              <w:rPr>
                <w:lang w:val="en-US" w:eastAsia="de-DE"/>
              </w:rPr>
            </w:pPr>
            <w:r w:rsidRPr="00AC27B0">
              <w:rPr>
                <w:lang w:val="en-US" w:eastAsia="de-DE"/>
              </w:rPr>
              <w:t>US/Central, US/Eastern, US/Hawaii,</w:t>
            </w:r>
            <w:r>
              <w:rPr>
                <w:lang w:val="en-US" w:eastAsia="de-DE"/>
              </w:rPr>
              <w:t xml:space="preserve"> US/Mountain, US/Pacific.</w:t>
            </w:r>
          </w:p>
          <w:p w:rsidR="00AC27B0" w:rsidRPr="00AC27B0" w:rsidRDefault="00AC27B0" w:rsidP="00A21784">
            <w:pPr>
              <w:rPr>
                <w:lang w:eastAsia="de-DE"/>
              </w:rPr>
            </w:pPr>
            <w:r>
              <w:rPr>
                <w:lang w:eastAsia="de-DE"/>
              </w:rPr>
              <w:t>Am Ende des Konfigurationsdialogs wird überprüft, ob die eingegebene Zeitzone valide ist. Falls nicht, wird der Benutzer zur Korrektur aufgefordert.</w:t>
            </w:r>
            <w:r w:rsidRPr="00AC27B0">
              <w:rPr>
                <w:lang w:eastAsia="de-DE"/>
              </w:rPr>
              <w:t xml:space="preserve"> </w:t>
            </w:r>
          </w:p>
        </w:tc>
      </w:tr>
    </w:tbl>
    <w:p w:rsidR="00E50E07" w:rsidRPr="00AC27B0" w:rsidRDefault="00E50E07" w:rsidP="00A21784">
      <w:pPr>
        <w:rPr>
          <w:lang w:eastAsia="de-DE"/>
        </w:rPr>
      </w:pPr>
    </w:p>
    <w:p w:rsidR="002B633A" w:rsidRPr="00AC27B0" w:rsidRDefault="002B633A" w:rsidP="00A21784">
      <w:pPr>
        <w:pStyle w:val="Listenabsatz"/>
        <w:numPr>
          <w:ilvl w:val="0"/>
          <w:numId w:val="39"/>
        </w:numPr>
        <w:spacing w:after="0" w:line="240" w:lineRule="auto"/>
      </w:pPr>
      <w:r w:rsidRPr="00AC27B0">
        <w:br w:type="page"/>
      </w:r>
    </w:p>
    <w:p w:rsidR="00E50E07" w:rsidRDefault="00E50E07" w:rsidP="001462E6">
      <w:pPr>
        <w:pStyle w:val="berschrift4"/>
        <w:spacing w:after="240"/>
      </w:pPr>
      <w:r>
        <w:lastRenderedPageBreak/>
        <w:t>Kamera (</w:t>
      </w:r>
      <w:proofErr w:type="spellStart"/>
      <w:r>
        <w:t>Camera</w:t>
      </w:r>
      <w:proofErr w:type="spellEnd"/>
      <w: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6"/>
        <w:gridCol w:w="7762"/>
      </w:tblGrid>
      <w:tr w:rsidR="00E50E07" w:rsidTr="002D5145">
        <w:tc>
          <w:tcPr>
            <w:tcW w:w="1526" w:type="dxa"/>
          </w:tcPr>
          <w:p w:rsidR="00E50E07" w:rsidRPr="0034092E" w:rsidRDefault="00E50E07" w:rsidP="003009E1">
            <w:pPr>
              <w:rPr>
                <w:b/>
                <w:lang w:eastAsia="de-DE"/>
              </w:rPr>
            </w:pPr>
            <w:r>
              <w:rPr>
                <w:b/>
                <w:lang w:eastAsia="de-DE"/>
              </w:rPr>
              <w:t>Brand / Name:</w:t>
            </w:r>
          </w:p>
        </w:tc>
        <w:tc>
          <w:tcPr>
            <w:tcW w:w="7762" w:type="dxa"/>
          </w:tcPr>
          <w:p w:rsidR="005C3C0C" w:rsidRDefault="00E50E07" w:rsidP="003009E1">
            <w:pPr>
              <w:rPr>
                <w:lang w:eastAsia="de-DE"/>
              </w:rPr>
            </w:pPr>
            <w:r>
              <w:rPr>
                <w:lang w:eastAsia="de-DE"/>
              </w:rPr>
              <w:t>A</w:t>
            </w:r>
            <w:r w:rsidR="002265F8">
              <w:rPr>
                <w:lang w:eastAsia="de-DE"/>
              </w:rPr>
              <w:t xml:space="preserve">uswahlliste der Kameramodelle, für die Parameter </w:t>
            </w:r>
            <w:proofErr w:type="gramStart"/>
            <w:r w:rsidR="002265F8">
              <w:rPr>
                <w:lang w:eastAsia="de-DE"/>
              </w:rPr>
              <w:t>vorliegen</w:t>
            </w:r>
            <w:proofErr w:type="gramEnd"/>
            <w:r w:rsidR="002265F8">
              <w:rPr>
                <w:lang w:eastAsia="de-DE"/>
              </w:rPr>
              <w:t xml:space="preserve">. Der Benutzer kann über </w:t>
            </w:r>
            <w:r w:rsidR="00377C9B">
              <w:rPr>
                <w:lang w:eastAsia="de-DE"/>
              </w:rPr>
              <w:t>die Buttons „Edit“, „New“ und „Del“ die Parameter existierender Kameramodelle ändern, neue Modelle hinzufügen oder einzelne Modelle aus der Liste löschen.</w:t>
            </w:r>
          </w:p>
          <w:p w:rsidR="005C3C0C" w:rsidRDefault="00377C9B" w:rsidP="00377C9B">
            <w:pPr>
              <w:rPr>
                <w:noProof/>
                <w:lang w:eastAsia="de-DE"/>
              </w:rPr>
            </w:pPr>
            <w:r>
              <w:rPr>
                <w:lang w:eastAsia="de-DE"/>
              </w:rPr>
              <w:t xml:space="preserve">Der Unter-Dialog zur Neu-Eingabe bzw. Änderung von Kamerabeschreibungen enthält </w:t>
            </w:r>
            <w:r w:rsidR="00EE6621">
              <w:rPr>
                <w:lang w:eastAsia="de-DE"/>
              </w:rPr>
              <w:t xml:space="preserve">zusätzlich </w:t>
            </w:r>
            <w:r>
              <w:rPr>
                <w:lang w:eastAsia="de-DE"/>
              </w:rPr>
              <w:t>folgende Parameter:</w:t>
            </w:r>
            <w:r w:rsidR="005C3C0C">
              <w:rPr>
                <w:noProof/>
                <w:lang w:eastAsia="de-DE"/>
              </w:rPr>
              <w:t xml:space="preserve"> </w:t>
            </w:r>
          </w:p>
          <w:p w:rsidR="00377C9B" w:rsidRDefault="005C3C0C" w:rsidP="00377C9B">
            <w:pPr>
              <w:rPr>
                <w:lang w:eastAsia="de-DE"/>
              </w:rPr>
            </w:pPr>
            <w:r>
              <w:rPr>
                <w:noProof/>
                <w:lang w:eastAsia="de-DE"/>
              </w:rPr>
              <w:drawing>
                <wp:inline distT="0" distB="0" distL="0" distR="0" wp14:anchorId="55514A21" wp14:editId="2A95B0FA">
                  <wp:extent cx="4778828" cy="2970174"/>
                  <wp:effectExtent l="0" t="0" r="3175"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_configuration.PNG"/>
                          <pic:cNvPicPr/>
                        </pic:nvPicPr>
                        <pic:blipFill>
                          <a:blip r:embed="rId34">
                            <a:extLst>
                              <a:ext uri="{28A0092B-C50C-407E-A947-70E740481C1C}">
                                <a14:useLocalDpi xmlns:a14="http://schemas.microsoft.com/office/drawing/2010/main" val="0"/>
                              </a:ext>
                            </a:extLst>
                          </a:blip>
                          <a:stretch>
                            <a:fillRect/>
                          </a:stretch>
                        </pic:blipFill>
                        <pic:spPr>
                          <a:xfrm>
                            <a:off x="0" y="0"/>
                            <a:ext cx="4788591" cy="2976242"/>
                          </a:xfrm>
                          <a:prstGeom prst="rect">
                            <a:avLst/>
                          </a:prstGeom>
                        </pic:spPr>
                      </pic:pic>
                    </a:graphicData>
                  </a:graphic>
                </wp:inline>
              </w:drawing>
            </w:r>
          </w:p>
        </w:tc>
      </w:tr>
      <w:tr w:rsidR="00E50E07" w:rsidTr="002D5145">
        <w:tc>
          <w:tcPr>
            <w:tcW w:w="1526" w:type="dxa"/>
          </w:tcPr>
          <w:p w:rsidR="00E50E07" w:rsidRPr="0034092E" w:rsidRDefault="00377C9B" w:rsidP="003009E1">
            <w:pPr>
              <w:rPr>
                <w:b/>
                <w:lang w:eastAsia="de-DE"/>
              </w:rPr>
            </w:pPr>
            <w:r>
              <w:rPr>
                <w:b/>
                <w:lang w:eastAsia="de-DE"/>
              </w:rPr>
              <w:t xml:space="preserve">Pixel </w:t>
            </w:r>
            <w:proofErr w:type="spellStart"/>
            <w:r>
              <w:rPr>
                <w:b/>
                <w:lang w:eastAsia="de-DE"/>
              </w:rPr>
              <w:t>size</w:t>
            </w:r>
            <w:proofErr w:type="spellEnd"/>
            <w:r w:rsidR="00E50E07">
              <w:rPr>
                <w:b/>
                <w:lang w:eastAsia="de-DE"/>
              </w:rPr>
              <w:t>:</w:t>
            </w:r>
          </w:p>
        </w:tc>
        <w:tc>
          <w:tcPr>
            <w:tcW w:w="7762" w:type="dxa"/>
          </w:tcPr>
          <w:p w:rsidR="00E50E07" w:rsidRDefault="000046A9" w:rsidP="003009E1">
            <w:pPr>
              <w:rPr>
                <w:lang w:eastAsia="de-DE"/>
              </w:rPr>
            </w:pPr>
            <w:r>
              <w:rPr>
                <w:lang w:eastAsia="de-DE"/>
              </w:rPr>
              <w:t xml:space="preserve">Horizontaler bzw. vertikaler Abstand </w:t>
            </w:r>
            <w:r w:rsidR="00377C9B">
              <w:rPr>
                <w:lang w:eastAsia="de-DE"/>
              </w:rPr>
              <w:t>der einzelnen Pixel des Kamerasensors</w:t>
            </w:r>
            <w:r>
              <w:rPr>
                <w:lang w:eastAsia="de-DE"/>
              </w:rPr>
              <w:t xml:space="preserve"> (auch „Pitch“ genannt)</w:t>
            </w:r>
            <w:r w:rsidR="00377C9B">
              <w:rPr>
                <w:lang w:eastAsia="de-DE"/>
              </w:rPr>
              <w:t>. Es werden quadratische Pixel vorausgesetzt. Die Angabe ist in Millimetern, nicht in Mikrometern!</w:t>
            </w:r>
            <w:r>
              <w:rPr>
                <w:lang w:eastAsia="de-DE"/>
              </w:rPr>
              <w:t xml:space="preserve"> </w:t>
            </w:r>
          </w:p>
        </w:tc>
      </w:tr>
      <w:tr w:rsidR="00E50E07" w:rsidTr="002D5145">
        <w:tc>
          <w:tcPr>
            <w:tcW w:w="1526" w:type="dxa"/>
          </w:tcPr>
          <w:p w:rsidR="00E50E07" w:rsidRPr="0034092E" w:rsidRDefault="00377C9B" w:rsidP="003009E1">
            <w:pPr>
              <w:rPr>
                <w:b/>
                <w:lang w:eastAsia="de-DE"/>
              </w:rPr>
            </w:pPr>
            <w:r>
              <w:rPr>
                <w:b/>
                <w:lang w:eastAsia="de-DE"/>
              </w:rPr>
              <w:t xml:space="preserve">Pixel </w:t>
            </w:r>
            <w:proofErr w:type="spellStart"/>
            <w:r>
              <w:rPr>
                <w:b/>
                <w:lang w:eastAsia="de-DE"/>
              </w:rPr>
              <w:t>count</w:t>
            </w:r>
            <w:proofErr w:type="spellEnd"/>
            <w:r>
              <w:rPr>
                <w:b/>
                <w:lang w:eastAsia="de-DE"/>
              </w:rPr>
              <w:t xml:space="preserve"> horizontal / </w:t>
            </w:r>
            <w:proofErr w:type="spellStart"/>
            <w:r>
              <w:rPr>
                <w:b/>
                <w:lang w:eastAsia="de-DE"/>
              </w:rPr>
              <w:t>vertical</w:t>
            </w:r>
            <w:proofErr w:type="spellEnd"/>
            <w:r>
              <w:rPr>
                <w:b/>
                <w:lang w:eastAsia="de-DE"/>
              </w:rPr>
              <w:t>:</w:t>
            </w:r>
          </w:p>
        </w:tc>
        <w:tc>
          <w:tcPr>
            <w:tcW w:w="7762" w:type="dxa"/>
          </w:tcPr>
          <w:p w:rsidR="00E50E07" w:rsidRDefault="00377C9B" w:rsidP="003009E1">
            <w:pPr>
              <w:rPr>
                <w:lang w:eastAsia="de-DE"/>
              </w:rPr>
            </w:pPr>
            <w:r>
              <w:rPr>
                <w:lang w:eastAsia="de-DE"/>
              </w:rPr>
              <w:t xml:space="preserve">Anzahl der </w:t>
            </w:r>
            <w:r w:rsidR="00EE6621">
              <w:rPr>
                <w:lang w:eastAsia="de-DE"/>
              </w:rPr>
              <w:t>Sensor-</w:t>
            </w:r>
            <w:r>
              <w:rPr>
                <w:lang w:eastAsia="de-DE"/>
              </w:rPr>
              <w:t>Pixel in horizontaler bzw. vertikaler Richtung</w:t>
            </w:r>
          </w:p>
        </w:tc>
      </w:tr>
      <w:tr w:rsidR="00E50E07" w:rsidRPr="00AC27B0" w:rsidTr="002D5145">
        <w:tc>
          <w:tcPr>
            <w:tcW w:w="1526" w:type="dxa"/>
          </w:tcPr>
          <w:p w:rsidR="00E50E07" w:rsidRPr="0034092E" w:rsidRDefault="00377C9B" w:rsidP="003009E1">
            <w:pPr>
              <w:rPr>
                <w:b/>
                <w:lang w:eastAsia="de-DE"/>
              </w:rPr>
            </w:pPr>
            <w:proofErr w:type="spellStart"/>
            <w:r>
              <w:rPr>
                <w:b/>
                <w:lang w:eastAsia="de-DE"/>
              </w:rPr>
              <w:t>External</w:t>
            </w:r>
            <w:proofErr w:type="spellEnd"/>
            <w:r>
              <w:rPr>
                <w:b/>
                <w:lang w:eastAsia="de-DE"/>
              </w:rPr>
              <w:t xml:space="preserve"> </w:t>
            </w:r>
            <w:proofErr w:type="spellStart"/>
            <w:r>
              <w:rPr>
                <w:b/>
                <w:lang w:eastAsia="de-DE"/>
              </w:rPr>
              <w:t>margin</w:t>
            </w:r>
            <w:proofErr w:type="spellEnd"/>
            <w:r>
              <w:rPr>
                <w:b/>
                <w:lang w:eastAsia="de-DE"/>
              </w:rPr>
              <w:t xml:space="preserve"> </w:t>
            </w:r>
            <w:proofErr w:type="spellStart"/>
            <w:r>
              <w:rPr>
                <w:b/>
                <w:lang w:eastAsia="de-DE"/>
              </w:rPr>
              <w:t>pixels</w:t>
            </w:r>
            <w:proofErr w:type="spellEnd"/>
            <w:r w:rsidR="00E50E07">
              <w:rPr>
                <w:b/>
                <w:lang w:eastAsia="de-DE"/>
              </w:rPr>
              <w:t>:</w:t>
            </w:r>
          </w:p>
        </w:tc>
        <w:tc>
          <w:tcPr>
            <w:tcW w:w="7762" w:type="dxa"/>
          </w:tcPr>
          <w:p w:rsidR="00E50E07" w:rsidRPr="00AC27B0" w:rsidRDefault="00377C9B" w:rsidP="003009E1">
            <w:pPr>
              <w:rPr>
                <w:lang w:eastAsia="de-DE"/>
              </w:rPr>
            </w:pPr>
            <w:r>
              <w:rPr>
                <w:lang w:eastAsia="de-DE"/>
              </w:rPr>
              <w:t xml:space="preserve">Minimale Breite des den Mond umgebenden Raumes, der mit aufgenommen wird (in Pixeln). Ist dieser Wert zu klein, können durch Ungenauigkeiten der Montierungsausrichtung Teile des Mondrandes verlorengehen. Ein zu großer Wert </w:t>
            </w:r>
            <w:r w:rsidR="00EE6621">
              <w:rPr>
                <w:lang w:eastAsia="de-DE"/>
              </w:rPr>
              <w:t>erhöht die Anzahl der Kacheln unnötig.</w:t>
            </w:r>
            <w:r w:rsidR="00E50E07" w:rsidRPr="00AC27B0">
              <w:rPr>
                <w:lang w:eastAsia="de-DE"/>
              </w:rPr>
              <w:t xml:space="preserve"> </w:t>
            </w:r>
          </w:p>
        </w:tc>
      </w:tr>
      <w:tr w:rsidR="00EE6621" w:rsidRPr="00AC27B0" w:rsidTr="002D5145">
        <w:tc>
          <w:tcPr>
            <w:tcW w:w="1526" w:type="dxa"/>
          </w:tcPr>
          <w:p w:rsidR="00EE6621" w:rsidRDefault="00EE6621" w:rsidP="003009E1">
            <w:pPr>
              <w:rPr>
                <w:b/>
                <w:lang w:eastAsia="de-DE"/>
              </w:rPr>
            </w:pPr>
            <w:proofErr w:type="spellStart"/>
            <w:r>
              <w:rPr>
                <w:b/>
                <w:lang w:eastAsia="de-DE"/>
              </w:rPr>
              <w:t>Tile</w:t>
            </w:r>
            <w:proofErr w:type="spellEnd"/>
            <w:r>
              <w:rPr>
                <w:b/>
                <w:lang w:eastAsia="de-DE"/>
              </w:rPr>
              <w:t xml:space="preserve"> </w:t>
            </w:r>
            <w:proofErr w:type="spellStart"/>
            <w:r>
              <w:rPr>
                <w:b/>
                <w:lang w:eastAsia="de-DE"/>
              </w:rPr>
              <w:t>overlap</w:t>
            </w:r>
            <w:proofErr w:type="spellEnd"/>
            <w:r>
              <w:rPr>
                <w:b/>
                <w:lang w:eastAsia="de-DE"/>
              </w:rPr>
              <w:t xml:space="preserve"> </w:t>
            </w:r>
            <w:proofErr w:type="spellStart"/>
            <w:r>
              <w:rPr>
                <w:b/>
                <w:lang w:eastAsia="de-DE"/>
              </w:rPr>
              <w:t>pixels</w:t>
            </w:r>
            <w:proofErr w:type="spellEnd"/>
            <w:r>
              <w:rPr>
                <w:b/>
                <w:lang w:eastAsia="de-DE"/>
              </w:rPr>
              <w:t>:</w:t>
            </w:r>
          </w:p>
        </w:tc>
        <w:tc>
          <w:tcPr>
            <w:tcW w:w="7762" w:type="dxa"/>
          </w:tcPr>
          <w:p w:rsidR="00EE6621" w:rsidRDefault="00EE6621" w:rsidP="003009E1">
            <w:pPr>
              <w:rPr>
                <w:lang w:eastAsia="de-DE"/>
              </w:rPr>
            </w:pPr>
            <w:r>
              <w:rPr>
                <w:lang w:eastAsia="de-DE"/>
              </w:rPr>
              <w:t xml:space="preserve">Minimale Überlappung zwischen benachbarten Kacheln in Pixeln. </w:t>
            </w:r>
          </w:p>
        </w:tc>
      </w:tr>
    </w:tbl>
    <w:p w:rsidR="003B22AF" w:rsidRDefault="003B22AF" w:rsidP="001462E6">
      <w:pPr>
        <w:pStyle w:val="berschrift4"/>
        <w:spacing w:after="240"/>
      </w:pPr>
      <w:r>
        <w:t>Teleskop (</w:t>
      </w:r>
      <w:proofErr w:type="spellStart"/>
      <w:r>
        <w:t>Telescope</w:t>
      </w:r>
      <w:proofErr w:type="spellEnd"/>
      <w: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Tr="003009E1">
        <w:tc>
          <w:tcPr>
            <w:tcW w:w="2660" w:type="dxa"/>
          </w:tcPr>
          <w:p w:rsidR="003B22AF" w:rsidRPr="0034092E" w:rsidRDefault="003B22AF" w:rsidP="003009E1">
            <w:pPr>
              <w:rPr>
                <w:b/>
                <w:lang w:eastAsia="de-DE"/>
              </w:rPr>
            </w:pPr>
            <w:proofErr w:type="spellStart"/>
            <w:r>
              <w:rPr>
                <w:b/>
                <w:lang w:eastAsia="de-DE"/>
              </w:rPr>
              <w:t>Focal</w:t>
            </w:r>
            <w:proofErr w:type="spellEnd"/>
            <w:r>
              <w:rPr>
                <w:b/>
                <w:lang w:eastAsia="de-DE"/>
              </w:rPr>
              <w:t xml:space="preserve"> </w:t>
            </w:r>
            <w:proofErr w:type="spellStart"/>
            <w:r>
              <w:rPr>
                <w:b/>
                <w:lang w:eastAsia="de-DE"/>
              </w:rPr>
              <w:t>length</w:t>
            </w:r>
            <w:proofErr w:type="spellEnd"/>
            <w:r>
              <w:rPr>
                <w:b/>
                <w:lang w:eastAsia="de-DE"/>
              </w:rPr>
              <w:t>:</w:t>
            </w:r>
          </w:p>
        </w:tc>
        <w:tc>
          <w:tcPr>
            <w:tcW w:w="6552" w:type="dxa"/>
          </w:tcPr>
          <w:p w:rsidR="003B22AF" w:rsidRDefault="005E1A75" w:rsidP="003009E1">
            <w:pPr>
              <w:rPr>
                <w:lang w:eastAsia="de-DE"/>
              </w:rPr>
            </w:pPr>
            <w:r>
              <w:rPr>
                <w:lang w:eastAsia="de-DE"/>
              </w:rPr>
              <w:t>Brennweite des optischen Systems in Millimetern, inklusive eventueller Projektionsoptik</w:t>
            </w:r>
            <w:r w:rsidR="005766C8">
              <w:rPr>
                <w:lang w:eastAsia="de-DE"/>
              </w:rPr>
              <w:t xml:space="preserve">en zwischen Objektiv und Sensor. Wenn man eine Zwischenoptik zur Vergrößerung des Primärfokusbildes </w:t>
            </w:r>
            <w:r w:rsidR="005766C8">
              <w:rPr>
                <w:lang w:eastAsia="de-DE"/>
              </w:rPr>
              <w:lastRenderedPageBreak/>
              <w:t>verwendet, ist die Systembrennweite zunächst unbekannt. In „</w:t>
            </w:r>
            <w:r w:rsidR="005766C8">
              <w:rPr>
                <w:lang w:eastAsia="de-DE"/>
              </w:rPr>
              <w:fldChar w:fldCharType="begin"/>
            </w:r>
            <w:r w:rsidR="005766C8">
              <w:rPr>
                <w:lang w:eastAsia="de-DE"/>
              </w:rPr>
              <w:instrText xml:space="preserve"> REF _Ref435434156 \h </w:instrText>
            </w:r>
            <w:r w:rsidR="005766C8">
              <w:rPr>
                <w:lang w:eastAsia="de-DE"/>
              </w:rPr>
            </w:r>
            <w:r w:rsidR="005766C8">
              <w:rPr>
                <w:lang w:eastAsia="de-DE"/>
              </w:rPr>
              <w:fldChar w:fldCharType="separate"/>
            </w:r>
            <w:r w:rsidR="00793235" w:rsidRPr="009F023D">
              <w:t xml:space="preserve">Anhang </w:t>
            </w:r>
            <w:r w:rsidR="00793235">
              <w:t>C</w:t>
            </w:r>
            <w:r w:rsidR="00793235" w:rsidRPr="009F023D">
              <w:t xml:space="preserve">: </w:t>
            </w:r>
            <w:r w:rsidR="00793235">
              <w:t>Ermittlung der Systembrennweite</w:t>
            </w:r>
            <w:r w:rsidR="005766C8">
              <w:rPr>
                <w:lang w:eastAsia="de-DE"/>
              </w:rPr>
              <w:fldChar w:fldCharType="end"/>
            </w:r>
            <w:r w:rsidR="005766C8">
              <w:rPr>
                <w:lang w:eastAsia="de-DE"/>
              </w:rPr>
              <w:t>“ wird gezeigt, wie man den genauen Wert experimentell bestimmen kann.</w:t>
            </w:r>
          </w:p>
        </w:tc>
      </w:tr>
    </w:tbl>
    <w:p w:rsidR="003B22AF" w:rsidRPr="001462E6" w:rsidRDefault="003B22AF" w:rsidP="001462E6">
      <w:pPr>
        <w:pStyle w:val="berschrift4"/>
        <w:spacing w:after="240"/>
      </w:pPr>
      <w:r w:rsidRPr="001462E6">
        <w:lastRenderedPageBreak/>
        <w:t>Programmablauf (Workflow)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0262B4" w:rsidTr="003009E1">
        <w:tc>
          <w:tcPr>
            <w:tcW w:w="2660" w:type="dxa"/>
          </w:tcPr>
          <w:p w:rsidR="000262B4" w:rsidRDefault="000262B4" w:rsidP="003B22AF">
            <w:pPr>
              <w:rPr>
                <w:b/>
                <w:lang w:eastAsia="de-DE"/>
              </w:rPr>
            </w:pPr>
            <w:r>
              <w:rPr>
                <w:b/>
                <w:lang w:eastAsia="de-DE"/>
              </w:rPr>
              <w:t xml:space="preserve">Write </w:t>
            </w:r>
            <w:proofErr w:type="spellStart"/>
            <w:r>
              <w:rPr>
                <w:b/>
                <w:lang w:eastAsia="de-DE"/>
              </w:rPr>
              <w:t>session</w:t>
            </w:r>
            <w:proofErr w:type="spellEnd"/>
            <w:r>
              <w:rPr>
                <w:b/>
                <w:lang w:eastAsia="de-DE"/>
              </w:rPr>
              <w:t xml:space="preserve"> </w:t>
            </w:r>
            <w:proofErr w:type="spellStart"/>
            <w:r>
              <w:rPr>
                <w:b/>
                <w:lang w:eastAsia="de-DE"/>
              </w:rPr>
              <w:t>protocol</w:t>
            </w:r>
            <w:proofErr w:type="spellEnd"/>
            <w:r>
              <w:rPr>
                <w:b/>
                <w:lang w:eastAsia="de-DE"/>
              </w:rPr>
              <w:t>:</w:t>
            </w:r>
          </w:p>
        </w:tc>
        <w:tc>
          <w:tcPr>
            <w:tcW w:w="6552" w:type="dxa"/>
          </w:tcPr>
          <w:p w:rsidR="000262B4" w:rsidRDefault="000262B4" w:rsidP="003009E1">
            <w:pPr>
              <w:rPr>
                <w:lang w:eastAsia="de-DE"/>
              </w:rPr>
            </w:pPr>
            <w:r>
              <w:rPr>
                <w:lang w:eastAsia="de-DE"/>
              </w:rPr>
              <w:t>„True“, wenn alle Aktivitäten während der Ausführung detailliert protokolliert werden sollen (mit Zeitmarken), sonst „</w:t>
            </w:r>
            <w:proofErr w:type="spellStart"/>
            <w:r>
              <w:rPr>
                <w:lang w:eastAsia="de-DE"/>
              </w:rPr>
              <w:t>False</w:t>
            </w:r>
            <w:proofErr w:type="spellEnd"/>
            <w:r>
              <w:rPr>
                <w:lang w:eastAsia="de-DE"/>
              </w:rPr>
              <w:t>“.</w:t>
            </w:r>
          </w:p>
        </w:tc>
      </w:tr>
      <w:tr w:rsidR="000262B4" w:rsidTr="003009E1">
        <w:tc>
          <w:tcPr>
            <w:tcW w:w="2660" w:type="dxa"/>
          </w:tcPr>
          <w:p w:rsidR="000262B4" w:rsidRDefault="000262B4" w:rsidP="003B22AF">
            <w:pPr>
              <w:rPr>
                <w:b/>
                <w:lang w:eastAsia="de-DE"/>
              </w:rPr>
            </w:pPr>
            <w:r>
              <w:rPr>
                <w:b/>
                <w:lang w:eastAsia="de-DE"/>
              </w:rPr>
              <w:t xml:space="preserve">Write </w:t>
            </w:r>
            <w:proofErr w:type="spellStart"/>
            <w:r>
              <w:rPr>
                <w:b/>
                <w:lang w:eastAsia="de-DE"/>
              </w:rPr>
              <w:t>protocol</w:t>
            </w:r>
            <w:proofErr w:type="spellEnd"/>
            <w:r>
              <w:rPr>
                <w:b/>
                <w:lang w:eastAsia="de-DE"/>
              </w:rPr>
              <w:t xml:space="preserve"> </w:t>
            </w:r>
            <w:proofErr w:type="spellStart"/>
            <w:r>
              <w:rPr>
                <w:b/>
                <w:lang w:eastAsia="de-DE"/>
              </w:rPr>
              <w:t>to</w:t>
            </w:r>
            <w:proofErr w:type="spellEnd"/>
            <w:r>
              <w:rPr>
                <w:b/>
                <w:lang w:eastAsia="de-DE"/>
              </w:rPr>
              <w:t xml:space="preserve"> file:</w:t>
            </w:r>
          </w:p>
        </w:tc>
        <w:tc>
          <w:tcPr>
            <w:tcW w:w="6552" w:type="dxa"/>
          </w:tcPr>
          <w:p w:rsidR="000262B4" w:rsidRDefault="000262B4" w:rsidP="003009E1">
            <w:pPr>
              <w:rPr>
                <w:lang w:eastAsia="de-DE"/>
              </w:rPr>
            </w:pPr>
            <w:r>
              <w:rPr>
                <w:lang w:eastAsia="de-DE"/>
              </w:rPr>
              <w:t xml:space="preserve">„True“, wenn das Protokoll in den File „MoonPanoramaMaker.log“ im Home-Verzeichnis des Benutzers geschrieben werden soll (im </w:t>
            </w:r>
            <w:proofErr w:type="spellStart"/>
            <w:r>
              <w:rPr>
                <w:lang w:eastAsia="de-DE"/>
              </w:rPr>
              <w:t>Append</w:t>
            </w:r>
            <w:proofErr w:type="spellEnd"/>
            <w:r>
              <w:rPr>
                <w:lang w:eastAsia="de-DE"/>
              </w:rPr>
              <w:t>-Modus). „</w:t>
            </w:r>
            <w:proofErr w:type="spellStart"/>
            <w:r>
              <w:rPr>
                <w:lang w:eastAsia="de-DE"/>
              </w:rPr>
              <w:t>False</w:t>
            </w:r>
            <w:proofErr w:type="spellEnd"/>
            <w:r>
              <w:rPr>
                <w:lang w:eastAsia="de-DE"/>
              </w:rPr>
              <w:t>“, wenn das Protokoll in den Standard-Output geschrieben werden soll.</w:t>
            </w:r>
          </w:p>
        </w:tc>
      </w:tr>
      <w:tr w:rsidR="003B22AF" w:rsidTr="003009E1">
        <w:tc>
          <w:tcPr>
            <w:tcW w:w="2660" w:type="dxa"/>
          </w:tcPr>
          <w:p w:rsidR="003B22AF" w:rsidRPr="0034092E" w:rsidRDefault="003B22AF" w:rsidP="003B22AF">
            <w:pPr>
              <w:rPr>
                <w:b/>
                <w:lang w:eastAsia="de-DE"/>
              </w:rPr>
            </w:pPr>
            <w:proofErr w:type="spellStart"/>
            <w:r>
              <w:rPr>
                <w:b/>
                <w:lang w:eastAsia="de-DE"/>
              </w:rPr>
              <w:t>Limb</w:t>
            </w:r>
            <w:proofErr w:type="spellEnd"/>
            <w:r>
              <w:rPr>
                <w:b/>
                <w:lang w:eastAsia="de-DE"/>
              </w:rPr>
              <w:t xml:space="preserve"> </w:t>
            </w:r>
            <w:proofErr w:type="spellStart"/>
            <w:r>
              <w:rPr>
                <w:b/>
                <w:lang w:eastAsia="de-DE"/>
              </w:rPr>
              <w:t>first</w:t>
            </w:r>
            <w:proofErr w:type="spellEnd"/>
            <w:r>
              <w:rPr>
                <w:b/>
                <w:lang w:eastAsia="de-DE"/>
              </w:rPr>
              <w:t>:</w:t>
            </w:r>
          </w:p>
        </w:tc>
        <w:tc>
          <w:tcPr>
            <w:tcW w:w="6552" w:type="dxa"/>
          </w:tcPr>
          <w:p w:rsidR="003B22AF" w:rsidRDefault="005E1A75" w:rsidP="003009E1">
            <w:pPr>
              <w:rPr>
                <w:lang w:eastAsia="de-DE"/>
              </w:rPr>
            </w:pPr>
            <w:r>
              <w:rPr>
                <w:lang w:eastAsia="de-DE"/>
              </w:rPr>
              <w:t xml:space="preserve">„True“, wenn zuerst die Kacheln am hellen </w:t>
            </w:r>
            <w:proofErr w:type="spellStart"/>
            <w:r>
              <w:rPr>
                <w:lang w:eastAsia="de-DE"/>
              </w:rPr>
              <w:t>Mondrand</w:t>
            </w:r>
            <w:proofErr w:type="spellEnd"/>
            <w:r>
              <w:rPr>
                <w:lang w:eastAsia="de-DE"/>
              </w:rPr>
              <w:t xml:space="preserve"> aufgenommen werden sollen, sonst „</w:t>
            </w:r>
            <w:proofErr w:type="spellStart"/>
            <w:r>
              <w:rPr>
                <w:lang w:eastAsia="de-DE"/>
              </w:rPr>
              <w:t>False</w:t>
            </w:r>
            <w:proofErr w:type="spellEnd"/>
            <w:r>
              <w:rPr>
                <w:lang w:eastAsia="de-DE"/>
              </w:rPr>
              <w:t>“.</w:t>
            </w:r>
          </w:p>
        </w:tc>
      </w:tr>
      <w:tr w:rsidR="003B22AF" w:rsidTr="003009E1">
        <w:tc>
          <w:tcPr>
            <w:tcW w:w="2660" w:type="dxa"/>
          </w:tcPr>
          <w:p w:rsidR="003B22AF" w:rsidRPr="0034092E" w:rsidRDefault="003B22AF" w:rsidP="003009E1">
            <w:pPr>
              <w:rPr>
                <w:b/>
                <w:lang w:eastAsia="de-DE"/>
              </w:rPr>
            </w:pPr>
            <w:proofErr w:type="spellStart"/>
            <w:r>
              <w:rPr>
                <w:b/>
                <w:lang w:eastAsia="de-DE"/>
              </w:rPr>
              <w:t>Camera</w:t>
            </w:r>
            <w:proofErr w:type="spellEnd"/>
            <w:r>
              <w:rPr>
                <w:b/>
                <w:lang w:eastAsia="de-DE"/>
              </w:rPr>
              <w:t xml:space="preserve"> </w:t>
            </w:r>
            <w:proofErr w:type="spellStart"/>
            <w:r>
              <w:rPr>
                <w:b/>
                <w:lang w:eastAsia="de-DE"/>
              </w:rPr>
              <w:t>automation</w:t>
            </w:r>
            <w:proofErr w:type="spellEnd"/>
            <w:r>
              <w:rPr>
                <w:b/>
                <w:lang w:eastAsia="de-DE"/>
              </w:rPr>
              <w:t>:</w:t>
            </w:r>
          </w:p>
        </w:tc>
        <w:tc>
          <w:tcPr>
            <w:tcW w:w="6552" w:type="dxa"/>
          </w:tcPr>
          <w:p w:rsidR="003B22AF" w:rsidRDefault="005E1A75" w:rsidP="003009E1">
            <w:pPr>
              <w:rPr>
                <w:lang w:eastAsia="de-DE"/>
              </w:rPr>
            </w:pPr>
            <w:r>
              <w:rPr>
                <w:lang w:eastAsia="de-DE"/>
              </w:rPr>
              <w:t xml:space="preserve">„True“: automatische Kameraauslösung über </w:t>
            </w:r>
            <w:proofErr w:type="spellStart"/>
            <w:r>
              <w:rPr>
                <w:lang w:eastAsia="de-DE"/>
              </w:rPr>
              <w:t>FireCapture</w:t>
            </w:r>
            <w:proofErr w:type="spellEnd"/>
            <w:r>
              <w:rPr>
                <w:lang w:eastAsia="de-DE"/>
              </w:rPr>
              <w:t xml:space="preserve">. In diesem Fall muss </w:t>
            </w:r>
            <w:proofErr w:type="spellStart"/>
            <w:r>
              <w:rPr>
                <w:lang w:eastAsia="de-DE"/>
              </w:rPr>
              <w:t>FireCapture</w:t>
            </w:r>
            <w:proofErr w:type="spellEnd"/>
            <w:r>
              <w:rPr>
                <w:lang w:eastAsia="de-DE"/>
              </w:rPr>
              <w:t xml:space="preserve"> vor dem </w:t>
            </w:r>
            <w:proofErr w:type="spellStart"/>
            <w:r>
              <w:rPr>
                <w:lang w:eastAsia="de-DE"/>
              </w:rPr>
              <w:t>MoonPanoramaMaker</w:t>
            </w:r>
            <w:proofErr w:type="spellEnd"/>
            <w:r>
              <w:rPr>
                <w:lang w:eastAsia="de-DE"/>
              </w:rPr>
              <w:t xml:space="preserve"> gestartet werden und im dortigen Menü „Vorverarbeitung“ der Eintrag „</w:t>
            </w:r>
            <w:proofErr w:type="spellStart"/>
            <w:r>
              <w:rPr>
                <w:lang w:eastAsia="de-DE"/>
              </w:rPr>
              <w:t>MoonPanoramaMaker</w:t>
            </w:r>
            <w:proofErr w:type="spellEnd"/>
            <w:r>
              <w:rPr>
                <w:lang w:eastAsia="de-DE"/>
              </w:rPr>
              <w:t>“ ausgewählt werden.</w:t>
            </w:r>
            <w:r w:rsidR="00DB1B19">
              <w:rPr>
                <w:lang w:eastAsia="de-DE"/>
              </w:rPr>
              <w:t xml:space="preserve"> Die Kameraeinstellung selbst (Belichtungszeit, Aufnahmedauer, Speicherort, etc.) erfolgt über die Benutzerschnittstelle von </w:t>
            </w:r>
            <w:proofErr w:type="spellStart"/>
            <w:r w:rsidR="00DB1B19">
              <w:rPr>
                <w:lang w:eastAsia="de-DE"/>
              </w:rPr>
              <w:t>FireCapture</w:t>
            </w:r>
            <w:proofErr w:type="spellEnd"/>
            <w:r w:rsidR="00DB1B19">
              <w:rPr>
                <w:lang w:eastAsia="de-DE"/>
              </w:rPr>
              <w:t>.</w:t>
            </w:r>
          </w:p>
          <w:p w:rsidR="005E1A75" w:rsidRDefault="005E1A75" w:rsidP="003009E1">
            <w:pPr>
              <w:rPr>
                <w:lang w:eastAsia="de-DE"/>
              </w:rPr>
            </w:pPr>
            <w:r>
              <w:rPr>
                <w:lang w:eastAsia="de-DE"/>
              </w:rPr>
              <w:t>„</w:t>
            </w:r>
            <w:proofErr w:type="spellStart"/>
            <w:r>
              <w:rPr>
                <w:lang w:eastAsia="de-DE"/>
              </w:rPr>
              <w:t>False</w:t>
            </w:r>
            <w:proofErr w:type="spellEnd"/>
            <w:r>
              <w:rPr>
                <w:lang w:eastAsia="de-DE"/>
              </w:rPr>
              <w:t xml:space="preserve">“: der </w:t>
            </w:r>
            <w:proofErr w:type="spellStart"/>
            <w:r>
              <w:rPr>
                <w:lang w:eastAsia="de-DE"/>
              </w:rPr>
              <w:t>MoonPanoramaMaker</w:t>
            </w:r>
            <w:proofErr w:type="spellEnd"/>
            <w:r>
              <w:rPr>
                <w:lang w:eastAsia="de-DE"/>
              </w:rPr>
              <w:t xml:space="preserve"> fordert den Benutzer zur manuellen Auslösung der Kamera auf.</w:t>
            </w:r>
          </w:p>
        </w:tc>
      </w:tr>
      <w:tr w:rsidR="003B22AF" w:rsidTr="003009E1">
        <w:tc>
          <w:tcPr>
            <w:tcW w:w="2660" w:type="dxa"/>
          </w:tcPr>
          <w:p w:rsidR="003B22AF" w:rsidRPr="0034092E" w:rsidRDefault="003B22AF" w:rsidP="003009E1">
            <w:pPr>
              <w:rPr>
                <w:b/>
                <w:lang w:eastAsia="de-DE"/>
              </w:rPr>
            </w:pPr>
            <w:proofErr w:type="spellStart"/>
            <w:r>
              <w:rPr>
                <w:b/>
                <w:lang w:eastAsia="de-DE"/>
              </w:rPr>
              <w:t>Camera</w:t>
            </w:r>
            <w:proofErr w:type="spellEnd"/>
            <w:r>
              <w:rPr>
                <w:b/>
                <w:lang w:eastAsia="de-DE"/>
              </w:rPr>
              <w:t xml:space="preserve"> </w:t>
            </w:r>
            <w:proofErr w:type="spellStart"/>
            <w:r>
              <w:rPr>
                <w:b/>
                <w:lang w:eastAsia="de-DE"/>
              </w:rPr>
              <w:t>trigger</w:t>
            </w:r>
            <w:proofErr w:type="spellEnd"/>
            <w:r>
              <w:rPr>
                <w:b/>
                <w:lang w:eastAsia="de-DE"/>
              </w:rPr>
              <w:t xml:space="preserve"> </w:t>
            </w:r>
            <w:proofErr w:type="spellStart"/>
            <w:r>
              <w:rPr>
                <w:b/>
                <w:lang w:eastAsia="de-DE"/>
              </w:rPr>
              <w:t>delay</w:t>
            </w:r>
            <w:proofErr w:type="spellEnd"/>
            <w:r>
              <w:rPr>
                <w:b/>
                <w:lang w:eastAsia="de-DE"/>
              </w:rPr>
              <w:t>:</w:t>
            </w:r>
          </w:p>
        </w:tc>
        <w:tc>
          <w:tcPr>
            <w:tcW w:w="6552" w:type="dxa"/>
          </w:tcPr>
          <w:p w:rsidR="003B22AF" w:rsidRDefault="00092D0C" w:rsidP="00092D0C">
            <w:pPr>
              <w:rPr>
                <w:lang w:eastAsia="de-DE"/>
              </w:rPr>
            </w:pPr>
            <w:r>
              <w:rPr>
                <w:lang w:eastAsia="de-DE"/>
              </w:rPr>
              <w:t xml:space="preserve">Zeit in Sekunden, die der </w:t>
            </w:r>
            <w:proofErr w:type="spellStart"/>
            <w:r>
              <w:rPr>
                <w:lang w:eastAsia="de-DE"/>
              </w:rPr>
              <w:t>MoonPanoramaMaker</w:t>
            </w:r>
            <w:proofErr w:type="spellEnd"/>
            <w:r>
              <w:rPr>
                <w:lang w:eastAsia="de-DE"/>
              </w:rPr>
              <w:t xml:space="preserve"> nach Ansteuerung einer neuen Kachelposition wartet, bevor er die Kamera (automatisch) auslöst. (Hat keinen Effekt, wenn „</w:t>
            </w:r>
            <w:proofErr w:type="spellStart"/>
            <w:r>
              <w:rPr>
                <w:lang w:eastAsia="de-DE"/>
              </w:rPr>
              <w:t>Camera</w:t>
            </w:r>
            <w:proofErr w:type="spellEnd"/>
            <w:r>
              <w:rPr>
                <w:lang w:eastAsia="de-DE"/>
              </w:rPr>
              <w:t xml:space="preserve"> </w:t>
            </w:r>
            <w:proofErr w:type="spellStart"/>
            <w:r>
              <w:rPr>
                <w:lang w:eastAsia="de-DE"/>
              </w:rPr>
              <w:t>automation</w:t>
            </w:r>
            <w:proofErr w:type="spellEnd"/>
            <w:r>
              <w:rPr>
                <w:lang w:eastAsia="de-DE"/>
              </w:rPr>
              <w:t>“ auf „</w:t>
            </w:r>
            <w:proofErr w:type="spellStart"/>
            <w:r>
              <w:rPr>
                <w:lang w:eastAsia="de-DE"/>
              </w:rPr>
              <w:t>False</w:t>
            </w:r>
            <w:proofErr w:type="spellEnd"/>
            <w:r>
              <w:rPr>
                <w:lang w:eastAsia="de-DE"/>
              </w:rPr>
              <w:t>“ steht.</w:t>
            </w:r>
            <w:r w:rsidR="00823C5A">
              <w:rPr>
                <w:lang w:eastAsia="de-DE"/>
              </w:rPr>
              <w:t>)</w:t>
            </w:r>
            <w:r>
              <w:rPr>
                <w:lang w:eastAsia="de-DE"/>
              </w:rPr>
              <w:t xml:space="preserve"> Der optimale Wert ist durch Versuche zu ermitteln. Das Ziel ist, dass das Teleskop nach der Positionierung zur Ruhe kommt, bevor die Aufnahme beginnt.</w:t>
            </w:r>
          </w:p>
        </w:tc>
      </w:tr>
    </w:tbl>
    <w:p w:rsidR="003B22AF" w:rsidRDefault="003B22AF" w:rsidP="001462E6">
      <w:pPr>
        <w:pStyle w:val="berschrift4"/>
        <w:spacing w:after="240"/>
      </w:pPr>
      <w:r w:rsidRPr="003B22AF">
        <w:t>Visualisierung der Kachel-</w:t>
      </w:r>
      <w:r>
        <w:t>Aufteilung</w:t>
      </w:r>
      <w:r w:rsidRPr="003B22AF">
        <w:t xml:space="preserve"> (</w:t>
      </w:r>
      <w:proofErr w:type="spellStart"/>
      <w:r w:rsidRPr="003B22AF">
        <w:t>Tile</w:t>
      </w:r>
      <w:proofErr w:type="spellEnd"/>
      <w:r w:rsidRPr="003B22AF">
        <w:t xml:space="preserve"> </w:t>
      </w:r>
      <w:proofErr w:type="spellStart"/>
      <w:r>
        <w:t>V</w:t>
      </w:r>
      <w:r w:rsidRPr="003B22AF">
        <w:t>isualization</w:t>
      </w:r>
      <w:proofErr w:type="spellEnd"/>
      <w:r w:rsidRPr="003B22AF">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092D0C" w:rsidTr="003009E1">
        <w:tc>
          <w:tcPr>
            <w:tcW w:w="2660" w:type="dxa"/>
          </w:tcPr>
          <w:p w:rsidR="003B22AF" w:rsidRPr="00092D0C" w:rsidRDefault="005E1A75" w:rsidP="003009E1">
            <w:pPr>
              <w:rPr>
                <w:b/>
                <w:lang w:val="en-US" w:eastAsia="de-DE"/>
              </w:rPr>
            </w:pPr>
            <w:r w:rsidRPr="00092D0C">
              <w:rPr>
                <w:b/>
                <w:lang w:val="en-US" w:eastAsia="de-DE"/>
              </w:rPr>
              <w:t>Figure size horizontal</w:t>
            </w:r>
            <w:r w:rsidR="00092D0C">
              <w:rPr>
                <w:b/>
                <w:lang w:val="en-US" w:eastAsia="de-DE"/>
              </w:rPr>
              <w:t xml:space="preserve"> / vertical</w:t>
            </w:r>
            <w:r w:rsidR="003B22AF" w:rsidRPr="00092D0C">
              <w:rPr>
                <w:b/>
                <w:lang w:val="en-US" w:eastAsia="de-DE"/>
              </w:rPr>
              <w:t>:</w:t>
            </w:r>
          </w:p>
        </w:tc>
        <w:tc>
          <w:tcPr>
            <w:tcW w:w="6552" w:type="dxa"/>
          </w:tcPr>
          <w:p w:rsidR="003B22AF" w:rsidRPr="00092D0C" w:rsidRDefault="00092D0C" w:rsidP="003009E1">
            <w:pPr>
              <w:rPr>
                <w:lang w:eastAsia="de-DE"/>
              </w:rPr>
            </w:pPr>
            <w:r w:rsidRPr="00092D0C">
              <w:rPr>
                <w:lang w:eastAsia="de-DE"/>
              </w:rPr>
              <w:t xml:space="preserve">Breite bzw. Höhe des Fensters </w:t>
            </w:r>
            <w:r>
              <w:rPr>
                <w:lang w:eastAsia="de-DE"/>
              </w:rPr>
              <w:t>„</w:t>
            </w:r>
            <w:proofErr w:type="spellStart"/>
            <w:r w:rsidRPr="00092D0C">
              <w:rPr>
                <w:lang w:eastAsia="de-DE"/>
              </w:rPr>
              <w:t>Tile</w:t>
            </w:r>
            <w:proofErr w:type="spellEnd"/>
            <w:r w:rsidRPr="00092D0C">
              <w:rPr>
                <w:lang w:eastAsia="de-DE"/>
              </w:rPr>
              <w:t xml:space="preserve"> Arrangement” </w:t>
            </w:r>
            <w:r>
              <w:rPr>
                <w:lang w:eastAsia="de-DE"/>
              </w:rPr>
              <w:t xml:space="preserve"> in </w:t>
            </w:r>
            <w:r w:rsidR="005A11A2">
              <w:rPr>
                <w:lang w:eastAsia="de-DE"/>
              </w:rPr>
              <w:t>Zoll.</w:t>
            </w:r>
          </w:p>
        </w:tc>
      </w:tr>
      <w:tr w:rsidR="005E1A75" w:rsidRPr="005A11A2" w:rsidTr="003009E1">
        <w:tc>
          <w:tcPr>
            <w:tcW w:w="2660" w:type="dxa"/>
          </w:tcPr>
          <w:p w:rsidR="005E1A75" w:rsidRPr="00092D0C" w:rsidRDefault="005E1A75" w:rsidP="003009E1">
            <w:pPr>
              <w:rPr>
                <w:b/>
                <w:lang w:val="en-US" w:eastAsia="de-DE"/>
              </w:rPr>
            </w:pPr>
            <w:r w:rsidRPr="00092D0C">
              <w:rPr>
                <w:b/>
                <w:lang w:val="en-US" w:eastAsia="de-DE"/>
              </w:rPr>
              <w:t>Font size for labels:</w:t>
            </w:r>
          </w:p>
        </w:tc>
        <w:tc>
          <w:tcPr>
            <w:tcW w:w="6552" w:type="dxa"/>
          </w:tcPr>
          <w:p w:rsidR="005E1A75" w:rsidRPr="005A11A2" w:rsidRDefault="005A11A2" w:rsidP="003009E1">
            <w:pPr>
              <w:rPr>
                <w:lang w:eastAsia="de-DE"/>
              </w:rPr>
            </w:pPr>
            <w:r w:rsidRPr="005A11A2">
              <w:rPr>
                <w:lang w:eastAsia="de-DE"/>
              </w:rPr>
              <w:t xml:space="preserve">Größe der Kachel-Nummern im Fenster </w:t>
            </w:r>
            <w:r>
              <w:rPr>
                <w:lang w:eastAsia="de-DE"/>
              </w:rPr>
              <w:t>„</w:t>
            </w:r>
            <w:proofErr w:type="spellStart"/>
            <w:r w:rsidRPr="00092D0C">
              <w:rPr>
                <w:lang w:eastAsia="de-DE"/>
              </w:rPr>
              <w:t>Tile</w:t>
            </w:r>
            <w:proofErr w:type="spellEnd"/>
            <w:r w:rsidRPr="00092D0C">
              <w:rPr>
                <w:lang w:eastAsia="de-DE"/>
              </w:rPr>
              <w:t xml:space="preserve"> Arrangement” </w:t>
            </w:r>
            <w:r>
              <w:rPr>
                <w:lang w:eastAsia="de-DE"/>
              </w:rPr>
              <w:t xml:space="preserve">in Punkten. Größere Werte können bei einer feinen </w:t>
            </w:r>
            <w:proofErr w:type="spellStart"/>
            <w:r>
              <w:rPr>
                <w:lang w:eastAsia="de-DE"/>
              </w:rPr>
              <w:t>Tesselierung</w:t>
            </w:r>
            <w:proofErr w:type="spellEnd"/>
            <w:r>
              <w:rPr>
                <w:lang w:eastAsia="de-DE"/>
              </w:rPr>
              <w:t xml:space="preserve"> zu Überlappungen führen.</w:t>
            </w:r>
          </w:p>
        </w:tc>
      </w:tr>
      <w:tr w:rsidR="005E1A75" w:rsidRPr="005A11A2" w:rsidTr="003009E1">
        <w:tc>
          <w:tcPr>
            <w:tcW w:w="2660" w:type="dxa"/>
          </w:tcPr>
          <w:p w:rsidR="005E1A75" w:rsidRPr="00092D0C" w:rsidRDefault="005E1A75" w:rsidP="003009E1">
            <w:pPr>
              <w:rPr>
                <w:b/>
                <w:lang w:val="en-US" w:eastAsia="de-DE"/>
              </w:rPr>
            </w:pPr>
            <w:r w:rsidRPr="00092D0C">
              <w:rPr>
                <w:b/>
                <w:lang w:val="en-US" w:eastAsia="de-DE"/>
              </w:rPr>
              <w:t>Label shift parameter:</w:t>
            </w:r>
          </w:p>
        </w:tc>
        <w:tc>
          <w:tcPr>
            <w:tcW w:w="6552" w:type="dxa"/>
          </w:tcPr>
          <w:p w:rsidR="005E1A75" w:rsidRPr="005A11A2" w:rsidRDefault="005A11A2" w:rsidP="005A11A2">
            <w:pPr>
              <w:rPr>
                <w:lang w:eastAsia="de-DE"/>
              </w:rPr>
            </w:pPr>
            <w:r>
              <w:rPr>
                <w:lang w:eastAsia="de-DE"/>
              </w:rPr>
              <w:t>Über diesen Parameter kann gesteuert werden</w:t>
            </w:r>
            <w:r w:rsidRPr="005A11A2">
              <w:rPr>
                <w:lang w:eastAsia="de-DE"/>
              </w:rPr>
              <w:t xml:space="preserve">, </w:t>
            </w:r>
            <w:r>
              <w:rPr>
                <w:lang w:eastAsia="de-DE"/>
              </w:rPr>
              <w:t>ob</w:t>
            </w:r>
            <w:r w:rsidRPr="005A11A2">
              <w:rPr>
                <w:lang w:eastAsia="de-DE"/>
              </w:rPr>
              <w:t xml:space="preserve"> </w:t>
            </w:r>
            <w:r>
              <w:rPr>
                <w:lang w:eastAsia="de-DE"/>
              </w:rPr>
              <w:t xml:space="preserve">die Kachel-Nummern mittig (Wert = 0.) oder horizontal zur Seite verschoben (maximal für Wert = 1.) in die Kacheln geschrieben werden. Durch die Verschiebung kann bei stark überlappenden Kacheln ein </w:t>
            </w:r>
            <w:r>
              <w:rPr>
                <w:lang w:eastAsia="de-DE"/>
              </w:rPr>
              <w:lastRenderedPageBreak/>
              <w:t>gegenseitiges Überschreiben verhindert werden.</w:t>
            </w:r>
          </w:p>
        </w:tc>
      </w:tr>
    </w:tbl>
    <w:p w:rsidR="003B22AF" w:rsidRPr="001462E6" w:rsidRDefault="003B22AF" w:rsidP="001462E6">
      <w:pPr>
        <w:pStyle w:val="berschrift4"/>
        <w:spacing w:after="240"/>
      </w:pPr>
      <w:r w:rsidRPr="001462E6">
        <w:lastRenderedPageBreak/>
        <w:t>ASCOM</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5E1A75" w:rsidRPr="005A11A2" w:rsidTr="003009E1">
        <w:tc>
          <w:tcPr>
            <w:tcW w:w="2660" w:type="dxa"/>
          </w:tcPr>
          <w:p w:rsidR="005E1A75" w:rsidRPr="00092D0C" w:rsidRDefault="005E1A75" w:rsidP="003009E1">
            <w:pPr>
              <w:rPr>
                <w:b/>
                <w:lang w:val="en-US" w:eastAsia="de-DE"/>
              </w:rPr>
            </w:pPr>
            <w:r w:rsidRPr="00092D0C">
              <w:rPr>
                <w:b/>
                <w:lang w:val="en-US" w:eastAsia="de-DE"/>
              </w:rPr>
              <w:t>Chooser:</w:t>
            </w:r>
          </w:p>
        </w:tc>
        <w:tc>
          <w:tcPr>
            <w:tcW w:w="6552" w:type="dxa"/>
          </w:tcPr>
          <w:p w:rsidR="005E1A75" w:rsidRPr="005A11A2" w:rsidRDefault="005A11A2" w:rsidP="003009E1">
            <w:pPr>
              <w:rPr>
                <w:lang w:eastAsia="de-DE"/>
              </w:rPr>
            </w:pPr>
            <w:r w:rsidRPr="005A11A2">
              <w:rPr>
                <w:lang w:eastAsia="de-DE"/>
              </w:rPr>
              <w:t xml:space="preserve">Pfadname des graphischen Programms, über das der ASCOM-Hub ausgewählt </w:t>
            </w:r>
            <w:proofErr w:type="spellStart"/>
            <w:r w:rsidRPr="005A11A2">
              <w:rPr>
                <w:lang w:eastAsia="de-DE"/>
              </w:rPr>
              <w:t>warden</w:t>
            </w:r>
            <w:proofErr w:type="spellEnd"/>
            <w:r w:rsidRPr="005A11A2">
              <w:rPr>
                <w:lang w:eastAsia="de-DE"/>
              </w:rPr>
              <w:t xml:space="preserve"> kann.</w:t>
            </w:r>
          </w:p>
        </w:tc>
      </w:tr>
      <w:tr w:rsidR="005E1A75" w:rsidRPr="005A11A2" w:rsidTr="003009E1">
        <w:tc>
          <w:tcPr>
            <w:tcW w:w="2660" w:type="dxa"/>
          </w:tcPr>
          <w:p w:rsidR="005E1A75" w:rsidRPr="00092D0C" w:rsidRDefault="005E1A75" w:rsidP="003009E1">
            <w:pPr>
              <w:rPr>
                <w:b/>
                <w:lang w:val="en-US" w:eastAsia="de-DE"/>
              </w:rPr>
            </w:pPr>
            <w:r w:rsidRPr="00092D0C">
              <w:rPr>
                <w:b/>
                <w:lang w:val="en-US" w:eastAsia="de-DE"/>
              </w:rPr>
              <w:t>Hub:</w:t>
            </w:r>
          </w:p>
        </w:tc>
        <w:tc>
          <w:tcPr>
            <w:tcW w:w="6552" w:type="dxa"/>
          </w:tcPr>
          <w:p w:rsidR="005E1A75" w:rsidRPr="005A11A2" w:rsidRDefault="005A11A2" w:rsidP="009D6B86">
            <w:pPr>
              <w:rPr>
                <w:lang w:eastAsia="de-DE"/>
              </w:rPr>
            </w:pPr>
            <w:r w:rsidRPr="005A11A2">
              <w:rPr>
                <w:lang w:eastAsia="de-DE"/>
              </w:rPr>
              <w:t xml:space="preserve">Name des </w:t>
            </w:r>
            <w:r>
              <w:rPr>
                <w:lang w:eastAsia="de-DE"/>
              </w:rPr>
              <w:t xml:space="preserve">standardmäßig verwendeten </w:t>
            </w:r>
            <w:r w:rsidRPr="005A11A2">
              <w:rPr>
                <w:lang w:eastAsia="de-DE"/>
              </w:rPr>
              <w:t>ASCOM-Hubs</w:t>
            </w:r>
            <w:r>
              <w:rPr>
                <w:lang w:eastAsia="de-DE"/>
              </w:rPr>
              <w:t xml:space="preserve"> (z.B. POTH). </w:t>
            </w:r>
            <w:r w:rsidR="009D6B86">
              <w:rPr>
                <w:lang w:eastAsia="de-DE"/>
              </w:rPr>
              <w:t>Dieser wird in der Auswahlliste des</w:t>
            </w:r>
            <w:r>
              <w:rPr>
                <w:lang w:eastAsia="de-DE"/>
              </w:rPr>
              <w:t xml:space="preserve"> </w:t>
            </w:r>
            <w:proofErr w:type="spellStart"/>
            <w:r>
              <w:rPr>
                <w:lang w:eastAsia="de-DE"/>
              </w:rPr>
              <w:t>Chooser</w:t>
            </w:r>
            <w:proofErr w:type="spellEnd"/>
            <w:r>
              <w:rPr>
                <w:lang w:eastAsia="de-DE"/>
              </w:rPr>
              <w:t xml:space="preserve"> vor</w:t>
            </w:r>
            <w:r w:rsidR="009D6B86">
              <w:rPr>
                <w:lang w:eastAsia="de-DE"/>
              </w:rPr>
              <w:t>gewählt</w:t>
            </w:r>
            <w:r>
              <w:rPr>
                <w:lang w:eastAsia="de-DE"/>
              </w:rPr>
              <w:t xml:space="preserve">, so dass er im Normalfall dort einfach mit „Enter“ bestätigt werden kann. </w:t>
            </w:r>
          </w:p>
        </w:tc>
      </w:tr>
      <w:tr w:rsidR="0070342D" w:rsidRPr="009D6B86" w:rsidTr="003009E1">
        <w:tc>
          <w:tcPr>
            <w:tcW w:w="2660" w:type="dxa"/>
          </w:tcPr>
          <w:p w:rsidR="0070342D" w:rsidRPr="00092D0C" w:rsidRDefault="0070342D" w:rsidP="003009E1">
            <w:pPr>
              <w:rPr>
                <w:b/>
                <w:lang w:val="en-US" w:eastAsia="de-DE"/>
              </w:rPr>
            </w:pPr>
            <w:r>
              <w:rPr>
                <w:b/>
                <w:lang w:val="en-US" w:eastAsia="de-DE"/>
              </w:rPr>
              <w:t>Guide pulse duration:</w:t>
            </w:r>
          </w:p>
        </w:tc>
        <w:tc>
          <w:tcPr>
            <w:tcW w:w="6552" w:type="dxa"/>
          </w:tcPr>
          <w:p w:rsidR="0070342D" w:rsidRPr="009D6B86" w:rsidRDefault="0070342D" w:rsidP="00777F26">
            <w:pPr>
              <w:rPr>
                <w:lang w:eastAsia="de-DE"/>
              </w:rPr>
            </w:pPr>
            <w:r>
              <w:rPr>
                <w:lang w:eastAsia="de-DE"/>
              </w:rPr>
              <w:t xml:space="preserve">Länge der </w:t>
            </w:r>
            <w:r w:rsidR="00777F26">
              <w:rPr>
                <w:lang w:eastAsia="de-DE"/>
              </w:rPr>
              <w:t xml:space="preserve">einzelnen </w:t>
            </w:r>
            <w:r>
              <w:rPr>
                <w:lang w:eastAsia="de-DE"/>
              </w:rPr>
              <w:t xml:space="preserve">Feinbewegungsimpulse </w:t>
            </w:r>
            <w:r w:rsidR="00777F26">
              <w:rPr>
                <w:lang w:eastAsia="de-DE"/>
              </w:rPr>
              <w:t>in Nord-, Süd-, West- und Ost-Richtung für Korrekturen der Teleskopausrichtung. Über die Pfeiltasten am Computer kann der Benutzer diese Korrekturen manuell auslösen (Taste gedrückt halten für Dauerbetrieb). Automatische Korrekturen erfolgen zur Nachführung während einer Aufnahme.</w:t>
            </w:r>
          </w:p>
        </w:tc>
      </w:tr>
      <w:tr w:rsidR="005E1A75" w:rsidRPr="009D6B86" w:rsidTr="003009E1">
        <w:tc>
          <w:tcPr>
            <w:tcW w:w="2660" w:type="dxa"/>
          </w:tcPr>
          <w:p w:rsidR="005E1A75" w:rsidRPr="00092D0C" w:rsidRDefault="005E1A75" w:rsidP="003009E1">
            <w:pPr>
              <w:rPr>
                <w:b/>
                <w:lang w:val="en-US" w:eastAsia="de-DE"/>
              </w:rPr>
            </w:pPr>
            <w:r w:rsidRPr="00092D0C">
              <w:rPr>
                <w:b/>
                <w:lang w:val="en-US" w:eastAsia="de-DE"/>
              </w:rPr>
              <w:t>Wait interval:</w:t>
            </w:r>
          </w:p>
        </w:tc>
        <w:tc>
          <w:tcPr>
            <w:tcW w:w="6552" w:type="dxa"/>
          </w:tcPr>
          <w:p w:rsidR="005E1A75" w:rsidRPr="009D6B86" w:rsidRDefault="009D6B86" w:rsidP="009D6B86">
            <w:pPr>
              <w:rPr>
                <w:lang w:eastAsia="de-DE"/>
              </w:rPr>
            </w:pPr>
            <w:r w:rsidRPr="009D6B86">
              <w:rPr>
                <w:lang w:eastAsia="de-DE"/>
              </w:rPr>
              <w:t xml:space="preserve">Die Abfrage </w:t>
            </w:r>
            <w:r>
              <w:rPr>
                <w:lang w:eastAsia="de-DE"/>
              </w:rPr>
              <w:t>an die</w:t>
            </w:r>
            <w:r w:rsidRPr="009D6B86">
              <w:rPr>
                <w:lang w:eastAsia="de-DE"/>
              </w:rPr>
              <w:t xml:space="preserve"> Montierung</w:t>
            </w:r>
            <w:r>
              <w:rPr>
                <w:lang w:eastAsia="de-DE"/>
              </w:rPr>
              <w:t>, auf welche Koordinaten sie gerade zeigt, i</w:t>
            </w:r>
            <w:r w:rsidRPr="009D6B86">
              <w:rPr>
                <w:lang w:eastAsia="de-DE"/>
              </w:rPr>
              <w:t>st als</w:t>
            </w:r>
            <w:r>
              <w:rPr>
                <w:lang w:eastAsia="de-DE"/>
              </w:rPr>
              <w:t xml:space="preserve"> iterative Schleife realisiert. Diese endet erst dann, wenn sich die Koordinaten nicht mehr ändern. Dadurch wird vermieden, dass die Abfrage während einer Neuausrichtung der Montierung irgendeinen Zwischenwert zurückliefert. Dieser Parameter (in Sekunden) legt den zeitlichen Abstand der Iterationen fest.</w:t>
            </w:r>
          </w:p>
        </w:tc>
      </w:tr>
      <w:tr w:rsidR="005E1A75" w:rsidRPr="009D6B86" w:rsidTr="003009E1">
        <w:tc>
          <w:tcPr>
            <w:tcW w:w="2660" w:type="dxa"/>
          </w:tcPr>
          <w:p w:rsidR="005E1A75" w:rsidRPr="009D6B86" w:rsidRDefault="005E1A75" w:rsidP="003009E1">
            <w:pPr>
              <w:rPr>
                <w:b/>
                <w:lang w:eastAsia="de-DE"/>
              </w:rPr>
            </w:pPr>
            <w:proofErr w:type="spellStart"/>
            <w:r w:rsidRPr="009D6B86">
              <w:rPr>
                <w:b/>
                <w:lang w:eastAsia="de-DE"/>
              </w:rPr>
              <w:t>Polling</w:t>
            </w:r>
            <w:proofErr w:type="spellEnd"/>
            <w:r w:rsidRPr="009D6B86">
              <w:rPr>
                <w:b/>
                <w:lang w:eastAsia="de-DE"/>
              </w:rPr>
              <w:t xml:space="preserve"> </w:t>
            </w:r>
            <w:proofErr w:type="spellStart"/>
            <w:r w:rsidRPr="009D6B86">
              <w:rPr>
                <w:b/>
                <w:lang w:eastAsia="de-DE"/>
              </w:rPr>
              <w:t>interval</w:t>
            </w:r>
            <w:proofErr w:type="spellEnd"/>
            <w:r w:rsidRPr="009D6B86">
              <w:rPr>
                <w:b/>
                <w:lang w:eastAsia="de-DE"/>
              </w:rPr>
              <w:t>:</w:t>
            </w:r>
          </w:p>
        </w:tc>
        <w:tc>
          <w:tcPr>
            <w:tcW w:w="6552" w:type="dxa"/>
          </w:tcPr>
          <w:p w:rsidR="005E1A75" w:rsidRPr="009D6B86" w:rsidRDefault="009D6B86" w:rsidP="009F023D">
            <w:pPr>
              <w:rPr>
                <w:lang w:eastAsia="de-DE"/>
              </w:rPr>
            </w:pPr>
            <w:r>
              <w:rPr>
                <w:lang w:eastAsia="de-DE"/>
              </w:rPr>
              <w:t xml:space="preserve">Die Montierungssteuerung ist als nebenläufiger Prozess realisiert. Der </w:t>
            </w:r>
            <w:proofErr w:type="spellStart"/>
            <w:r>
              <w:rPr>
                <w:lang w:eastAsia="de-DE"/>
              </w:rPr>
              <w:t>MoonPanoramaMaker</w:t>
            </w:r>
            <w:proofErr w:type="spellEnd"/>
            <w:r>
              <w:rPr>
                <w:lang w:eastAsia="de-DE"/>
              </w:rPr>
              <w:t xml:space="preserve"> schreibt Positionierungs- oder Abfragekommandos in eine Queue, die vom Montierungs-Thread asynchron abgearbeitet wird. Das „</w:t>
            </w:r>
            <w:proofErr w:type="spellStart"/>
            <w:r>
              <w:rPr>
                <w:lang w:eastAsia="de-DE"/>
              </w:rPr>
              <w:t>Polling</w:t>
            </w:r>
            <w:proofErr w:type="spellEnd"/>
            <w:r>
              <w:rPr>
                <w:lang w:eastAsia="de-DE"/>
              </w:rPr>
              <w:t xml:space="preserve"> </w:t>
            </w:r>
            <w:proofErr w:type="spellStart"/>
            <w:r>
              <w:rPr>
                <w:lang w:eastAsia="de-DE"/>
              </w:rPr>
              <w:t>Interval</w:t>
            </w:r>
            <w:proofErr w:type="spellEnd"/>
            <w:r>
              <w:rPr>
                <w:lang w:eastAsia="de-DE"/>
              </w:rPr>
              <w:t xml:space="preserve">“ legt fest, wie oft dieser Thread die Liste nach neuen Instruktionen durchsucht. Eine zu kurze Zeit erhöht die </w:t>
            </w:r>
            <w:r w:rsidR="009F023D">
              <w:rPr>
                <w:lang w:eastAsia="de-DE"/>
              </w:rPr>
              <w:t>Prozessorlast. Eine zu lange Zeit verschlechtert die Reaktionsgeschwindigkeit.</w:t>
            </w:r>
          </w:p>
        </w:tc>
      </w:tr>
      <w:tr w:rsidR="005E1A75" w:rsidRPr="009F023D" w:rsidTr="003009E1">
        <w:tc>
          <w:tcPr>
            <w:tcW w:w="2660" w:type="dxa"/>
          </w:tcPr>
          <w:p w:rsidR="005E1A75" w:rsidRPr="009F023D" w:rsidRDefault="005E1A75" w:rsidP="003009E1">
            <w:pPr>
              <w:rPr>
                <w:b/>
                <w:lang w:eastAsia="de-DE"/>
              </w:rPr>
            </w:pPr>
            <w:proofErr w:type="spellStart"/>
            <w:r w:rsidRPr="009D6B86">
              <w:rPr>
                <w:b/>
                <w:lang w:eastAsia="de-DE"/>
              </w:rPr>
              <w:t>Telescope</w:t>
            </w:r>
            <w:proofErr w:type="spellEnd"/>
            <w:r w:rsidRPr="009D6B86">
              <w:rPr>
                <w:b/>
                <w:lang w:eastAsia="de-DE"/>
              </w:rPr>
              <w:t xml:space="preserve"> </w:t>
            </w:r>
            <w:proofErr w:type="spellStart"/>
            <w:r w:rsidRPr="009D6B86">
              <w:rPr>
                <w:b/>
                <w:lang w:eastAsia="de-DE"/>
              </w:rPr>
              <w:t>position</w:t>
            </w:r>
            <w:proofErr w:type="spellEnd"/>
            <w:r w:rsidRPr="009D6B86">
              <w:rPr>
                <w:b/>
                <w:lang w:eastAsia="de-DE"/>
              </w:rPr>
              <w:t xml:space="preserve"> </w:t>
            </w:r>
            <w:proofErr w:type="spellStart"/>
            <w:r w:rsidRPr="009D6B86">
              <w:rPr>
                <w:b/>
                <w:lang w:eastAsia="de-DE"/>
              </w:rPr>
              <w:t>lookup</w:t>
            </w:r>
            <w:proofErr w:type="spellEnd"/>
            <w:r w:rsidRPr="009D6B86">
              <w:rPr>
                <w:b/>
                <w:lang w:eastAsia="de-DE"/>
              </w:rPr>
              <w:t xml:space="preserve"> </w:t>
            </w:r>
            <w:proofErr w:type="spellStart"/>
            <w:r w:rsidRPr="009D6B86">
              <w:rPr>
                <w:b/>
                <w:lang w:eastAsia="de-DE"/>
              </w:rPr>
              <w:t>preci</w:t>
            </w:r>
            <w:r w:rsidRPr="009F023D">
              <w:rPr>
                <w:b/>
                <w:lang w:eastAsia="de-DE"/>
              </w:rPr>
              <w:t>sion</w:t>
            </w:r>
            <w:proofErr w:type="spellEnd"/>
            <w:r w:rsidRPr="009F023D">
              <w:rPr>
                <w:b/>
                <w:lang w:eastAsia="de-DE"/>
              </w:rPr>
              <w:t>:</w:t>
            </w:r>
          </w:p>
        </w:tc>
        <w:tc>
          <w:tcPr>
            <w:tcW w:w="6552" w:type="dxa"/>
          </w:tcPr>
          <w:p w:rsidR="005E1A75" w:rsidRPr="009F023D" w:rsidRDefault="009F023D" w:rsidP="003009E1">
            <w:pPr>
              <w:rPr>
                <w:lang w:eastAsia="de-DE"/>
              </w:rPr>
            </w:pPr>
            <w:r>
              <w:rPr>
                <w:lang w:eastAsia="de-DE"/>
              </w:rPr>
              <w:t>Wie unter „</w:t>
            </w:r>
            <w:proofErr w:type="spellStart"/>
            <w:r>
              <w:rPr>
                <w:lang w:eastAsia="de-DE"/>
              </w:rPr>
              <w:t>Wait</w:t>
            </w:r>
            <w:proofErr w:type="spellEnd"/>
            <w:r>
              <w:rPr>
                <w:lang w:eastAsia="de-DE"/>
              </w:rPr>
              <w:t xml:space="preserve"> </w:t>
            </w:r>
            <w:proofErr w:type="spellStart"/>
            <w:r>
              <w:rPr>
                <w:lang w:eastAsia="de-DE"/>
              </w:rPr>
              <w:t>interval</w:t>
            </w:r>
            <w:proofErr w:type="spellEnd"/>
            <w:r>
              <w:rPr>
                <w:lang w:eastAsia="de-DE"/>
              </w:rPr>
              <w:t xml:space="preserve">“ beschrieben, ist die Positionsabfrage als Iteration realisiert. Zwei nacheinander abgelesene Positionen gelten als gleich, wenn sich ihr Abstand in Rektaszension und Deklination um nicht mehr als der hier </w:t>
            </w:r>
            <w:proofErr w:type="gramStart"/>
            <w:r>
              <w:rPr>
                <w:lang w:eastAsia="de-DE"/>
              </w:rPr>
              <w:t>angegebene</w:t>
            </w:r>
            <w:proofErr w:type="gramEnd"/>
            <w:r>
              <w:rPr>
                <w:lang w:eastAsia="de-DE"/>
              </w:rPr>
              <w:t xml:space="preserve"> Wert </w:t>
            </w:r>
            <w:r w:rsidR="003009E1">
              <w:rPr>
                <w:lang w:eastAsia="de-DE"/>
              </w:rPr>
              <w:t xml:space="preserve">(in Bogensekunden) </w:t>
            </w:r>
            <w:r>
              <w:rPr>
                <w:lang w:eastAsia="de-DE"/>
              </w:rPr>
              <w:t>ändert.</w:t>
            </w:r>
            <w:r w:rsidR="003009E1">
              <w:rPr>
                <w:lang w:eastAsia="de-DE"/>
              </w:rPr>
              <w:t xml:space="preserve"> Bei manchen Montierungen (z.B. </w:t>
            </w:r>
            <w:proofErr w:type="spellStart"/>
            <w:r w:rsidR="003009E1">
              <w:rPr>
                <w:lang w:eastAsia="de-DE"/>
              </w:rPr>
              <w:t>Vixen</w:t>
            </w:r>
            <w:proofErr w:type="spellEnd"/>
            <w:r w:rsidR="003009E1">
              <w:rPr>
                <w:lang w:eastAsia="de-DE"/>
              </w:rPr>
              <w:t xml:space="preserve"> Sphinx </w:t>
            </w:r>
            <w:proofErr w:type="spellStart"/>
            <w:r w:rsidR="003009E1">
              <w:rPr>
                <w:lang w:eastAsia="de-DE"/>
              </w:rPr>
              <w:t>NexSXD</w:t>
            </w:r>
            <w:proofErr w:type="spellEnd"/>
            <w:r w:rsidR="003009E1">
              <w:rPr>
                <w:lang w:eastAsia="de-DE"/>
              </w:rPr>
              <w:t xml:space="preserve">) ändert sich der Auslesewert auch bei normal nachgeführter Bewegung ständig um kleine Beträge. Ein zu klein eingestellter Wert führt dann zu einer Endlosschleife. </w:t>
            </w:r>
          </w:p>
        </w:tc>
      </w:tr>
    </w:tbl>
    <w:p w:rsidR="00D621B2" w:rsidRDefault="00D621B2" w:rsidP="002B633A">
      <w:pPr>
        <w:pStyle w:val="berschrift2"/>
        <w:numPr>
          <w:ilvl w:val="0"/>
          <w:numId w:val="0"/>
        </w:numPr>
      </w:pPr>
      <w:bookmarkStart w:id="32" w:name="_Toc435434081"/>
    </w:p>
    <w:p w:rsidR="00D621B2" w:rsidRDefault="00D621B2" w:rsidP="00D621B2">
      <w:pPr>
        <w:rPr>
          <w:rFonts w:ascii="Arial" w:eastAsiaTheme="majorEastAsia" w:hAnsi="Arial" w:cstheme="majorBidi"/>
          <w:sz w:val="28"/>
          <w:szCs w:val="28"/>
        </w:rPr>
      </w:pPr>
      <w:r>
        <w:br w:type="page"/>
      </w:r>
    </w:p>
    <w:p w:rsidR="002B633A" w:rsidRPr="00EE6621" w:rsidRDefault="002B633A" w:rsidP="002B633A">
      <w:pPr>
        <w:pStyle w:val="berschrift2"/>
        <w:numPr>
          <w:ilvl w:val="0"/>
          <w:numId w:val="0"/>
        </w:numPr>
      </w:pPr>
      <w:r w:rsidRPr="009F023D">
        <w:lastRenderedPageBreak/>
        <w:t>Anhang B: Im Program</w:t>
      </w:r>
      <w:r w:rsidRPr="00AC27B0">
        <w:t>m verwendete A</w:t>
      </w:r>
      <w:r w:rsidRPr="00EE6621">
        <w:t>lgorithmen</w:t>
      </w:r>
      <w:bookmarkEnd w:id="32"/>
    </w:p>
    <w:p w:rsidR="003009E1" w:rsidRPr="00872732" w:rsidRDefault="003009E1" w:rsidP="003009E1">
      <w:pPr>
        <w:rPr>
          <w:lang w:eastAsia="de-DE"/>
        </w:rPr>
      </w:pPr>
    </w:p>
    <w:p w:rsidR="003009E1" w:rsidRDefault="001776DF" w:rsidP="003009E1">
      <w:pPr>
        <w:keepNext/>
      </w:pPr>
      <w:r>
        <w:t>Für die Berechnung der optimalen Kachelabdeckung der beleuchteten Mondscheibe muss die genaue Form der Mondphase und ihre Orientierung am Himmel berechnet werden. Hierfür ist die Bestimmung der folgenden Größen erforderlich: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3009E1" w:rsidRPr="00A7685E" w:rsidTr="003009E1">
        <w:tc>
          <w:tcPr>
            <w:tcW w:w="959" w:type="dxa"/>
          </w:tcPr>
          <w:p w:rsidR="003009E1" w:rsidRPr="00A833A0" w:rsidRDefault="001776DF" w:rsidP="003009E1">
            <w:pPr>
              <w:rPr>
                <w:lang w:val="en-US"/>
              </w:rPr>
            </w:pPr>
            <m:oMathPara>
              <m:oMathParaPr>
                <m:jc m:val="left"/>
              </m:oMathParaPr>
              <m:oMath>
                <m:r>
                  <w:rPr>
                    <w:rFonts w:ascii="Cambria Math" w:hAnsi="Cambria Math"/>
                    <w:lang w:val="en-US"/>
                  </w:rPr>
                  <m:t>E:</m:t>
                </m:r>
              </m:oMath>
            </m:oMathPara>
          </w:p>
        </w:tc>
        <w:tc>
          <w:tcPr>
            <w:tcW w:w="8253" w:type="dxa"/>
          </w:tcPr>
          <w:p w:rsidR="003009E1" w:rsidRPr="00A7685E" w:rsidRDefault="001776DF" w:rsidP="00A833A0">
            <w:r>
              <w:t>Elongation des Mondes von der Sonne (</w:t>
            </w:r>
            <m:oMath>
              <m:r>
                <w:rPr>
                  <w:rFonts w:ascii="Cambria Math" w:hAnsi="Cambria Math"/>
                </w:rPr>
                <m:t xml:space="preserve">0≤ E ≤180°) </m:t>
              </m:r>
            </m:oMath>
          </w:p>
        </w:tc>
      </w:tr>
      <w:tr w:rsidR="00134F49" w:rsidRPr="00A7685E" w:rsidTr="003009E1">
        <w:tc>
          <w:tcPr>
            <w:tcW w:w="959" w:type="dxa"/>
          </w:tcPr>
          <w:p w:rsidR="00134F49" w:rsidRPr="00A833A0" w:rsidRDefault="00793235" w:rsidP="008846EE">
            <w:pPr>
              <w:rPr>
                <w:lang w:val="en-US"/>
              </w:rPr>
            </w:pPr>
            <m:oMath>
              <m:sSub>
                <m:sSubPr>
                  <m:ctrlPr>
                    <w:rPr>
                      <w:rFonts w:ascii="Cambria Math" w:hAnsi="Cambria Math"/>
                      <w:i/>
                    </w:rPr>
                  </m:ctrlPr>
                </m:sSubPr>
                <m:e>
                  <m:r>
                    <w:rPr>
                      <w:rFonts w:ascii="Cambria Math" w:hAnsi="Cambria Math"/>
                    </w:rPr>
                    <m:t>r</m:t>
                  </m:r>
                </m:e>
                <m:sub>
                  <m:r>
                    <w:rPr>
                      <w:rFonts w:ascii="Cambria Math" w:hAnsi="Cambria Math"/>
                    </w:rPr>
                    <m:t>M</m:t>
                  </m:r>
                </m:sub>
              </m:sSub>
            </m:oMath>
            <w:r w:rsidR="00134F49" w:rsidRPr="00A833A0">
              <w:rPr>
                <w:lang w:val="en-US"/>
              </w:rPr>
              <w:t>:</w:t>
            </w:r>
          </w:p>
        </w:tc>
        <w:tc>
          <w:tcPr>
            <w:tcW w:w="8253" w:type="dxa"/>
          </w:tcPr>
          <w:p w:rsidR="00134F49" w:rsidRPr="00A833A0" w:rsidRDefault="00134F49" w:rsidP="008846EE">
            <w:r>
              <w:t>Entfernung Mond-Sonne</w:t>
            </w:r>
          </w:p>
        </w:tc>
      </w:tr>
      <w:tr w:rsidR="00134F49" w:rsidRPr="00A7685E" w:rsidTr="003009E1">
        <w:tc>
          <w:tcPr>
            <w:tcW w:w="959" w:type="dxa"/>
          </w:tcPr>
          <w:p w:rsidR="00134F49" w:rsidRPr="00A7685E" w:rsidRDefault="00134F49" w:rsidP="00A833A0">
            <m:oMath>
              <m:r>
                <w:rPr>
                  <w:rFonts w:ascii="Cambria Math" w:hAnsi="Cambria Math"/>
                  <w:lang w:val="en-US"/>
                </w:rPr>
                <m:t>φ</m:t>
              </m:r>
            </m:oMath>
            <w:r w:rsidRPr="00A833A0">
              <w:t>:</w:t>
            </w:r>
          </w:p>
        </w:tc>
        <w:tc>
          <w:tcPr>
            <w:tcW w:w="8253" w:type="dxa"/>
          </w:tcPr>
          <w:p w:rsidR="00134F49" w:rsidRPr="00A7685E" w:rsidRDefault="00134F49" w:rsidP="00DA3E6E">
            <w:r>
              <w:t>Phasenwinkel des Mondes</w:t>
            </w:r>
            <w:r w:rsidR="00DA3E6E">
              <w:t xml:space="preserve"> (</w:t>
            </w:r>
            <m:oMath>
              <m:r>
                <w:rPr>
                  <w:rFonts w:ascii="Cambria Math" w:hAnsi="Cambria Math"/>
                </w:rPr>
                <m:t xml:space="preserve">0°≤ </m:t>
              </m:r>
              <m:r>
                <w:rPr>
                  <w:rFonts w:ascii="Cambria Math" w:hAnsi="Cambria Math"/>
                  <w:lang w:val="en-US"/>
                </w:rPr>
                <m:t>φ</m:t>
              </m:r>
              <m:r>
                <w:rPr>
                  <w:rFonts w:ascii="Cambria Math" w:hAnsi="Cambria Math"/>
                </w:rPr>
                <m:t xml:space="preserve"> ≤180°)</m:t>
              </m:r>
            </m:oMath>
            <w:r w:rsidR="00DA3E6E">
              <w:t xml:space="preserve">. Dabei entspricht der Wert </w:t>
            </w:r>
            <m:oMath>
              <m:r>
                <w:rPr>
                  <w:rFonts w:ascii="Cambria Math" w:hAnsi="Cambria Math"/>
                </w:rPr>
                <m:t xml:space="preserve">0° </m:t>
              </m:r>
            </m:oMath>
            <w:r w:rsidR="00DA3E6E">
              <w:t xml:space="preserve">Neumond, </w:t>
            </w:r>
            <m:oMath>
              <m:r>
                <w:rPr>
                  <w:rFonts w:ascii="Cambria Math" w:hAnsi="Cambria Math"/>
                </w:rPr>
                <m:t>90°</m:t>
              </m:r>
            </m:oMath>
            <w:r w:rsidR="00DA3E6E">
              <w:t xml:space="preserve"> Halbmond und </w:t>
            </w:r>
            <m:oMath>
              <m:r>
                <w:rPr>
                  <w:rFonts w:ascii="Cambria Math" w:hAnsi="Cambria Math"/>
                </w:rPr>
                <m:t>180°</m:t>
              </m:r>
            </m:oMath>
            <w:r w:rsidR="00DA3E6E">
              <w:t xml:space="preserve"> Vollmond.</w:t>
            </w:r>
          </w:p>
        </w:tc>
      </w:tr>
      <w:tr w:rsidR="00134F49" w:rsidRPr="00A833A0" w:rsidTr="003009E1">
        <w:tc>
          <w:tcPr>
            <w:tcW w:w="959" w:type="dxa"/>
          </w:tcPr>
          <w:p w:rsidR="00134F49" w:rsidRDefault="00793235" w:rsidP="00A833A0">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34F49" w:rsidRPr="005D12C2">
              <w:t>:</w:t>
            </w:r>
          </w:p>
        </w:tc>
        <w:tc>
          <w:tcPr>
            <w:tcW w:w="8253" w:type="dxa"/>
          </w:tcPr>
          <w:p w:rsidR="00134F49" w:rsidRPr="00A833A0" w:rsidRDefault="00134F49" w:rsidP="00456385">
            <w:r w:rsidRPr="00A833A0">
              <w:t>Positionswinkel</w:t>
            </w:r>
            <w:r w:rsidR="000B4997">
              <w:t xml:space="preserve"> (am Mond)</w:t>
            </w:r>
            <w:r w:rsidRPr="00A833A0">
              <w:t xml:space="preserve"> der </w:t>
            </w:r>
            <w:r>
              <w:t>Verbindungslinie Mond-Sonne</w:t>
            </w:r>
            <w:r w:rsidRPr="00A833A0">
              <w:t xml:space="preserve">, </w:t>
            </w:r>
            <w:r w:rsidR="00C71DC5">
              <w:t xml:space="preserve">im </w:t>
            </w:r>
            <w:proofErr w:type="spellStart"/>
            <w:r w:rsidR="00C71DC5">
              <w:t>topozentrischen</w:t>
            </w:r>
            <w:proofErr w:type="spellEnd"/>
            <w:r w:rsidR="00C71DC5">
              <w:t xml:space="preserve"> äquatori</w:t>
            </w:r>
            <w:r>
              <w:t>alen Koordinatensystem, von Norden aus gezählt im Gegenuhrzeigersinn.</w:t>
            </w:r>
          </w:p>
        </w:tc>
      </w:tr>
      <w:tr w:rsidR="00134F49" w:rsidRPr="00A833A0" w:rsidTr="003009E1">
        <w:tc>
          <w:tcPr>
            <w:tcW w:w="959" w:type="dxa"/>
          </w:tcPr>
          <w:p w:rsidR="00134F49" w:rsidRPr="00A833A0" w:rsidRDefault="00793235" w:rsidP="00A833A0">
            <w:pPr>
              <w:rPr>
                <w:lang w:val="en-US"/>
              </w:rPr>
            </w:pPr>
            <m:oMath>
              <m:sSub>
                <m:sSubPr>
                  <m:ctrlPr>
                    <w:rPr>
                      <w:rFonts w:ascii="Cambria Math" w:hAnsi="Cambria Math"/>
                      <w:i/>
                    </w:rPr>
                  </m:ctrlPr>
                </m:sSubPr>
                <m:e>
                  <m:r>
                    <w:rPr>
                      <w:rFonts w:ascii="Cambria Math" w:hAnsi="Cambria Math"/>
                    </w:rPr>
                    <m:t>P</m:t>
                  </m:r>
                </m:e>
                <m:sub>
                  <m:r>
                    <w:rPr>
                      <w:rFonts w:ascii="Cambria Math" w:hAnsi="Cambria Math"/>
                    </w:rPr>
                    <m:t>N</m:t>
                  </m:r>
                </m:sub>
              </m:sSub>
            </m:oMath>
            <w:r w:rsidR="00134F49" w:rsidRPr="00A833A0">
              <w:rPr>
                <w:lang w:val="en-US"/>
              </w:rPr>
              <w:t>:</w:t>
            </w:r>
          </w:p>
        </w:tc>
        <w:tc>
          <w:tcPr>
            <w:tcW w:w="8253" w:type="dxa"/>
          </w:tcPr>
          <w:p w:rsidR="00134F49" w:rsidRPr="00A833A0" w:rsidRDefault="00134F49" w:rsidP="00063A51">
            <w:r w:rsidRPr="00A833A0">
              <w:t xml:space="preserve">Positionswinkel des </w:t>
            </w:r>
            <w:r w:rsidR="00DA3E6E">
              <w:t>oberen</w:t>
            </w:r>
            <w:r w:rsidRPr="00A833A0">
              <w:t xml:space="preserve"> Pols der beleuchteten Mondphase</w:t>
            </w:r>
            <w:r>
              <w:t>, von Norden aus gezählt im Gegenuhrzeigersinn.</w:t>
            </w:r>
            <w:r w:rsidR="00063A51">
              <w:t xml:space="preserve"> Der </w:t>
            </w:r>
            <w:r w:rsidR="00DA3E6E">
              <w:t xml:space="preserve">obere Pol </w:t>
            </w:r>
            <w:r w:rsidR="00063A51">
              <w:t xml:space="preserve">„N“ </w:t>
            </w:r>
            <w:r w:rsidR="00DA3E6E">
              <w:t xml:space="preserve">der Mondphase ist folgendermaßen definiert. Wenn er oben liegt, liegt der helle </w:t>
            </w:r>
            <w:proofErr w:type="spellStart"/>
            <w:r w:rsidR="00DA3E6E">
              <w:t>Mondrand</w:t>
            </w:r>
            <w:proofErr w:type="spellEnd"/>
            <w:r w:rsidR="00DA3E6E">
              <w:t xml:space="preserve"> rechts. Der Terminator verläuft von oben nach unten zwischen dem rechten und linken Rand der Mondscheibe.</w:t>
            </w:r>
            <w:r w:rsidR="00B43E84">
              <w:t xml:space="preserve"> Die Berechnung der (</w:t>
            </w:r>
            <w:proofErr w:type="spellStart"/>
            <w:r w:rsidR="00B43E84">
              <w:t>x</w:t>
            </w:r>
            <w:proofErr w:type="gramStart"/>
            <w:r w:rsidR="00B43E84">
              <w:t>,y</w:t>
            </w:r>
            <w:proofErr w:type="spellEnd"/>
            <w:proofErr w:type="gramEnd"/>
            <w:r w:rsidR="00B43E84">
              <w:t>)-Koordinaten der Aufnahmekacheln erfolgt in dieser normalisierten Orientierung des Mondes.</w:t>
            </w:r>
          </w:p>
        </w:tc>
      </w:tr>
    </w:tbl>
    <w:p w:rsidR="001E5315" w:rsidRDefault="00656CAF" w:rsidP="003009E1">
      <w:r>
        <w:rPr>
          <w:noProof/>
          <w:lang w:eastAsia="de-DE"/>
        </w:rPr>
        <w:drawing>
          <wp:anchor distT="0" distB="0" distL="114300" distR="114300" simplePos="0" relativeHeight="251665408" behindDoc="0" locked="0" layoutInCell="1" allowOverlap="1" wp14:anchorId="51BEE4F6" wp14:editId="23628A29">
            <wp:simplePos x="0" y="0"/>
            <wp:positionH relativeFrom="column">
              <wp:posOffset>2828450</wp:posOffset>
            </wp:positionH>
            <wp:positionV relativeFrom="paragraph">
              <wp:posOffset>418827</wp:posOffset>
            </wp:positionV>
            <wp:extent cx="3116406" cy="1099457"/>
            <wp:effectExtent l="0" t="0" r="8255" b="5715"/>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enes-Dreieck.png"/>
                    <pic:cNvPicPr/>
                  </pic:nvPicPr>
                  <pic:blipFill>
                    <a:blip r:embed="rId35">
                      <a:extLst>
                        <a:ext uri="{28A0092B-C50C-407E-A947-70E740481C1C}">
                          <a14:useLocalDpi xmlns:a14="http://schemas.microsoft.com/office/drawing/2010/main" val="0"/>
                        </a:ext>
                      </a:extLst>
                    </a:blip>
                    <a:stretch>
                      <a:fillRect/>
                    </a:stretch>
                  </pic:blipFill>
                  <pic:spPr>
                    <a:xfrm>
                      <a:off x="0" y="0"/>
                      <a:ext cx="3116123" cy="1099357"/>
                    </a:xfrm>
                    <a:prstGeom prst="rect">
                      <a:avLst/>
                    </a:prstGeom>
                  </pic:spPr>
                </pic:pic>
              </a:graphicData>
            </a:graphic>
            <wp14:sizeRelH relativeFrom="margin">
              <wp14:pctWidth>0</wp14:pctWidth>
            </wp14:sizeRelH>
            <wp14:sizeRelV relativeFrom="margin">
              <wp14:pctHeight>0</wp14:pctHeight>
            </wp14:sizeRelV>
          </wp:anchor>
        </w:drawing>
      </w:r>
      <w:r w:rsidR="00DB1B19">
        <w:rPr>
          <w:noProof/>
          <w:lang w:eastAsia="de-DE"/>
        </w:rPr>
        <w:drawing>
          <wp:inline distT="0" distB="0" distL="0" distR="0">
            <wp:extent cx="2993572" cy="2487541"/>
            <wp:effectExtent l="0" t="0" r="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ärisches-Dreieck.png"/>
                    <pic:cNvPicPr/>
                  </pic:nvPicPr>
                  <pic:blipFill>
                    <a:blip r:embed="rId36">
                      <a:extLst>
                        <a:ext uri="{28A0092B-C50C-407E-A947-70E740481C1C}">
                          <a14:useLocalDpi xmlns:a14="http://schemas.microsoft.com/office/drawing/2010/main" val="0"/>
                        </a:ext>
                      </a:extLst>
                    </a:blip>
                    <a:stretch>
                      <a:fillRect/>
                    </a:stretch>
                  </pic:blipFill>
                  <pic:spPr>
                    <a:xfrm>
                      <a:off x="0" y="0"/>
                      <a:ext cx="2991677" cy="2485966"/>
                    </a:xfrm>
                    <a:prstGeom prst="rect">
                      <a:avLst/>
                    </a:prstGeom>
                  </pic:spPr>
                </pic:pic>
              </a:graphicData>
            </a:graphic>
          </wp:inline>
        </w:drawing>
      </w:r>
    </w:p>
    <w:p w:rsidR="00656CAF" w:rsidRDefault="00656CAF" w:rsidP="003009E1">
      <w:r>
        <w:t>Aus dem sphärischen Dreieck Mond-Sonne-Himmelsnordpol (links) ergibt sich:</w:t>
      </w:r>
    </w:p>
    <w:p w:rsidR="00656CAF" w:rsidRDefault="00793235" w:rsidP="00656CAF">
      <w:pPr>
        <w:tabs>
          <w:tab w:val="right" w:pos="9072"/>
        </w:tabs>
      </w:pPr>
      <m:oMath>
        <m:func>
          <m:funcPr>
            <m:ctrlPr>
              <w:rPr>
                <w:rFonts w:ascii="Cambria Math" w:hAnsi="Cambria Math"/>
                <w:i/>
                <w:lang w:val="en-US"/>
              </w:rPr>
            </m:ctrlPr>
          </m:funcPr>
          <m:fName>
            <m:r>
              <m:rPr>
                <m:sty m:val="p"/>
              </m:rPr>
              <w:rPr>
                <w:rFonts w:ascii="Cambria Math" w:hAnsi="Cambria Math"/>
              </w:rPr>
              <m:t>cos</m:t>
            </m:r>
          </m:fName>
          <m:e>
            <m:r>
              <w:rPr>
                <w:rFonts w:ascii="Cambria Math" w:hAnsi="Cambria Math"/>
                <w:lang w:val="en-US"/>
              </w:rPr>
              <m:t>E</m:t>
            </m:r>
          </m:e>
        </m:func>
      </m:oMath>
      <w:r w:rsidR="00656CAF" w:rsidRPr="009A2E07">
        <w:t xml:space="preserve"> = </w:t>
      </w:r>
      <m:oMath>
        <m:func>
          <m:funcPr>
            <m:ctrlPr>
              <w:rPr>
                <w:rFonts w:ascii="Cambria Math" w:hAnsi="Cambria Math" w:cs="Cambria Math"/>
                <w:i/>
                <w:lang w:val="en-US"/>
              </w:rPr>
            </m:ctrlPr>
          </m:funcPr>
          <m:fName>
            <m:r>
              <m:rPr>
                <m:sty m:val="p"/>
              </m:rPr>
              <w:rPr>
                <w:rFonts w:ascii="Cambria Math" w:hAnsi="Cambria Math" w:cs="Cambria Math"/>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rPr>
          <m:t xml:space="preserve"> </m:t>
        </m:r>
        <m:func>
          <m:funcPr>
            <m:ctrlPr>
              <w:rPr>
                <w:rFonts w:ascii="Cambria Math" w:hAnsi="Cambria Math" w:cs="Cambria Math"/>
                <w:i/>
                <w:lang w:val="en-US"/>
              </w:rPr>
            </m:ctrlPr>
          </m:funcPr>
          <m:fName>
            <m:r>
              <m:rPr>
                <m:sty m:val="p"/>
              </m:rPr>
              <w:rPr>
                <w:rFonts w:ascii="Cambria Math" w:hAnsi="Cambria Math" w:cs="Cambria Math"/>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rPr>
          <m:t xml:space="preserve">+ </m:t>
        </m:r>
        <m:func>
          <m:funcPr>
            <m:ctrlPr>
              <w:rPr>
                <w:rFonts w:ascii="Cambria Math" w:hAnsi="Cambria Math" w:cs="Cambria Math"/>
                <w:i/>
                <w:lang w:val="en-US"/>
              </w:rPr>
            </m:ctrlPr>
          </m:funcPr>
          <m:fName>
            <m:r>
              <m:rPr>
                <m:sty m:val="p"/>
              </m:rPr>
              <w:rPr>
                <w:rFonts w:ascii="Cambria Math" w:hAnsi="Cambria Math" w:cs="Cambria Math"/>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rPr>
          <m:t xml:space="preserve"> </m:t>
        </m:r>
        <m:func>
          <m:funcPr>
            <m:ctrlPr>
              <w:rPr>
                <w:rFonts w:ascii="Cambria Math" w:hAnsi="Cambria Math" w:cs="Cambria Math"/>
                <w:i/>
                <w:lang w:val="en-US"/>
              </w:rPr>
            </m:ctrlPr>
          </m:funcPr>
          <m:fName>
            <m:r>
              <m:rPr>
                <m:sty m:val="p"/>
              </m:rPr>
              <w:rPr>
                <w:rFonts w:ascii="Cambria Math" w:hAnsi="Cambria Math" w:cs="Cambria Math"/>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rPr>
          <m:t xml:space="preserve"> </m:t>
        </m:r>
        <m:func>
          <m:funcPr>
            <m:ctrlPr>
              <w:rPr>
                <w:rFonts w:ascii="Cambria Math" w:hAnsi="Cambria Math" w:cs="Cambria Math"/>
                <w:i/>
                <w:lang w:val="en-US"/>
              </w:rPr>
            </m:ctrlPr>
          </m:funcPr>
          <m:fName>
            <m:r>
              <m:rPr>
                <m:sty m:val="p"/>
              </m:rPr>
              <w:rPr>
                <w:rFonts w:ascii="Cambria Math" w:hAnsi="Cambria Math" w:cs="Cambria Math"/>
              </w:rPr>
              <m:t>cos</m:t>
            </m:r>
          </m:fName>
          <m:e>
            <m:r>
              <w:rPr>
                <w:rFonts w:ascii="Cambria Math" w:hAnsi="Cambria Math" w:cs="Cambria Math"/>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rPr>
          <m:t>)</m:t>
        </m:r>
      </m:oMath>
      <w:r w:rsidR="00656CAF" w:rsidRPr="009A2E07">
        <w:tab/>
        <w:t>(1)</w:t>
      </w:r>
    </w:p>
    <w:p w:rsidR="003009E1" w:rsidRPr="00F53D85" w:rsidRDefault="00656CAF" w:rsidP="003009E1">
      <w:r>
        <w:t>Im</w:t>
      </w:r>
      <w:r w:rsidR="00F53D85" w:rsidRPr="00F53D85">
        <w:t xml:space="preserve"> ebenen Dreieck Sonne-Mond-Erde</w:t>
      </w:r>
      <w:r>
        <w:t xml:space="preserve"> (rechts)</w:t>
      </w:r>
      <w:r w:rsidR="00F53D85" w:rsidRPr="00F53D85">
        <w:t xml:space="preserve"> </w:t>
      </w:r>
      <w:r>
        <w:t>gilt</w:t>
      </w:r>
      <w:r w:rsidR="00F53D85" w:rsidRPr="00F53D85">
        <w:t>:</w:t>
      </w:r>
    </w:p>
    <w:p w:rsidR="00614012" w:rsidRDefault="00793235" w:rsidP="00614012">
      <w:pPr>
        <w:tabs>
          <w:tab w:val="right" w:pos="9072"/>
        </w:tabs>
        <w:jc w:val="both"/>
      </w:pPr>
      <m:oMath>
        <m:sSub>
          <m:sSubPr>
            <m:ctrlPr>
              <w:rPr>
                <w:rFonts w:ascii="Cambria Math" w:hAnsi="Cambria Math"/>
                <w:i/>
              </w:rPr>
            </m:ctrlPr>
          </m:sSubPr>
          <m:e>
            <m:r>
              <w:rPr>
                <w:rFonts w:ascii="Cambria Math" w:hAnsi="Cambria Math"/>
              </w:rPr>
              <m:t>r</m:t>
            </m:r>
          </m:e>
          <m:sub>
            <m:r>
              <w:rPr>
                <w:rFonts w:ascii="Cambria Math" w:hAnsi="Cambria Math"/>
              </w:rPr>
              <m:t>M</m:t>
            </m:r>
          </m:sub>
        </m:sSub>
      </m:oMath>
      <w:r w:rsidR="00614012" w:rsidRPr="00614012">
        <w:t xml:space="preserve"> = </w:t>
      </w:r>
      <m:oMath>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rPr>
                    </m:ctrlPr>
                  </m:sSubPr>
                  <m:e>
                    <m:r>
                      <w:rPr>
                        <w:rFonts w:ascii="Cambria Math" w:hAnsi="Cambria Math"/>
                      </w:rPr>
                      <m:t>r</m:t>
                    </m:r>
                  </m:e>
                  <m:sub>
                    <m:r>
                      <w:rPr>
                        <w:rFonts w:ascii="Cambria Math" w:hAnsi="Cambria Math"/>
                      </w:rPr>
                      <m:t>E</m:t>
                    </m:r>
                  </m:sub>
                </m:sSub>
              </m:e>
              <m:sup>
                <m:r>
                  <w:rPr>
                    <w:rFonts w:ascii="Cambria Math" w:hAnsi="Cambria Math"/>
                  </w:rPr>
                  <m:t>2</m:t>
                </m:r>
              </m:sup>
            </m:sSup>
            <m:r>
              <w:rPr>
                <w:rFonts w:ascii="Cambria Math" w:hAnsi="Cambria Math"/>
              </w:rPr>
              <m:t>+</m:t>
            </m:r>
            <m:sSup>
              <m:sSupPr>
                <m:ctrlPr>
                  <w:rPr>
                    <w:rFonts w:ascii="Cambria Math" w:hAnsi="Cambria Math"/>
                    <w:i/>
                    <w:lang w:val="en-US"/>
                  </w:rPr>
                </m:ctrlPr>
              </m:sSupPr>
              <m:e>
                <m:sSub>
                  <m:sSubPr>
                    <m:ctrlPr>
                      <w:rPr>
                        <w:rFonts w:ascii="Cambria Math" w:hAnsi="Cambria Math"/>
                        <w:i/>
                      </w:rPr>
                    </m:ctrlPr>
                  </m:sSubPr>
                  <m:e>
                    <m:r>
                      <w:rPr>
                        <w:rFonts w:ascii="Cambria Math" w:hAnsi="Cambria Math"/>
                      </w:rPr>
                      <m:t>d</m:t>
                    </m:r>
                  </m:e>
                  <m:sub>
                    <m:r>
                      <w:rPr>
                        <w:rFonts w:ascii="Cambria Math" w:hAnsi="Cambria Math"/>
                      </w:rPr>
                      <m:t>M</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M</m:t>
                </m:r>
              </m:sub>
            </m:sSub>
            <m:func>
              <m:funcPr>
                <m:ctrlPr>
                  <w:rPr>
                    <w:rFonts w:ascii="Cambria Math" w:hAnsi="Cambria Math"/>
                    <w:i/>
                    <w:lang w:val="en-US"/>
                  </w:rPr>
                </m:ctrlPr>
              </m:funcPr>
              <m:fName>
                <m:r>
                  <m:rPr>
                    <m:sty m:val="p"/>
                  </m:rPr>
                  <w:rPr>
                    <w:rFonts w:ascii="Cambria Math" w:hAnsi="Cambria Math"/>
                  </w:rPr>
                  <m:t>cos</m:t>
                </m:r>
              </m:fName>
              <m:e>
                <m:r>
                  <w:rPr>
                    <w:rFonts w:ascii="Cambria Math" w:hAnsi="Cambria Math"/>
                    <w:lang w:val="en-US"/>
                  </w:rPr>
                  <m:t>E</m:t>
                </m:r>
              </m:e>
            </m:func>
          </m:e>
        </m:rad>
      </m:oMath>
      <w:r w:rsidR="00614012" w:rsidRPr="009A2E07">
        <w:tab/>
        <w:t>(</w:t>
      </w:r>
      <w:r w:rsidR="0093178F">
        <w:t>2</w:t>
      </w:r>
      <w:r w:rsidR="00614012" w:rsidRPr="009A2E07">
        <w:t>)</w:t>
      </w:r>
    </w:p>
    <w:p w:rsidR="00614012" w:rsidRDefault="00614012" w:rsidP="00614012">
      <w:pPr>
        <w:tabs>
          <w:tab w:val="right" w:pos="9072"/>
        </w:tabs>
      </w:pPr>
      <w:r>
        <w:t>Aus dem sphärischen Dreiec</w:t>
      </w:r>
      <w:r w:rsidR="00656CAF">
        <w:t>k Mond-Sonne-Himmelsnordpol ergeben</w:t>
      </w:r>
      <w:r>
        <w:t xml:space="preserve"> sich</w:t>
      </w:r>
      <w:r w:rsidR="00656CAF">
        <w:t xml:space="preserve"> ferner</w:t>
      </w:r>
      <w:r>
        <w:t>:</w:t>
      </w:r>
    </w:p>
    <w:p w:rsidR="003009E1" w:rsidRDefault="00793235" w:rsidP="003009E1">
      <w:pPr>
        <w:tabs>
          <w:tab w:val="right" w:pos="9072"/>
        </w:tabs>
      </w:pPr>
      <m:oMath>
        <m:func>
          <m:funcPr>
            <m:ctrlPr>
              <w:rPr>
                <w:rFonts w:ascii="Cambria Math" w:hAnsi="Cambria Math" w:cs="Cambria Math"/>
                <w:i/>
                <w:lang w:val="en-US"/>
              </w:rPr>
            </m:ctrlPr>
          </m:funcPr>
          <m:fName>
            <m:r>
              <m:rPr>
                <m:sty m:val="p"/>
              </m:rPr>
              <w:rPr>
                <w:rFonts w:ascii="Cambria Math" w:hAnsi="Cambria Math" w:cs="Cambria Math"/>
              </w:rPr>
              <m:t>sin</m:t>
            </m:r>
          </m:fName>
          <m:e>
            <m:r>
              <w:rPr>
                <w:rFonts w:ascii="Cambria Math" w:hAnsi="Cambria Math"/>
                <w:lang w:val="en-US"/>
              </w:rPr>
              <m:t>φ</m:t>
            </m:r>
          </m:e>
        </m:func>
      </m:oMath>
      <w:r w:rsidR="003009E1" w:rsidRPr="009A2E07">
        <w:t xml:space="preserve"> = </w:t>
      </w:r>
      <m:oMath>
        <m:f>
          <m:fPr>
            <m:ctrlPr>
              <w:rPr>
                <w:rFonts w:ascii="Cambria Math" w:hAnsi="Cambria Math"/>
                <w:i/>
                <w:lang w:val="en-US"/>
              </w:rPr>
            </m:ctrlPr>
          </m:fPr>
          <m:num>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sin</m:t>
                </m:r>
              </m:fName>
              <m:e>
                <m:r>
                  <w:rPr>
                    <w:rFonts w:ascii="Cambria Math" w:hAnsi="Cambria Math"/>
                  </w:rPr>
                  <m:t>E</m:t>
                </m:r>
              </m:e>
            </m:func>
          </m:num>
          <m:den>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rPr>
                        </m:ctrlPr>
                      </m:sSubPr>
                      <m:e>
                        <m:r>
                          <w:rPr>
                            <w:rFonts w:ascii="Cambria Math" w:hAnsi="Cambria Math"/>
                          </w:rPr>
                          <m:t>d</m:t>
                        </m:r>
                      </m:e>
                      <m:sub>
                        <m:r>
                          <w:rPr>
                            <w:rFonts w:ascii="Cambria Math" w:hAnsi="Cambria Math"/>
                          </w:rPr>
                          <m:t>M</m:t>
                        </m:r>
                      </m:sub>
                    </m:sSub>
                  </m:e>
                  <m:sup>
                    <m:r>
                      <w:rPr>
                        <w:rFonts w:ascii="Cambria Math" w:hAnsi="Cambria Math"/>
                      </w:rPr>
                      <m:t>2</m:t>
                    </m:r>
                  </m:sup>
                </m:sSup>
                <m:r>
                  <w:rPr>
                    <w:rFonts w:ascii="Cambria Math" w:hAnsi="Cambria Math"/>
                  </w:rPr>
                  <m:t>+</m:t>
                </m:r>
                <m:sSup>
                  <m:sSupPr>
                    <m:ctrlPr>
                      <w:rPr>
                        <w:rFonts w:ascii="Cambria Math" w:hAnsi="Cambria Math"/>
                        <w:i/>
                        <w:lang w:val="en-US"/>
                      </w:rPr>
                    </m:ctrlPr>
                  </m:sSupPr>
                  <m:e>
                    <m:sSub>
                      <m:sSubPr>
                        <m:ctrlPr>
                          <w:rPr>
                            <w:rFonts w:ascii="Cambria Math" w:hAnsi="Cambria Math"/>
                            <w:i/>
                          </w:rPr>
                        </m:ctrlPr>
                      </m:sSubPr>
                      <m:e>
                        <m:r>
                          <w:rPr>
                            <w:rFonts w:ascii="Cambria Math" w:hAnsi="Cambria Math"/>
                          </w:rPr>
                          <m:t>r</m:t>
                        </m:r>
                      </m:e>
                      <m:sub>
                        <m:r>
                          <w:rPr>
                            <w:rFonts w:ascii="Cambria Math" w:hAnsi="Cambria Math"/>
                          </w:rPr>
                          <m:t>E</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r</m:t>
                    </m:r>
                  </m:e>
                  <m:sub>
                    <m:r>
                      <w:rPr>
                        <w:rFonts w:ascii="Cambria Math" w:hAnsi="Cambria Math"/>
                      </w:rPr>
                      <m:t>E</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E</m:t>
                    </m:r>
                  </m:e>
                </m:func>
              </m:e>
            </m:rad>
          </m:den>
        </m:f>
      </m:oMath>
      <w:r w:rsidR="003009E1" w:rsidRPr="009A2E07">
        <w:tab/>
        <w:t>(</w:t>
      </w:r>
      <w:r w:rsidR="0093178F">
        <w:t>3</w:t>
      </w:r>
      <w:r w:rsidR="003009E1" w:rsidRPr="009A2E07">
        <w:t>)</w:t>
      </w:r>
    </w:p>
    <w:p w:rsidR="003009E1" w:rsidRDefault="00793235" w:rsidP="009A2E07">
      <w:pPr>
        <w:tabs>
          <w:tab w:val="right" w:pos="9072"/>
        </w:tabs>
        <w:jc w:val="both"/>
      </w:pPr>
      <m:oMath>
        <m:func>
          <m:funcPr>
            <m:ctrlPr>
              <w:rPr>
                <w:rFonts w:ascii="Cambria Math" w:hAnsi="Cambria Math" w:cs="Cambria Math"/>
                <w:i/>
                <w:lang w:val="en-US"/>
              </w:rPr>
            </m:ctrlPr>
          </m:funcPr>
          <m:fName>
            <m:r>
              <m:rPr>
                <m:sty m:val="p"/>
              </m:rPr>
              <w:rPr>
                <w:rFonts w:ascii="Cambria Math" w:hAnsi="Cambria Math" w:cs="Cambria Math"/>
              </w:rPr>
              <m:t>cos</m:t>
            </m:r>
          </m:fName>
          <m:e>
            <m:r>
              <w:rPr>
                <w:rFonts w:ascii="Cambria Math" w:hAnsi="Cambria Math"/>
                <w:lang w:val="en-US"/>
              </w:rPr>
              <m:t>φ</m:t>
            </m:r>
          </m:e>
        </m:func>
      </m:oMath>
      <w:r w:rsidR="009A2E07" w:rsidRPr="009A2E07">
        <w:t xml:space="preserve"> = </w:t>
      </w:r>
      <m:oMath>
        <m:f>
          <m:fPr>
            <m:ctrlPr>
              <w:rPr>
                <w:rFonts w:ascii="Cambria Math" w:hAnsi="Cambria Math"/>
                <w:i/>
                <w:lang w:val="en-US"/>
              </w:rPr>
            </m:ctrlPr>
          </m:fPr>
          <m:num>
            <m:sSup>
              <m:sSupPr>
                <m:ctrlPr>
                  <w:rPr>
                    <w:rFonts w:ascii="Cambria Math" w:hAnsi="Cambria Math"/>
                    <w:i/>
                    <w:lang w:val="en-US"/>
                  </w:rPr>
                </m:ctrlPr>
              </m:sSupPr>
              <m:e>
                <m:sSub>
                  <m:sSubPr>
                    <m:ctrlPr>
                      <w:rPr>
                        <w:rFonts w:ascii="Cambria Math" w:hAnsi="Cambria Math"/>
                        <w:i/>
                      </w:rPr>
                    </m:ctrlPr>
                  </m:sSubPr>
                  <m:e>
                    <m:r>
                      <w:rPr>
                        <w:rFonts w:ascii="Cambria Math" w:hAnsi="Cambria Math"/>
                      </w:rPr>
                      <m:t>r</m:t>
                    </m:r>
                  </m:e>
                  <m:sub>
                    <m:r>
                      <w:rPr>
                        <w:rFonts w:ascii="Cambria Math" w:hAnsi="Cambria Math"/>
                      </w:rPr>
                      <m:t>E</m:t>
                    </m:r>
                  </m:sub>
                </m:sSub>
              </m:e>
              <m:sup>
                <m:r>
                  <w:rPr>
                    <w:rFonts w:ascii="Cambria Math" w:hAnsi="Cambria Math"/>
                  </w:rPr>
                  <m:t>2</m:t>
                </m:r>
              </m:sup>
            </m:sSup>
            <m:r>
              <w:rPr>
                <w:rFonts w:ascii="Cambria Math" w:hAnsi="Cambria Math"/>
              </w:rPr>
              <m:t>-</m:t>
            </m:r>
            <m:sSup>
              <m:sSupPr>
                <m:ctrlPr>
                  <w:rPr>
                    <w:rFonts w:ascii="Cambria Math" w:hAnsi="Cambria Math"/>
                    <w:i/>
                    <w:lang w:val="en-US"/>
                  </w:rPr>
                </m:ctrlPr>
              </m:sSupPr>
              <m:e>
                <m:sSub>
                  <m:sSubPr>
                    <m:ctrlPr>
                      <w:rPr>
                        <w:rFonts w:ascii="Cambria Math" w:hAnsi="Cambria Math"/>
                        <w:i/>
                      </w:rPr>
                    </m:ctrlPr>
                  </m:sSubPr>
                  <m:e>
                    <m:r>
                      <w:rPr>
                        <w:rFonts w:ascii="Cambria Math" w:hAnsi="Cambria Math"/>
                      </w:rPr>
                      <m:t>r</m:t>
                    </m:r>
                  </m:e>
                  <m:sub>
                    <m:r>
                      <w:rPr>
                        <w:rFonts w:ascii="Cambria Math" w:hAnsi="Cambria Math"/>
                      </w:rPr>
                      <m:t>M</m:t>
                    </m:r>
                  </m:sub>
                </m:sSub>
              </m:e>
              <m:sup>
                <m:r>
                  <w:rPr>
                    <w:rFonts w:ascii="Cambria Math" w:hAnsi="Cambria Math"/>
                  </w:rPr>
                  <m:t>2</m:t>
                </m:r>
              </m:sup>
            </m:sSup>
            <m:r>
              <w:rPr>
                <w:rFonts w:ascii="Cambria Math" w:hAnsi="Cambria Math"/>
              </w:rPr>
              <m:t xml:space="preserve">- </m:t>
            </m:r>
            <m:sSup>
              <m:sSupPr>
                <m:ctrlPr>
                  <w:rPr>
                    <w:rFonts w:ascii="Cambria Math" w:hAnsi="Cambria Math"/>
                    <w:i/>
                    <w:lang w:val="en-US"/>
                  </w:rPr>
                </m:ctrlPr>
              </m:sSupPr>
              <m:e>
                <m:sSub>
                  <m:sSubPr>
                    <m:ctrlPr>
                      <w:rPr>
                        <w:rFonts w:ascii="Cambria Math" w:hAnsi="Cambria Math"/>
                        <w:i/>
                      </w:rPr>
                    </m:ctrlPr>
                  </m:sSubPr>
                  <m:e>
                    <m:r>
                      <w:rPr>
                        <w:rFonts w:ascii="Cambria Math" w:hAnsi="Cambria Math"/>
                      </w:rPr>
                      <m:t>d</m:t>
                    </m:r>
                  </m:e>
                  <m:sub>
                    <m:r>
                      <w:rPr>
                        <w:rFonts w:ascii="Cambria Math" w:hAnsi="Cambria Math"/>
                      </w:rPr>
                      <m:t>M</m:t>
                    </m:r>
                  </m:sub>
                </m:sSub>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M</m:t>
                </m:r>
              </m:sub>
            </m:sSub>
          </m:den>
        </m:f>
      </m:oMath>
      <w:r w:rsidR="003009E1" w:rsidRPr="009A2E07">
        <w:tab/>
        <w:t>(</w:t>
      </w:r>
      <w:r w:rsidR="0093178F">
        <w:t>4</w:t>
      </w:r>
      <w:r w:rsidR="003009E1" w:rsidRPr="009A2E07">
        <w:t>)</w:t>
      </w:r>
    </w:p>
    <w:p w:rsidR="001E5315" w:rsidRDefault="00793235" w:rsidP="001E5315">
      <w:pPr>
        <w:tabs>
          <w:tab w:val="right" w:pos="9072"/>
        </w:tabs>
        <w:jc w:val="both"/>
      </w:pPr>
      <m:oMath>
        <m:func>
          <m:funcPr>
            <m:ctrlPr>
              <w:rPr>
                <w:rFonts w:ascii="Cambria Math" w:hAnsi="Cambria Math" w:cs="Cambria Math"/>
                <w:i/>
                <w:lang w:val="en-US"/>
              </w:rPr>
            </m:ctrlPr>
          </m:funcPr>
          <m:fName>
            <m:r>
              <m:rPr>
                <m:sty m:val="p"/>
              </m:rPr>
              <w:rPr>
                <w:rFonts w:ascii="Cambria Math" w:hAnsi="Cambria Math" w:cs="Cambria Math"/>
              </w:rPr>
              <m:t>sin</m:t>
            </m:r>
          </m:fName>
          <m:e>
            <m:sSub>
              <m:sSubPr>
                <m:ctrlPr>
                  <w:rPr>
                    <w:rFonts w:ascii="Cambria Math" w:hAnsi="Cambria Math"/>
                    <w:i/>
                  </w:rPr>
                </m:ctrlPr>
              </m:sSubPr>
              <m:e>
                <m:r>
                  <w:rPr>
                    <w:rFonts w:ascii="Cambria Math" w:hAnsi="Cambria Math"/>
                  </w:rPr>
                  <m:t>P</m:t>
                </m:r>
              </m:e>
              <m:sub>
                <m:r>
                  <w:rPr>
                    <w:rFonts w:ascii="Cambria Math" w:hAnsi="Cambria Math"/>
                  </w:rPr>
                  <m:t>S</m:t>
                </m:r>
              </m:sub>
            </m:sSub>
          </m:e>
        </m:func>
      </m:oMath>
      <w:r w:rsidR="001E5315" w:rsidRPr="009A2E07">
        <w:t xml:space="preserve"> = </w:t>
      </w:r>
      <m:oMath>
        <m:f>
          <m:fPr>
            <m:ctrlPr>
              <w:rPr>
                <w:rFonts w:ascii="Cambria Math" w:hAnsi="Cambria Math"/>
                <w:i/>
                <w:lang w:val="en-US"/>
              </w:rPr>
            </m:ctrlPr>
          </m:fPr>
          <m:num>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rPr>
                    </m:ctrlPr>
                  </m:funcPr>
                  <m:fName>
                    <m:r>
                      <m:rPr>
                        <m:sty m:val="p"/>
                      </m:rPr>
                      <w:rPr>
                        <w:rFonts w:ascii="Cambria Math" w:hAnsi="Cambria Math"/>
                      </w:rPr>
                      <m:t xml:space="preserve"> sin</m:t>
                    </m:r>
                  </m:fName>
                  <m:e>
                    <m:r>
                      <w:rPr>
                        <w:rFonts w:ascii="Cambria Math" w:hAnsi="Cambria Math"/>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rPr>
                  <m:t>)</m:t>
                </m:r>
              </m:e>
            </m:func>
          </m:num>
          <m:den>
            <m:func>
              <m:funcPr>
                <m:ctrlPr>
                  <w:rPr>
                    <w:rFonts w:ascii="Cambria Math" w:hAnsi="Cambria Math"/>
                    <w:i/>
                    <w:lang w:val="en-US"/>
                  </w:rPr>
                </m:ctrlPr>
              </m:funcPr>
              <m:fName>
                <m:r>
                  <m:rPr>
                    <m:sty m:val="p"/>
                  </m:rPr>
                  <w:rPr>
                    <w:rFonts w:ascii="Cambria Math" w:hAnsi="Cambria Math"/>
                  </w:rPr>
                  <m:t>sin</m:t>
                </m:r>
              </m:fName>
              <m:e>
                <m:r>
                  <w:rPr>
                    <w:rFonts w:ascii="Cambria Math" w:hAnsi="Cambria Math"/>
                    <w:lang w:val="en-US"/>
                  </w:rPr>
                  <m:t>E</m:t>
                </m:r>
              </m:e>
            </m:func>
          </m:den>
        </m:f>
      </m:oMath>
      <w:r w:rsidR="001E5315" w:rsidRPr="009A2E07">
        <w:tab/>
        <w:t>(</w:t>
      </w:r>
      <w:r w:rsidR="0093178F">
        <w:t>5</w:t>
      </w:r>
      <w:r w:rsidR="001E5315" w:rsidRPr="009A2E07">
        <w:t>)</w:t>
      </w:r>
    </w:p>
    <w:p w:rsidR="001E5315" w:rsidRDefault="00793235" w:rsidP="001E5315">
      <w:pPr>
        <w:tabs>
          <w:tab w:val="right" w:pos="9072"/>
        </w:tabs>
        <w:jc w:val="both"/>
      </w:pPr>
      <m:oMath>
        <m:func>
          <m:funcPr>
            <m:ctrlPr>
              <w:rPr>
                <w:rFonts w:ascii="Cambria Math" w:hAnsi="Cambria Math" w:cs="Cambria Math"/>
                <w:i/>
                <w:lang w:val="en-US"/>
              </w:rPr>
            </m:ctrlPr>
          </m:funcPr>
          <m:fName>
            <m:r>
              <m:rPr>
                <m:sty m:val="p"/>
              </m:rPr>
              <w:rPr>
                <w:rFonts w:ascii="Cambria Math" w:hAnsi="Cambria Math" w:cs="Cambria Math"/>
              </w:rPr>
              <m:t>cos</m:t>
            </m:r>
          </m:fName>
          <m:e>
            <m:sSub>
              <m:sSubPr>
                <m:ctrlPr>
                  <w:rPr>
                    <w:rFonts w:ascii="Cambria Math" w:hAnsi="Cambria Math"/>
                    <w:i/>
                  </w:rPr>
                </m:ctrlPr>
              </m:sSubPr>
              <m:e>
                <m:r>
                  <w:rPr>
                    <w:rFonts w:ascii="Cambria Math" w:hAnsi="Cambria Math"/>
                  </w:rPr>
                  <m:t>P</m:t>
                </m:r>
              </m:e>
              <m:sub>
                <m:r>
                  <w:rPr>
                    <w:rFonts w:ascii="Cambria Math" w:hAnsi="Cambria Math"/>
                  </w:rPr>
                  <m:t>S</m:t>
                </m:r>
              </m:sub>
            </m:sSub>
          </m:e>
        </m:func>
      </m:oMath>
      <w:r w:rsidR="001E5315" w:rsidRPr="009A2E07">
        <w:t xml:space="preserve"> = </w:t>
      </w:r>
      <m:oMath>
        <m:f>
          <m:fPr>
            <m:ctrlPr>
              <w:rPr>
                <w:rFonts w:ascii="Cambria Math" w:hAnsi="Cambria Math"/>
                <w:i/>
                <w:lang w:val="en-US"/>
              </w:rPr>
            </m:ctrlPr>
          </m:fPr>
          <m:num>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rPr>
                  <m:t>-</m:t>
                </m:r>
                <m:func>
                  <m:funcPr>
                    <m:ctrlPr>
                      <w:rPr>
                        <w:rFonts w:ascii="Cambria Math" w:hAnsi="Cambria Math"/>
                        <w:i/>
                        <w:lang w:val="en-US"/>
                      </w:rPr>
                    </m:ctrlPr>
                  </m:funcPr>
                  <m:fName>
                    <m:r>
                      <m:rPr>
                        <m:sty m:val="p"/>
                      </m:rPr>
                      <w:rPr>
                        <w:rFonts w:ascii="Cambria Math" w:hAnsi="Cambria Math"/>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rPr>
                          <m:t>)</m:t>
                        </m:r>
                      </m:e>
                    </m:func>
                  </m:e>
                </m:func>
              </m:e>
            </m:func>
          </m:num>
          <m:den>
            <m:func>
              <m:funcPr>
                <m:ctrlPr>
                  <w:rPr>
                    <w:rFonts w:ascii="Cambria Math" w:hAnsi="Cambria Math"/>
                    <w:i/>
                    <w:lang w:val="en-US"/>
                  </w:rPr>
                </m:ctrlPr>
              </m:funcPr>
              <m:fName>
                <m:r>
                  <m:rPr>
                    <m:sty m:val="p"/>
                  </m:rPr>
                  <w:rPr>
                    <w:rFonts w:ascii="Cambria Math" w:hAnsi="Cambria Math"/>
                  </w:rPr>
                  <m:t>sin</m:t>
                </m:r>
              </m:fName>
              <m:e>
                <m:r>
                  <w:rPr>
                    <w:rFonts w:ascii="Cambria Math" w:hAnsi="Cambria Math"/>
                    <w:lang w:val="en-US"/>
                  </w:rPr>
                  <m:t>E</m:t>
                </m:r>
              </m:e>
            </m:func>
          </m:den>
        </m:f>
      </m:oMath>
      <w:r w:rsidR="001E5315" w:rsidRPr="009A2E07">
        <w:tab/>
        <w:t>(</w:t>
      </w:r>
      <w:r w:rsidR="0093178F">
        <w:t>6</w:t>
      </w:r>
      <w:r w:rsidR="001E5315" w:rsidRPr="009A2E07">
        <w:t>)</w:t>
      </w:r>
    </w:p>
    <w:p w:rsidR="001E5315" w:rsidRPr="009A2E07" w:rsidRDefault="00793235" w:rsidP="001E5315">
      <w:pPr>
        <w:tabs>
          <w:tab w:val="right" w:pos="9072"/>
        </w:tabs>
      </w:pPr>
      <m:oMath>
        <m:sSub>
          <m:sSubPr>
            <m:ctrlPr>
              <w:rPr>
                <w:rFonts w:ascii="Cambria Math" w:hAnsi="Cambria Math"/>
                <w:i/>
              </w:rPr>
            </m:ctrlPr>
          </m:sSubPr>
          <m:e>
            <m:r>
              <w:rPr>
                <w:rFonts w:ascii="Cambria Math" w:hAnsi="Cambria Math"/>
              </w:rPr>
              <m:t>P</m:t>
            </m:r>
          </m:e>
          <m:sub>
            <m:r>
              <w:rPr>
                <w:rFonts w:ascii="Cambria Math" w:hAnsi="Cambria Math"/>
              </w:rPr>
              <m:t>N</m:t>
            </m:r>
          </m:sub>
        </m:sSub>
      </m:oMath>
      <w:r w:rsidR="001E5315" w:rsidRPr="009A2E07">
        <w:t xml:space="preserve"> = </w:t>
      </w:r>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f>
          <m:fPr>
            <m:type m:val="skw"/>
            <m:ctrlPr>
              <w:rPr>
                <w:rFonts w:ascii="Cambria Math" w:hAnsi="Cambria Math"/>
                <w:i/>
              </w:rPr>
            </m:ctrlPr>
          </m:fPr>
          <m:num>
            <m:r>
              <w:rPr>
                <w:rFonts w:ascii="Cambria Math" w:hAnsi="Cambria Math"/>
              </w:rPr>
              <m:t>π</m:t>
            </m:r>
          </m:num>
          <m:den>
            <m:r>
              <w:rPr>
                <w:rFonts w:ascii="Cambria Math" w:hAnsi="Cambria Math"/>
              </w:rPr>
              <m:t>2</m:t>
            </m:r>
          </m:den>
        </m:f>
      </m:oMath>
      <w:r w:rsidR="001E5315" w:rsidRPr="009A2E07">
        <w:tab/>
        <w:t>(</w:t>
      </w:r>
      <w:r w:rsidR="0093178F">
        <w:t>7</w:t>
      </w:r>
      <w:r w:rsidR="001E5315" w:rsidRPr="009A2E07">
        <w:t>)</w:t>
      </w:r>
    </w:p>
    <w:p w:rsidR="001E5315" w:rsidRDefault="001E5315" w:rsidP="003009E1">
      <w:pPr>
        <w:tabs>
          <w:tab w:val="right" w:pos="9072"/>
        </w:tabs>
      </w:pPr>
    </w:p>
    <w:p w:rsidR="00F53D85" w:rsidRPr="001E5315" w:rsidRDefault="001E5315" w:rsidP="003009E1">
      <w:pPr>
        <w:tabs>
          <w:tab w:val="right" w:pos="9072"/>
        </w:tabs>
      </w:pPr>
      <w:r w:rsidRPr="001E5315">
        <w:t>Darin sind: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F53D85" w:rsidRPr="00A7685E" w:rsidTr="001E5315">
        <w:tc>
          <w:tcPr>
            <w:tcW w:w="959" w:type="dxa"/>
          </w:tcPr>
          <w:p w:rsidR="00F53D85" w:rsidRPr="00A833A0" w:rsidRDefault="00793235" w:rsidP="001E531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oMath>
            </m:oMathPara>
          </w:p>
        </w:tc>
        <w:tc>
          <w:tcPr>
            <w:tcW w:w="8253" w:type="dxa"/>
          </w:tcPr>
          <w:p w:rsidR="00F53D85" w:rsidRPr="00A7685E" w:rsidRDefault="00F53D85" w:rsidP="001E5315">
            <w:proofErr w:type="spellStart"/>
            <w:r>
              <w:t>Topozentrische</w:t>
            </w:r>
            <w:proofErr w:type="spellEnd"/>
            <w:r>
              <w:t xml:space="preserve"> Rektaszension und Deklination des Mondes</w:t>
            </w:r>
            <m:oMath>
              <m:r>
                <w:rPr>
                  <w:rFonts w:ascii="Cambria Math" w:hAnsi="Cambria Math"/>
                </w:rPr>
                <m:t xml:space="preserve"> </m:t>
              </m:r>
            </m:oMath>
            <w:r>
              <w:t>(wahre Koordinaten zu Epoche und Äquinoktium des Beobachtungszeitpunkts)</w:t>
            </w:r>
          </w:p>
        </w:tc>
      </w:tr>
      <w:tr w:rsidR="00F53D85" w:rsidRPr="00A7685E" w:rsidTr="001E5315">
        <w:tc>
          <w:tcPr>
            <w:tcW w:w="959" w:type="dxa"/>
          </w:tcPr>
          <w:p w:rsidR="00F53D85" w:rsidRPr="009A2E07" w:rsidRDefault="00793235" w:rsidP="00F53D85">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m:t>
                </m:r>
              </m:oMath>
            </m:oMathPara>
          </w:p>
        </w:tc>
        <w:tc>
          <w:tcPr>
            <w:tcW w:w="8253" w:type="dxa"/>
          </w:tcPr>
          <w:p w:rsidR="00F53D85" w:rsidRPr="00A7685E" w:rsidRDefault="00F53D85" w:rsidP="00F53D85">
            <w:proofErr w:type="spellStart"/>
            <w:r>
              <w:t>Topozentrische</w:t>
            </w:r>
            <w:proofErr w:type="spellEnd"/>
            <w:r>
              <w:t xml:space="preserve"> Rektaszension und Deklination der Sonne</w:t>
            </w:r>
            <m:oMath>
              <m:r>
                <w:rPr>
                  <w:rFonts w:ascii="Cambria Math" w:hAnsi="Cambria Math"/>
                </w:rPr>
                <m:t xml:space="preserve"> </m:t>
              </m:r>
            </m:oMath>
            <w:r>
              <w:t>(wahre Koordinaten zu Epoche und Äquinoktium des Beobachtungszeitpunkts)</w:t>
            </w:r>
          </w:p>
        </w:tc>
      </w:tr>
      <w:tr w:rsidR="00F53D85" w:rsidRPr="00A833A0" w:rsidTr="001E5315">
        <w:tc>
          <w:tcPr>
            <w:tcW w:w="959" w:type="dxa"/>
          </w:tcPr>
          <w:p w:rsidR="00F53D85" w:rsidRDefault="00793235" w:rsidP="00F53D85">
            <m:oMath>
              <m:sSub>
                <m:sSubPr>
                  <m:ctrlPr>
                    <w:rPr>
                      <w:rFonts w:ascii="Cambria Math" w:hAnsi="Cambria Math"/>
                      <w:i/>
                    </w:rPr>
                  </m:ctrlPr>
                </m:sSubPr>
                <m:e>
                  <m:r>
                    <w:rPr>
                      <w:rFonts w:ascii="Cambria Math" w:hAnsi="Cambria Math"/>
                    </w:rPr>
                    <m:t>r</m:t>
                  </m:r>
                </m:e>
                <m:sub>
                  <m:r>
                    <w:rPr>
                      <w:rFonts w:ascii="Cambria Math" w:hAnsi="Cambria Math"/>
                    </w:rPr>
                    <m:t>E</m:t>
                  </m:r>
                </m:sub>
              </m:sSub>
            </m:oMath>
            <w:r w:rsidR="00F53D85" w:rsidRPr="005D12C2">
              <w:t>:</w:t>
            </w:r>
          </w:p>
        </w:tc>
        <w:tc>
          <w:tcPr>
            <w:tcW w:w="8253" w:type="dxa"/>
          </w:tcPr>
          <w:p w:rsidR="00F53D85" w:rsidRPr="00A833A0" w:rsidRDefault="00F53D85" w:rsidP="001E5315">
            <w:proofErr w:type="spellStart"/>
            <w:r>
              <w:t>Topozentrische</w:t>
            </w:r>
            <w:proofErr w:type="spellEnd"/>
            <w:r>
              <w:t xml:space="preserve"> Entfernung Erde-Sonne</w:t>
            </w:r>
          </w:p>
        </w:tc>
      </w:tr>
      <w:tr w:rsidR="00F53D85" w:rsidRPr="00A833A0" w:rsidTr="001E5315">
        <w:tc>
          <w:tcPr>
            <w:tcW w:w="959" w:type="dxa"/>
          </w:tcPr>
          <w:p w:rsidR="00F53D85" w:rsidRDefault="00793235" w:rsidP="00F53D85">
            <m:oMath>
              <m:sSub>
                <m:sSubPr>
                  <m:ctrlPr>
                    <w:rPr>
                      <w:rFonts w:ascii="Cambria Math" w:hAnsi="Cambria Math"/>
                      <w:i/>
                    </w:rPr>
                  </m:ctrlPr>
                </m:sSubPr>
                <m:e>
                  <m:r>
                    <w:rPr>
                      <w:rFonts w:ascii="Cambria Math" w:hAnsi="Cambria Math"/>
                    </w:rPr>
                    <m:t>d</m:t>
                  </m:r>
                </m:e>
                <m:sub>
                  <m:r>
                    <w:rPr>
                      <w:rFonts w:ascii="Cambria Math" w:hAnsi="Cambria Math"/>
                    </w:rPr>
                    <m:t>M</m:t>
                  </m:r>
                </m:sub>
              </m:sSub>
            </m:oMath>
            <w:r w:rsidR="00F53D85" w:rsidRPr="00A833A0">
              <w:rPr>
                <w:lang w:val="en-US"/>
              </w:rPr>
              <w:t>:</w:t>
            </w:r>
          </w:p>
        </w:tc>
        <w:tc>
          <w:tcPr>
            <w:tcW w:w="8253" w:type="dxa"/>
          </w:tcPr>
          <w:p w:rsidR="00F53D85" w:rsidRDefault="007E2147" w:rsidP="007E2147">
            <w:proofErr w:type="spellStart"/>
            <w:r>
              <w:t>Topozentrische</w:t>
            </w:r>
            <w:proofErr w:type="spellEnd"/>
            <w:r>
              <w:t xml:space="preserve"> E</w:t>
            </w:r>
            <w:r w:rsidR="00F53D85">
              <w:t>ntfernung Erde-Mond (</w:t>
            </w:r>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M</m:t>
                  </m:r>
                </m:sub>
              </m:sSub>
            </m:oMath>
            <w:r w:rsidR="009A2E07">
              <w:t xml:space="preserve"> müssen in derselben Einheit angegeben werden)</w:t>
            </w:r>
          </w:p>
        </w:tc>
      </w:tr>
    </w:tbl>
    <w:p w:rsidR="00F53D85" w:rsidRDefault="0004380A" w:rsidP="003009E1">
      <w:pPr>
        <w:tabs>
          <w:tab w:val="right" w:pos="9072"/>
        </w:tabs>
      </w:pPr>
      <w:r>
        <w:t>Die</w:t>
      </w:r>
      <w:r w:rsidR="00456385">
        <w:t xml:space="preserve"> Eingabewerte</w:t>
      </w:r>
      <w:r w:rsidR="00614012">
        <w:t xml:space="preserve"> </w:t>
      </w:r>
      <w:r w:rsidR="00456385">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M</m:t>
            </m:r>
          </m:sub>
        </m:sSub>
      </m:oMath>
      <w:r w:rsidR="00614012">
        <w:t xml:space="preserve"> </w:t>
      </w:r>
      <w:r w:rsidR="00456385">
        <w:t xml:space="preserve">werden </w:t>
      </w:r>
      <w:r>
        <w:t xml:space="preserve">für den Beobachtungsort </w:t>
      </w:r>
      <w:r w:rsidR="00456385">
        <w:t>mit dem Programmpaket „</w:t>
      </w:r>
      <w:proofErr w:type="spellStart"/>
      <w:r w:rsidR="00456385">
        <w:t>PyEphem</w:t>
      </w:r>
      <w:proofErr w:type="spellEnd"/>
      <w:r w:rsidR="00456385">
        <w:t>“ (</w:t>
      </w:r>
      <w:hyperlink r:id="rId37" w:history="1">
        <w:r w:rsidRPr="005A2D90">
          <w:rPr>
            <w:rStyle w:val="Hyperlink"/>
          </w:rPr>
          <w:t>http://rhodesmill.org/pyephem/index.html</w:t>
        </w:r>
      </w:hyperlink>
      <w:r>
        <w:t>) berechnet.</w:t>
      </w:r>
    </w:p>
    <w:p w:rsidR="002F7F9F" w:rsidRDefault="00063A51" w:rsidP="003009E1">
      <w:pPr>
        <w:tabs>
          <w:tab w:val="right" w:pos="9072"/>
        </w:tabs>
      </w:pPr>
      <w:r>
        <w:t xml:space="preserve">Wie in der </w:t>
      </w:r>
      <w:r w:rsidR="003D4FC8">
        <w:t xml:space="preserve">obigen </w:t>
      </w:r>
      <w:r>
        <w:t xml:space="preserve">Erläuterung zum </w:t>
      </w:r>
      <w:r w:rsidR="003D4FC8">
        <w:t>Winkel</w:t>
      </w:r>
      <w:r>
        <w:t xml:space="preserve"> </w:t>
      </w:r>
      <m:oMath>
        <m:sSub>
          <m:sSubPr>
            <m:ctrlPr>
              <w:rPr>
                <w:rFonts w:ascii="Cambria Math" w:hAnsi="Cambria Math"/>
                <w:i/>
              </w:rPr>
            </m:ctrlPr>
          </m:sSubPr>
          <m:e>
            <m:r>
              <w:rPr>
                <w:rFonts w:ascii="Cambria Math" w:hAnsi="Cambria Math"/>
              </w:rPr>
              <m:t>P</m:t>
            </m:r>
          </m:e>
          <m:sub>
            <m:r>
              <w:rPr>
                <w:rFonts w:ascii="Cambria Math" w:hAnsi="Cambria Math"/>
              </w:rPr>
              <m:t>N</m:t>
            </m:r>
          </m:sub>
        </m:sSub>
      </m:oMath>
      <w:r>
        <w:t>beschrieben, erfolgt die Berechnung des Kachel-Layouts in einer normalisierten Orientierung der Mondphase. Die Kachelkoordinaten werden zunächst in d</w:t>
      </w:r>
      <w:r w:rsidR="003D4FC8">
        <w:t>er</w:t>
      </w:r>
      <w:r>
        <w:t xml:space="preserve"> </w:t>
      </w:r>
      <m:oMath>
        <m:r>
          <w:rPr>
            <w:rFonts w:ascii="Cambria Math" w:hAnsi="Cambria Math"/>
          </w:rPr>
          <m:t>(x, y)</m:t>
        </m:r>
      </m:oMath>
      <w:r>
        <w:t xml:space="preserve">-Ebene berechnet und erst am Ende in Differenzwinkel gegenüber dem Mondmittelpunkt in Rektaszension </w:t>
      </w:r>
      <m:oMath>
        <m:r>
          <w:rPr>
            <w:rFonts w:ascii="Cambria Math" w:hAnsi="Cambria Math"/>
          </w:rPr>
          <m:t>(dα)</m:t>
        </m:r>
      </m:oMath>
      <w:r>
        <w:t xml:space="preserve"> und Deklination </w:t>
      </w:r>
      <m:oMath>
        <m:r>
          <w:rPr>
            <w:rFonts w:ascii="Cambria Math" w:hAnsi="Cambria Math"/>
          </w:rPr>
          <m:t>(dδ)</m:t>
        </m:r>
      </m:oMath>
      <w:r>
        <w:t xml:space="preserve"> umgerechnet. Zu beachten ist hierbei, dass in der normalisierten Orientierung auch beim abnehmenden Mond der helle </w:t>
      </w:r>
      <w:proofErr w:type="spellStart"/>
      <w:r>
        <w:t>Mondrand</w:t>
      </w:r>
      <w:proofErr w:type="spellEnd"/>
      <w:r>
        <w:t xml:space="preserve"> rechts liegt, so wie in den beiden unten dargestellten Graphiken</w:t>
      </w:r>
      <w:r w:rsidR="003D4FC8">
        <w:t xml:space="preserve"> dargestellt</w:t>
      </w:r>
      <w:r>
        <w:t xml:space="preserve">. </w:t>
      </w:r>
      <m:oMath>
        <m:sSub>
          <m:sSubPr>
            <m:ctrlPr>
              <w:rPr>
                <w:rFonts w:ascii="Cambria Math" w:hAnsi="Cambria Math"/>
                <w:i/>
              </w:rPr>
            </m:ctrlPr>
          </m:sSubPr>
          <m:e>
            <m:r>
              <w:rPr>
                <w:rFonts w:ascii="Cambria Math" w:hAnsi="Cambria Math"/>
              </w:rPr>
              <m:t>P</m:t>
            </m:r>
          </m:e>
          <m:sub>
            <m:r>
              <w:rPr>
                <w:rFonts w:ascii="Cambria Math" w:hAnsi="Cambria Math"/>
              </w:rPr>
              <m:t>N</m:t>
            </m:r>
          </m:sub>
        </m:sSub>
      </m:oMath>
      <w:r>
        <w:t xml:space="preserve">beschreibt den Winkel zwischen den beiden Koordinatensystemen, wie </w:t>
      </w:r>
      <w:r w:rsidR="003D4FC8">
        <w:t>aus</w:t>
      </w:r>
      <w:r>
        <w:t xml:space="preserve"> der folgenden Graphik </w:t>
      </w:r>
      <w:r w:rsidR="003D4FC8">
        <w:t>ersichtlich</w:t>
      </w:r>
      <w:r>
        <w:t>.</w:t>
      </w:r>
    </w:p>
    <w:p w:rsidR="002F7F9F" w:rsidRDefault="000E0F3E" w:rsidP="003009E1">
      <w:pPr>
        <w:tabs>
          <w:tab w:val="right" w:pos="9072"/>
        </w:tabs>
      </w:pPr>
      <w:r>
        <w:rPr>
          <w:noProof/>
          <w:lang w:eastAsia="de-DE"/>
        </w:rPr>
        <w:lastRenderedPageBreak/>
        <w:drawing>
          <wp:inline distT="0" distB="0" distL="0" distR="0" wp14:anchorId="0E5DF8CD" wp14:editId="461E80CD">
            <wp:extent cx="3782113" cy="365760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on.png"/>
                    <pic:cNvPicPr/>
                  </pic:nvPicPr>
                  <pic:blipFill>
                    <a:blip r:embed="rId38">
                      <a:extLst>
                        <a:ext uri="{28A0092B-C50C-407E-A947-70E740481C1C}">
                          <a14:useLocalDpi xmlns:a14="http://schemas.microsoft.com/office/drawing/2010/main" val="0"/>
                        </a:ext>
                      </a:extLst>
                    </a:blip>
                    <a:stretch>
                      <a:fillRect/>
                    </a:stretch>
                  </pic:blipFill>
                  <pic:spPr>
                    <a:xfrm>
                      <a:off x="0" y="0"/>
                      <a:ext cx="3786040" cy="3661398"/>
                    </a:xfrm>
                    <a:prstGeom prst="rect">
                      <a:avLst/>
                    </a:prstGeom>
                  </pic:spPr>
                </pic:pic>
              </a:graphicData>
            </a:graphic>
          </wp:inline>
        </w:drawing>
      </w:r>
    </w:p>
    <w:p w:rsidR="00F53D85" w:rsidRDefault="008846EE" w:rsidP="003009E1">
      <w:pPr>
        <w:tabs>
          <w:tab w:val="right" w:pos="9072"/>
        </w:tabs>
      </w:pPr>
      <w:r>
        <w:t xml:space="preserve">Der Berechnung des Kachel-Layouts liegen außer den obengenannten Ephemeriden-Daten folgende </w:t>
      </w:r>
      <w:r w:rsidR="002F7F9F">
        <w:t>Variablen</w:t>
      </w:r>
      <w:r>
        <w:t xml:space="preserve"> zugrunde, die vom Benutzer gesetzt bzw. durch einfache Umrechnungen aus benutzerdefinierten Parametern berechnet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8846EE" w:rsidRPr="00A7685E" w:rsidTr="008846EE">
        <w:tc>
          <w:tcPr>
            <w:tcW w:w="959" w:type="dxa"/>
          </w:tcPr>
          <w:p w:rsidR="008846EE" w:rsidRPr="00A833A0" w:rsidRDefault="008846EE" w:rsidP="008846EE">
            <w:pPr>
              <w:rPr>
                <w:lang w:val="en-US"/>
              </w:rPr>
            </w:pPr>
            <m:oMathPara>
              <m:oMathParaPr>
                <m:jc m:val="left"/>
              </m:oMathParaPr>
              <m:oMath>
                <m:r>
                  <w:rPr>
                    <w:rFonts w:ascii="Cambria Math" w:hAnsi="Cambria Math"/>
                    <w:lang w:val="en-US"/>
                  </w:rPr>
                  <m:t>H, W:</m:t>
                </m:r>
              </m:oMath>
            </m:oMathPara>
          </w:p>
        </w:tc>
        <w:tc>
          <w:tcPr>
            <w:tcW w:w="8253" w:type="dxa"/>
          </w:tcPr>
          <w:p w:rsidR="008846EE" w:rsidRPr="00A7685E" w:rsidRDefault="008846EE" w:rsidP="003D4FC8">
            <w:r>
              <w:t xml:space="preserve">Höhe (Height) und Breite (Width) des Kameragesichtsfelds (Winkel). </w:t>
            </w:r>
            <w:r w:rsidR="00603044">
              <w:t xml:space="preserve">Die Werte ergeben sich aus der linearen </w:t>
            </w:r>
            <w:r w:rsidR="003D4FC8">
              <w:t xml:space="preserve">Pixelgröße, den Pixelzahlen in Höhe und Breite, sowie der </w:t>
            </w:r>
            <w:r w:rsidR="00603044">
              <w:t>Teleskopsystembrennweite.</w:t>
            </w:r>
          </w:p>
        </w:tc>
      </w:tr>
      <w:tr w:rsidR="008846EE" w:rsidRPr="00A7685E" w:rsidTr="008846EE">
        <w:tc>
          <w:tcPr>
            <w:tcW w:w="959" w:type="dxa"/>
          </w:tcPr>
          <w:p w:rsidR="008846EE" w:rsidRPr="009A2E07" w:rsidRDefault="00793235" w:rsidP="00603044">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rPr>
                  <m:t>:</m:t>
                </m:r>
              </m:oMath>
            </m:oMathPara>
          </w:p>
        </w:tc>
        <w:tc>
          <w:tcPr>
            <w:tcW w:w="8253" w:type="dxa"/>
          </w:tcPr>
          <w:p w:rsidR="008846EE" w:rsidRPr="00A7685E" w:rsidRDefault="00603044" w:rsidP="008846EE">
            <w:r>
              <w:t>Minimale Breite des äußeren Bildrandes, über den beleuchteten Teil der Mondscheibe hinaus (Winkel</w:t>
            </w:r>
            <w:r w:rsidR="002F7F9F">
              <w:t>, in vertikaler und horizontaler Richtung</w:t>
            </w:r>
            <w:r>
              <w:t xml:space="preserve">). Der Benutzer spezifiziert hierfür die Anzahl der Pixel.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w:r w:rsidRPr="00603044">
              <w:t xml:space="preserve"> ergibt sich daraus in Kombination mit der Pixelgröß</w:t>
            </w:r>
            <w:r>
              <w:t>e und Teleskopsystembrennweite.</w:t>
            </w:r>
          </w:p>
        </w:tc>
      </w:tr>
      <w:tr w:rsidR="008846EE" w:rsidRPr="00A833A0" w:rsidTr="008846EE">
        <w:tc>
          <w:tcPr>
            <w:tcW w:w="959" w:type="dxa"/>
          </w:tcPr>
          <w:p w:rsidR="008846EE" w:rsidRDefault="00793235" w:rsidP="002F7F9F">
            <m:oMath>
              <m:sSubSup>
                <m:sSubSupPr>
                  <m:ctrlPr>
                    <w:rPr>
                      <w:rFonts w:ascii="Cambria Math" w:hAnsi="Cambria Math"/>
                      <w:i/>
                    </w:rPr>
                  </m:ctrlPr>
                </m:sSubSupPr>
                <m:e>
                  <m:r>
                    <w:rPr>
                      <w:rFonts w:ascii="Cambria Math" w:hAnsi="Cambria Math"/>
                    </w:rPr>
                    <m:t>R</m:t>
                  </m:r>
                </m:e>
                <m:sub>
                  <m:r>
                    <w:rPr>
                      <w:rFonts w:ascii="Cambria Math" w:hAnsi="Cambria Math"/>
                    </w:rPr>
                    <m:t>o</m:t>
                  </m:r>
                </m:sub>
                <m:sup>
                  <m:r>
                    <w:rPr>
                      <w:rFonts w:ascii="Cambria Math" w:hAnsi="Cambria Math"/>
                    </w:rPr>
                    <m:t>m</m:t>
                  </m:r>
                </m:sup>
              </m:sSubSup>
            </m:oMath>
            <w:r w:rsidR="008846EE" w:rsidRPr="005D12C2">
              <w:t>:</w:t>
            </w:r>
          </w:p>
        </w:tc>
        <w:tc>
          <w:tcPr>
            <w:tcW w:w="8253" w:type="dxa"/>
          </w:tcPr>
          <w:p w:rsidR="008846EE" w:rsidRPr="00A833A0" w:rsidRDefault="002F7F9F" w:rsidP="008846EE">
            <w:r>
              <w:t>Minimale Überlappung zwischen den Kacheln (Winkel, in vertikaler und horizontaler Richtung). Auch dieser Wert wird aus der Pixelangabe des Benutzers berechnet.</w:t>
            </w:r>
          </w:p>
        </w:tc>
      </w:tr>
    </w:tbl>
    <w:p w:rsidR="00253E5A" w:rsidRDefault="00253E5A" w:rsidP="003009E1">
      <w:pPr>
        <w:tabs>
          <w:tab w:val="right" w:pos="9072"/>
        </w:tabs>
      </w:pPr>
    </w:p>
    <w:p w:rsidR="00F53D85" w:rsidRDefault="00253E5A" w:rsidP="003009E1">
      <w:pPr>
        <w:tabs>
          <w:tab w:val="right" w:pos="9072"/>
        </w:tabs>
      </w:pPr>
      <w:r>
        <w:t>D</w:t>
      </w:r>
      <w:r w:rsidR="00053E6B">
        <w:t xml:space="preserve">ie Definition dieser Parameter wird </w:t>
      </w:r>
      <w:r w:rsidR="003F3C2E">
        <w:t xml:space="preserve">in </w:t>
      </w:r>
      <w:r w:rsidR="00053E6B">
        <w:t xml:space="preserve">der folgenden Graphik illustriert. </w:t>
      </w:r>
      <w:r w:rsidR="003F3C2E">
        <w:t xml:space="preserve">Die Berechnung der Kacheln erfolgt zeilenweise, beginnend am oberen Rand in der </w:t>
      </w:r>
      <m:oMath>
        <m:r>
          <w:rPr>
            <w:rFonts w:ascii="Cambria Math" w:hAnsi="Cambria Math"/>
          </w:rPr>
          <m:t>(x,y)</m:t>
        </m:r>
      </m:oMath>
      <w:r w:rsidR="003F3C2E">
        <w:t xml:space="preserve">-Ebene. Da die Anzahl der Kacheln in x- und y-Richtung ganzzahlig ist, geht die Berechnung mit den Benutzervorgaben in der Regel nicht auf. Der unten dargestellte Algorithmus berechnet die Überlappung zwischen benachbarten Kacheln so, dass sie mindestens </w:t>
      </w:r>
      <m:oMath>
        <m:sSubSup>
          <m:sSubSupPr>
            <m:ctrlPr>
              <w:rPr>
                <w:rFonts w:ascii="Cambria Math" w:hAnsi="Cambria Math"/>
                <w:i/>
              </w:rPr>
            </m:ctrlPr>
          </m:sSubSupPr>
          <m:e>
            <m:r>
              <w:rPr>
                <w:rFonts w:ascii="Cambria Math" w:hAnsi="Cambria Math"/>
              </w:rPr>
              <m:t>R</m:t>
            </m:r>
          </m:e>
          <m:sub>
            <m:r>
              <w:rPr>
                <w:rFonts w:ascii="Cambria Math" w:hAnsi="Cambria Math"/>
              </w:rPr>
              <m:t>o</m:t>
            </m:r>
          </m:sub>
          <m:sup>
            <m:r>
              <w:rPr>
                <w:rFonts w:ascii="Cambria Math" w:hAnsi="Cambria Math"/>
              </w:rPr>
              <m:t>m</m:t>
            </m:r>
          </m:sup>
        </m:sSubSup>
      </m:oMath>
      <w:r w:rsidR="003F3C2E">
        <w:t xml:space="preserve"> beträgt, andererseits aber nach außen kein zu großer Überstand entsteht. Lieber wird die Überlappung zwischen den Kacheln vergrößert, was später der Panoramabildung zugutekommt. </w:t>
      </w:r>
    </w:p>
    <w:p w:rsidR="00253E5A" w:rsidRPr="00F53D85" w:rsidRDefault="004A19A1" w:rsidP="003009E1">
      <w:pPr>
        <w:tabs>
          <w:tab w:val="right" w:pos="9072"/>
        </w:tabs>
      </w:pPr>
      <w:r>
        <w:rPr>
          <w:noProof/>
          <w:lang w:eastAsia="de-DE"/>
        </w:rPr>
        <w:lastRenderedPageBreak/>
        <w:drawing>
          <wp:inline distT="0" distB="0" distL="0" distR="0" wp14:anchorId="1B401862" wp14:editId="04F42E43">
            <wp:extent cx="5760720" cy="432054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Layout.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D4FC8" w:rsidRDefault="004D590C" w:rsidP="003009E1">
      <w:pPr>
        <w:tabs>
          <w:tab w:val="right" w:pos="9072"/>
        </w:tabs>
      </w:pPr>
      <w:r>
        <w:t xml:space="preserve">Der folgende Algorithmus bestimmt </w:t>
      </w:r>
      <w:r w:rsidR="006B3D10">
        <w:t xml:space="preserve">für alle Kacheln </w:t>
      </w:r>
      <w:r>
        <w:t xml:space="preserve">die Mittelpunktkoordinaten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w:r w:rsidR="006B3D10">
        <w:t xml:space="preserve"> und die zugehörigen Differenzwinkel zum Mondmittelpunkt in Rektaszension und </w:t>
      </w:r>
      <w:proofErr w:type="gramStart"/>
      <w:r w:rsidR="006B3D10">
        <w:t xml:space="preserve">Deklination </w:t>
      </w:r>
      <w:proofErr w:type="gramEnd"/>
      <m:oMath>
        <m:sSub>
          <m:sSubPr>
            <m:ctrlPr>
              <w:rPr>
                <w:rFonts w:ascii="Cambria Math" w:hAnsi="Cambria Math"/>
                <w:i/>
              </w:rPr>
            </m:ctrlPr>
          </m:sSubPr>
          <m:e>
            <m:r>
              <w:rPr>
                <w:rFonts w:ascii="Cambria Math" w:hAnsi="Cambria Math"/>
              </w:rPr>
              <m:t>(dα, dδ)</m:t>
            </m:r>
          </m:e>
          <m:sub>
            <m:r>
              <w:rPr>
                <w:rFonts w:ascii="Cambria Math" w:hAnsi="Cambria Math"/>
              </w:rPr>
              <m:t>i,j</m:t>
            </m:r>
          </m:sub>
        </m:sSub>
      </m:oMath>
      <w:r>
        <w:t xml:space="preserve">. Dabei bezeichnet </w:t>
      </w:r>
      <m:oMath>
        <m:r>
          <w:rPr>
            <w:rFonts w:ascii="Cambria Math" w:hAnsi="Cambria Math"/>
          </w:rPr>
          <m:t>i</m:t>
        </m:r>
      </m:oMath>
      <w:r>
        <w:t xml:space="preserve"> den Zeilenindex und  </w:t>
      </w:r>
      <m:oMath>
        <m:r>
          <w:rPr>
            <w:rFonts w:ascii="Cambria Math" w:hAnsi="Cambria Math"/>
          </w:rPr>
          <m:t>j</m:t>
        </m:r>
      </m:oMath>
      <w:r>
        <w:t xml:space="preserve"> den Spaltenindex, jeweils von </w:t>
      </w:r>
      <m:oMath>
        <m:r>
          <w:rPr>
            <w:rFonts w:ascii="Cambria Math" w:hAnsi="Cambria Math"/>
          </w:rPr>
          <m:t>0</m:t>
        </m:r>
      </m:oMath>
      <w:r>
        <w:t xml:space="preserve"> an gezählt.</w:t>
      </w:r>
      <w:r w:rsidR="00DC50EE">
        <w:t xml:space="preserve">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rsidR="004A19A1">
        <w:t xml:space="preserve"> </w:t>
      </w:r>
      <w:r w:rsidR="00DC50EE">
        <w:t xml:space="preserve">ist der </w:t>
      </w:r>
      <w:proofErr w:type="spellStart"/>
      <w:r w:rsidR="00DC50EE">
        <w:t>topozentrische</w:t>
      </w:r>
      <w:proofErr w:type="spellEnd"/>
      <w:r w:rsidR="00DC50EE">
        <w:t xml:space="preserve"> Mondradius (Winkel), der als Teil der Mondephemeride von </w:t>
      </w:r>
      <w:proofErr w:type="spellStart"/>
      <w:r w:rsidR="00DC50EE">
        <w:t>PyEphem</w:t>
      </w:r>
      <w:proofErr w:type="spellEnd"/>
      <w:r w:rsidR="00DC50EE">
        <w:t xml:space="preserve"> berechnet wird.</w:t>
      </w:r>
    </w:p>
    <w:p w:rsidR="004D590C" w:rsidRPr="009A2E07" w:rsidRDefault="00793235" w:rsidP="004D590C">
      <w:pPr>
        <w:tabs>
          <w:tab w:val="right" w:pos="9072"/>
        </w:tabs>
      </w:pPr>
      <m:oMath>
        <m:sSub>
          <m:sSubPr>
            <m:ctrlPr>
              <w:rPr>
                <w:rFonts w:ascii="Cambria Math" w:hAnsi="Cambria Math"/>
                <w:i/>
              </w:rPr>
            </m:ctrlPr>
          </m:sSubPr>
          <m:e>
            <m:r>
              <w:rPr>
                <w:rFonts w:ascii="Cambria Math" w:hAnsi="Cambria Math"/>
              </w:rPr>
              <m:t>n</m:t>
            </m:r>
          </m:e>
          <m:sub>
            <m:r>
              <w:rPr>
                <w:rFonts w:ascii="Cambria Math" w:hAnsi="Cambria Math"/>
              </w:rPr>
              <m:t>z</m:t>
            </m:r>
          </m:sub>
        </m:sSub>
      </m:oMath>
      <w:r w:rsidR="004D590C" w:rsidRPr="009A2E07">
        <w:t xml:space="preserve"> =</w:t>
      </w:r>
      <w:r w:rsidR="003242DB">
        <w:t xml:space="preserve"> </w:t>
      </w:r>
      <w:r w:rsidR="003242DB" w:rsidRPr="003242DB">
        <w:rPr>
          <w:rStyle w:val="texhtml"/>
          <w:rFonts w:ascii="Cambria Math" w:hAnsi="Cambria Math" w:cs="Cambria Math"/>
          <w:sz w:val="40"/>
        </w:rPr>
        <w:t>⌈</w:t>
      </w:r>
      <w:r w:rsidR="004D590C" w:rsidRPr="009A2E07">
        <w:t xml:space="preserve"> </w:t>
      </w:r>
      <m:oMath>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o</m:t>
                </m:r>
              </m:sub>
              <m:sup>
                <m:r>
                  <w:rPr>
                    <w:rFonts w:ascii="Cambria Math" w:hAnsi="Cambria Math"/>
                  </w:rPr>
                  <m:t>m</m:t>
                </m:r>
              </m:sup>
            </m:sSubSup>
            <m:r>
              <w:rPr>
                <w:rFonts w:ascii="Cambria Math" w:hAnsi="Cambria Math"/>
              </w:rPr>
              <m:t xml:space="preserve"> </m:t>
            </m:r>
          </m:num>
          <m:den>
            <m:r>
              <w:rPr>
                <w:rFonts w:ascii="Cambria Math" w:hAnsi="Cambria Math"/>
              </w:rPr>
              <m:t xml:space="preserve">H- </m:t>
            </m:r>
            <m:sSubSup>
              <m:sSubSupPr>
                <m:ctrlPr>
                  <w:rPr>
                    <w:rFonts w:ascii="Cambria Math" w:hAnsi="Cambria Math"/>
                    <w:i/>
                  </w:rPr>
                </m:ctrlPr>
              </m:sSubSupPr>
              <m:e>
                <m:r>
                  <w:rPr>
                    <w:rFonts w:ascii="Cambria Math" w:hAnsi="Cambria Math"/>
                  </w:rPr>
                  <m:t>R</m:t>
                </m:r>
              </m:e>
              <m:sub>
                <m:r>
                  <w:rPr>
                    <w:rFonts w:ascii="Cambria Math" w:hAnsi="Cambria Math"/>
                  </w:rPr>
                  <m:t>o</m:t>
                </m:r>
              </m:sub>
              <m:sup>
                <m:r>
                  <w:rPr>
                    <w:rFonts w:ascii="Cambria Math" w:hAnsi="Cambria Math"/>
                  </w:rPr>
                  <m:t>m</m:t>
                </m:r>
              </m:sup>
            </m:sSubSup>
          </m:den>
        </m:f>
      </m:oMath>
      <w:r w:rsidR="003242DB">
        <w:t xml:space="preserve"> </w:t>
      </w:r>
      <w:r w:rsidR="003242DB" w:rsidRPr="003242DB">
        <w:rPr>
          <w:rStyle w:val="texhtml"/>
          <w:rFonts w:ascii="Cambria Math" w:hAnsi="Cambria Math" w:cs="Cambria Math"/>
          <w:sz w:val="40"/>
        </w:rPr>
        <w:t>⌉</w:t>
      </w:r>
      <w:r w:rsidR="004D590C" w:rsidRPr="009A2E07">
        <w:tab/>
        <w:t>(</w:t>
      </w:r>
      <w:r w:rsidR="00D02D8B">
        <w:t>8</w:t>
      </w:r>
      <w:r w:rsidR="004D590C" w:rsidRPr="009A2E07">
        <w:t>)</w:t>
      </w:r>
    </w:p>
    <w:p w:rsidR="004D590C" w:rsidRPr="000062C1" w:rsidRDefault="004A19A1" w:rsidP="00DC50EE">
      <w:pPr>
        <w:tabs>
          <w:tab w:val="right" w:pos="9072"/>
        </w:tabs>
        <w:spacing w:after="0" w:line="360" w:lineRule="auto"/>
        <w:rPr>
          <w:lang w:val="en-US"/>
        </w:rPr>
      </w:pPr>
      <m:oMath>
        <m:r>
          <w:rPr>
            <w:rFonts w:ascii="Cambria Math" w:hAnsi="Cambria Math"/>
          </w:rPr>
          <m:t>Falls</m:t>
        </m:r>
        <m:r>
          <w:rPr>
            <w:rFonts w:ascii="Cambria Math" w:hAnsi="Cambria Math"/>
            <w:lang w:val="en-US"/>
          </w:rPr>
          <m:t xml:space="preserve"> </m:t>
        </m:r>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lang w:val="en-US"/>
          </w:rPr>
          <m:t>&gt;1:</m:t>
        </m:r>
      </m:oMath>
      <w:r w:rsidR="003242DB" w:rsidRPr="000062C1">
        <w:rPr>
          <w:lang w:val="en-US"/>
        </w:rPr>
        <w:t xml:space="preserve"> </w:t>
      </w:r>
    </w:p>
    <w:p w:rsidR="003242DB" w:rsidRPr="00D02D8B" w:rsidRDefault="003242DB" w:rsidP="00DC50EE">
      <w:pPr>
        <w:tabs>
          <w:tab w:val="left" w:pos="567"/>
          <w:tab w:val="right" w:pos="9072"/>
        </w:tabs>
        <w:spacing w:after="0" w:line="240" w:lineRule="auto"/>
        <w:rPr>
          <w:lang w:val="en-US"/>
        </w:rPr>
      </w:pPr>
      <w:r w:rsidRPr="000062C1">
        <w:rPr>
          <w:lang w:val="en-US"/>
        </w:rPr>
        <w:tab/>
      </w:r>
      <m:oMath>
        <m:sSubSup>
          <m:sSubSupPr>
            <m:ctrlPr>
              <w:rPr>
                <w:rFonts w:ascii="Cambria Math" w:hAnsi="Cambria Math"/>
                <w:i/>
              </w:rPr>
            </m:ctrlPr>
          </m:sSubSupPr>
          <m:e>
            <m:r>
              <w:rPr>
                <w:rFonts w:ascii="Cambria Math" w:hAnsi="Cambria Math"/>
              </w:rPr>
              <m:t>R</m:t>
            </m:r>
          </m:e>
          <m:sub>
            <m:r>
              <w:rPr>
                <w:rFonts w:ascii="Cambria Math" w:hAnsi="Cambria Math"/>
              </w:rPr>
              <m:t>o</m:t>
            </m:r>
          </m:sub>
          <m:sup>
            <m:r>
              <w:rPr>
                <w:rFonts w:ascii="Cambria Math" w:hAnsi="Cambria Math"/>
              </w:rPr>
              <m:t>v</m:t>
            </m:r>
          </m:sup>
        </m:sSubSup>
      </m:oMath>
      <w:r w:rsidRPr="00D02D8B">
        <w:rPr>
          <w:lang w:val="en-US"/>
        </w:rPr>
        <w:t xml:space="preserve"> =  </w:t>
      </w: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lang w:val="en-US"/>
              </w:rPr>
              <m:t xml:space="preserve"> </m:t>
            </m:r>
            <m:r>
              <w:rPr>
                <w:rFonts w:ascii="Cambria Math" w:hAnsi="Cambria Math"/>
              </w:rPr>
              <m:t>H</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2R</m:t>
                </m:r>
              </m:e>
              <m:sub>
                <m:r>
                  <w:rPr>
                    <w:rFonts w:ascii="Cambria Math" w:hAnsi="Cambria Math"/>
                    <w:lang w:val="en-US"/>
                  </w:rPr>
                  <m:t>M</m:t>
                </m:r>
              </m:sub>
            </m:sSub>
            <m:r>
              <w:rPr>
                <w:rFonts w:ascii="Cambria Math" w:hAnsi="Cambria Math"/>
                <w:lang w:val="en-US"/>
              </w:rPr>
              <m:t xml:space="preserve"> - 2</m:t>
            </m:r>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lang w:val="en-US"/>
              </w:rPr>
              <m:t xml:space="preserve"> </m:t>
            </m:r>
          </m:num>
          <m:den>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lang w:val="en-US"/>
              </w:rPr>
              <m:t>- 1</m:t>
            </m:r>
          </m:den>
        </m:f>
      </m:oMath>
      <w:r w:rsidRPr="00D02D8B">
        <w:rPr>
          <w:lang w:val="en-US"/>
        </w:rPr>
        <w:tab/>
        <w:t>(</w:t>
      </w:r>
      <w:r w:rsidR="00D02D8B" w:rsidRPr="00D02D8B">
        <w:rPr>
          <w:lang w:val="en-US"/>
        </w:rPr>
        <w:t>9a</w:t>
      </w:r>
      <w:r w:rsidRPr="00D02D8B">
        <w:rPr>
          <w:lang w:val="en-US"/>
        </w:rPr>
        <w:t>)</w:t>
      </w:r>
    </w:p>
    <w:p w:rsidR="003242DB" w:rsidRPr="004A19A1" w:rsidRDefault="004A19A1" w:rsidP="004A19A1">
      <w:pPr>
        <w:tabs>
          <w:tab w:val="left" w:pos="567"/>
          <w:tab w:val="right" w:pos="9072"/>
        </w:tabs>
        <w:spacing w:after="0" w:line="240" w:lineRule="auto"/>
        <w:rPr>
          <w:rFonts w:ascii="Cambria Math" w:hAnsi="Cambria Math"/>
          <w:oMath/>
        </w:rPr>
      </w:pPr>
      <m:oMathPara>
        <m:oMathParaPr>
          <m:jc m:val="left"/>
        </m:oMathParaPr>
        <m:oMath>
          <m:r>
            <w:rPr>
              <w:rFonts w:ascii="Cambria Math" w:hAnsi="Cambria Math"/>
            </w:rPr>
            <m:t>Sonst:</m:t>
          </m:r>
        </m:oMath>
      </m:oMathPara>
    </w:p>
    <w:p w:rsidR="00D02D8B" w:rsidRPr="009A2E07" w:rsidRDefault="00D02D8B" w:rsidP="00D02D8B">
      <w:pPr>
        <w:tabs>
          <w:tab w:val="left" w:pos="567"/>
          <w:tab w:val="right" w:pos="9072"/>
        </w:tabs>
      </w:pPr>
      <w:r>
        <w:tab/>
      </w:r>
      <m:oMath>
        <m:sSubSup>
          <m:sSubSupPr>
            <m:ctrlPr>
              <w:rPr>
                <w:rFonts w:ascii="Cambria Math" w:hAnsi="Cambria Math"/>
                <w:i/>
              </w:rPr>
            </m:ctrlPr>
          </m:sSubSupPr>
          <m:e>
            <m:r>
              <w:rPr>
                <w:rFonts w:ascii="Cambria Math" w:hAnsi="Cambria Math"/>
              </w:rPr>
              <m:t>R</m:t>
            </m:r>
          </m:e>
          <m:sub>
            <m:r>
              <w:rPr>
                <w:rFonts w:ascii="Cambria Math" w:hAnsi="Cambria Math"/>
              </w:rPr>
              <m:t>o</m:t>
            </m:r>
          </m:sub>
          <m:sup>
            <m:r>
              <w:rPr>
                <w:rFonts w:ascii="Cambria Math" w:hAnsi="Cambria Math"/>
              </w:rPr>
              <m:t>v</m:t>
            </m:r>
          </m:sup>
        </m:sSubSup>
      </m:oMath>
      <w:r w:rsidRPr="009A2E07">
        <w:t xml:space="preserve"> =</w:t>
      </w:r>
      <w:r>
        <w:t xml:space="preserve"> </w:t>
      </w:r>
      <w:r w:rsidRPr="009A2E07">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o</m:t>
            </m:r>
          </m:sub>
          <m:sup>
            <m:r>
              <w:rPr>
                <w:rFonts w:ascii="Cambria Math" w:hAnsi="Cambria Math"/>
              </w:rPr>
              <m:t>m</m:t>
            </m:r>
          </m:sup>
        </m:sSubSup>
      </m:oMath>
      <w:r w:rsidRPr="009A2E07">
        <w:tab/>
        <w:t>(</w:t>
      </w:r>
      <w:r>
        <w:t>9b</w:t>
      </w:r>
      <w:r w:rsidRPr="009A2E07">
        <w:t>)</w:t>
      </w:r>
    </w:p>
    <w:p w:rsidR="00D02D8B" w:rsidRPr="00D02D8B" w:rsidRDefault="00D02D8B" w:rsidP="00D02D8B">
      <w:pPr>
        <w:spacing w:after="0" w:line="240" w:lineRule="auto"/>
        <w:rPr>
          <w:lang w:val="en-US"/>
        </w:rPr>
      </w:pPr>
    </w:p>
    <w:p w:rsidR="00D02D8B" w:rsidRPr="00DC50EE" w:rsidRDefault="00D02D8B" w:rsidP="00DC50EE">
      <w:pPr>
        <w:tabs>
          <w:tab w:val="left" w:pos="567"/>
          <w:tab w:val="left" w:pos="1134"/>
          <w:tab w:val="left" w:pos="1701"/>
          <w:tab w:val="right" w:pos="9072"/>
        </w:tabs>
        <w:rPr>
          <w:rFonts w:ascii="Cambria Math" w:hAnsi="Cambria Math"/>
          <w:i/>
          <w:lang w:val="en-US"/>
        </w:rPr>
      </w:pPr>
      <m:oMathPara>
        <m:oMathParaPr>
          <m:jc m:val="left"/>
        </m:oMathParaPr>
        <m:oMath>
          <m:r>
            <w:rPr>
              <w:rFonts w:ascii="Cambria Math" w:hAnsi="Cambria Math"/>
              <w:lang w:val="en-US"/>
            </w:rPr>
            <m:t xml:space="preserve">Für i=0,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-1:</m:t>
          </m:r>
        </m:oMath>
      </m:oMathPara>
    </w:p>
    <w:p w:rsidR="00D02D8B" w:rsidRPr="009A2E07" w:rsidRDefault="00D02D8B" w:rsidP="00D02D8B">
      <w:pPr>
        <w:tabs>
          <w:tab w:val="left" w:pos="567"/>
          <w:tab w:val="right" w:pos="9072"/>
        </w:tabs>
      </w:pPr>
      <w:r>
        <w:tab/>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00FB4CF6">
        <w:t xml:space="preserve"> </w:t>
      </w:r>
      <w:r>
        <w:t xml:space="preserve">= </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-i(H-</m:t>
        </m:r>
        <m:sSubSup>
          <m:sSubSupPr>
            <m:ctrlPr>
              <w:rPr>
                <w:rFonts w:ascii="Cambria Math" w:hAnsi="Cambria Math"/>
                <w:i/>
              </w:rPr>
            </m:ctrlPr>
          </m:sSubSupPr>
          <m:e>
            <m:r>
              <w:rPr>
                <w:rFonts w:ascii="Cambria Math" w:hAnsi="Cambria Math"/>
              </w:rPr>
              <m:t>R</m:t>
            </m:r>
          </m:e>
          <m:sub>
            <m:r>
              <w:rPr>
                <w:rFonts w:ascii="Cambria Math" w:hAnsi="Cambria Math"/>
              </w:rPr>
              <m:t>o</m:t>
            </m:r>
          </m:sub>
          <m:sup>
            <m:r>
              <w:rPr>
                <w:rFonts w:ascii="Cambria Math" w:hAnsi="Cambria Math"/>
              </w:rPr>
              <m:t>v</m:t>
            </m:r>
          </m:sup>
        </m:sSubSup>
        <m:r>
          <w:rPr>
            <w:rFonts w:ascii="Cambria Math" w:hAnsi="Cambria Math"/>
          </w:rPr>
          <m:t>)</m:t>
        </m:r>
      </m:oMath>
      <w:r w:rsidRPr="00D02D8B">
        <w:t xml:space="preserve"> </w:t>
      </w:r>
      <w:r w:rsidRPr="009A2E07">
        <w:tab/>
        <w:t>(</w:t>
      </w:r>
      <w:r>
        <w:t>10</w:t>
      </w:r>
      <w:r w:rsidRPr="009A2E07">
        <w:t>)</w:t>
      </w:r>
    </w:p>
    <w:p w:rsidR="00D02D8B" w:rsidRDefault="00D02D8B" w:rsidP="00D02D8B">
      <w:pPr>
        <w:tabs>
          <w:tab w:val="left" w:pos="567"/>
          <w:tab w:val="right" w:pos="9072"/>
        </w:tabs>
      </w:pPr>
      <w:r>
        <w:tab/>
      </w:r>
      <m:oMath>
        <m:sSub>
          <m:sSubPr>
            <m:ctrlPr>
              <w:rPr>
                <w:rFonts w:ascii="Cambria Math" w:hAnsi="Cambria Math"/>
                <w:i/>
              </w:rPr>
            </m:ctrlPr>
          </m:sSubPr>
          <m:e>
            <m:r>
              <w:rPr>
                <w:rFonts w:ascii="Cambria Math" w:hAnsi="Cambria Math"/>
              </w:rPr>
              <m:t>y</m:t>
            </m:r>
          </m:e>
          <m:sub>
            <m:r>
              <w:rPr>
                <w:rFonts w:ascii="Cambria Math" w:hAnsi="Cambria Math"/>
              </w:rPr>
              <m:t>b</m:t>
            </m:r>
          </m:sub>
        </m:sSub>
      </m:oMath>
      <w:r w:rsidR="00FB4CF6">
        <w:t xml:space="preserve"> </w:t>
      </w:r>
      <w:r>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-H</m:t>
        </m:r>
      </m:oMath>
      <w:r w:rsidRPr="009A2E07">
        <w:tab/>
        <w:t>(</w:t>
      </w:r>
      <w:r>
        <w:t>1</w:t>
      </w:r>
      <w:r w:rsidR="00FB4CF6">
        <w:t>1</w:t>
      </w:r>
      <w:r w:rsidRPr="009A2E07">
        <w:t>)</w:t>
      </w:r>
    </w:p>
    <w:p w:rsidR="00FB4CF6" w:rsidRDefault="00FB4CF6" w:rsidP="00FB4CF6">
      <w:pPr>
        <w:tabs>
          <w:tab w:val="left" w:pos="567"/>
          <w:tab w:val="right" w:pos="9072"/>
        </w:tabs>
      </w:pPr>
      <w:r>
        <w:tab/>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oMath>
      <w:r>
        <w:t xml:space="preserve">= </w:t>
      </w:r>
      <m:oMath>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sSub>
              <m:sSubPr>
                <m:ctrlPr>
                  <w:rPr>
                    <w:rFonts w:ascii="Cambria Math" w:hAnsi="Cambria Math"/>
                    <w:i/>
                  </w:rPr>
                </m:ctrlPr>
              </m:sSubPr>
              <m:e>
                <m:r>
                  <w:rPr>
                    <w:rFonts w:ascii="Cambria Math" w:hAnsi="Cambria Math"/>
                  </w:rPr>
                  <m:t>+y</m:t>
                </m:r>
              </m:e>
              <m:sub>
                <m:r>
                  <w:rPr>
                    <w:rFonts w:ascii="Cambria Math" w:hAnsi="Cambria Math"/>
                  </w:rPr>
                  <m:t>b</m:t>
                </m:r>
              </m:sub>
            </m:sSub>
          </m:num>
          <m:den>
            <m:r>
              <w:rPr>
                <w:rFonts w:ascii="Cambria Math" w:hAnsi="Cambria Math"/>
              </w:rPr>
              <m:t>2</m:t>
            </m:r>
          </m:den>
        </m:f>
      </m:oMath>
      <w:r w:rsidRPr="009A2E07">
        <w:tab/>
        <w:t>(</w:t>
      </w:r>
      <w:r>
        <w:t>12</w:t>
      </w:r>
      <w:r w:rsidRPr="009A2E07">
        <w:t>)</w:t>
      </w:r>
    </w:p>
    <w:p w:rsidR="00FB4CF6" w:rsidRDefault="00FB4CF6" w:rsidP="00FB4CF6">
      <w:pPr>
        <w:tabs>
          <w:tab w:val="left" w:pos="567"/>
          <w:tab w:val="right" w:pos="9072"/>
        </w:tabs>
      </w:pPr>
      <w:r>
        <w:tab/>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l</m:t>
            </m:r>
          </m:sup>
        </m:sSubSup>
      </m:oMath>
      <w:r>
        <w:t xml:space="preserve"> = </w:t>
      </w:r>
      <m:oMath>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R</m:t>
                </m:r>
              </m:e>
              <m:sub>
                <m:r>
                  <w:rPr>
                    <w:rFonts w:ascii="Cambria Math" w:hAnsi="Cambria Math"/>
                  </w:rPr>
                  <m:t>M</m:t>
                </m:r>
              </m:sub>
              <m:sup>
                <m:r>
                  <w:rPr>
                    <w:rFonts w:ascii="Cambria Math" w:hAnsi="Cambria Math"/>
                  </w:rPr>
                  <m:t>2</m:t>
                </m:r>
              </m:sup>
            </m:sSubSup>
            <m:r>
              <w:rPr>
                <w:rFonts w:ascii="Cambria Math" w:hAnsi="Cambria Math"/>
              </w:rPr>
              <m:t>-</m:t>
            </m:r>
            <m:func>
              <m:funcPr>
                <m:ctrlPr>
                  <w:rPr>
                    <w:rFonts w:ascii="Cambria Math" w:hAnsi="Cambria Math"/>
                    <w:i/>
                  </w:rPr>
                </m:ctrlPr>
              </m:funcPr>
              <m:fName>
                <m:r>
                  <w:rPr>
                    <w:rFonts w:ascii="Cambria Math" w:hAnsi="Cambria Math"/>
                  </w:rPr>
                  <m:t xml:space="preserve"> min</m:t>
                </m:r>
              </m:fName>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2</m:t>
                    </m:r>
                  </m:sup>
                </m:sSubSup>
              </m:e>
            </m:func>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M</m:t>
                </m:r>
              </m:sub>
              <m:sup>
                <m:r>
                  <w:rPr>
                    <w:rFonts w:ascii="Cambria Math" w:hAnsi="Cambria Math"/>
                  </w:rPr>
                  <m:t>2</m:t>
                </m:r>
              </m:sup>
            </m:sSubSup>
            <m:r>
              <w:rPr>
                <w:rFonts w:ascii="Cambria Math" w:hAnsi="Cambria Math"/>
              </w:rPr>
              <m:t>)</m:t>
            </m:r>
          </m:e>
        </m:rad>
      </m:oMath>
      <w:r w:rsidRPr="009A2E07">
        <w:tab/>
        <w:t>(</w:t>
      </w:r>
      <w:r>
        <w:t>13</w:t>
      </w:r>
      <w:r w:rsidRPr="009A2E07">
        <w:t>)</w:t>
      </w:r>
    </w:p>
    <w:p w:rsidR="00FB4CF6" w:rsidRDefault="00FB4CF6" w:rsidP="00FB4CF6">
      <w:pPr>
        <w:tabs>
          <w:tab w:val="left" w:pos="567"/>
          <w:tab w:val="right" w:pos="9072"/>
        </w:tabs>
      </w:pPr>
      <w:r>
        <w:lastRenderedPageBreak/>
        <w:tab/>
      </w:r>
      <m:oMath>
        <m:sSubSup>
          <m:sSubSupPr>
            <m:ctrlPr>
              <w:rPr>
                <w:rFonts w:ascii="Cambria Math" w:hAnsi="Cambria Math"/>
                <w:i/>
              </w:rPr>
            </m:ctrlPr>
          </m:sSubSupPr>
          <m:e>
            <m:r>
              <w:rPr>
                <w:rFonts w:ascii="Cambria Math" w:hAnsi="Cambria Math"/>
              </w:rPr>
              <m:t>x</m:t>
            </m:r>
          </m:e>
          <m:sub>
            <m:r>
              <w:rPr>
                <w:rFonts w:ascii="Cambria Math" w:hAnsi="Cambria Math"/>
              </w:rPr>
              <m:t>b</m:t>
            </m:r>
          </m:sub>
          <m:sup>
            <m:r>
              <w:rPr>
                <w:rFonts w:ascii="Cambria Math" w:hAnsi="Cambria Math"/>
              </w:rPr>
              <m:t>l</m:t>
            </m:r>
          </m:sup>
        </m:sSubSup>
      </m:oMath>
      <w:r>
        <w:t xml:space="preserve"> = </w:t>
      </w:r>
      <m:oMath>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R</m:t>
                </m:r>
              </m:e>
              <m:sub>
                <m:r>
                  <w:rPr>
                    <w:rFonts w:ascii="Cambria Math" w:hAnsi="Cambria Math"/>
                  </w:rPr>
                  <m:t>M</m:t>
                </m:r>
              </m:sub>
              <m:sup>
                <m:r>
                  <w:rPr>
                    <w:rFonts w:ascii="Cambria Math" w:hAnsi="Cambria Math"/>
                  </w:rPr>
                  <m:t>2</m:t>
                </m:r>
              </m:sup>
            </m:sSubSup>
            <m:r>
              <w:rPr>
                <w:rFonts w:ascii="Cambria Math" w:hAnsi="Cambria Math"/>
              </w:rPr>
              <m:t>-</m:t>
            </m:r>
            <m:func>
              <m:funcPr>
                <m:ctrlPr>
                  <w:rPr>
                    <w:rFonts w:ascii="Cambria Math" w:hAnsi="Cambria Math"/>
                    <w:i/>
                  </w:rPr>
                </m:ctrlPr>
              </m:funcPr>
              <m:fName>
                <m:r>
                  <w:rPr>
                    <w:rFonts w:ascii="Cambria Math" w:hAnsi="Cambria Math"/>
                  </w:rPr>
                  <m:t xml:space="preserve"> min</m:t>
                </m:r>
              </m:fName>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b</m:t>
                    </m:r>
                  </m:sub>
                  <m:sup>
                    <m:r>
                      <w:rPr>
                        <w:rFonts w:ascii="Cambria Math" w:hAnsi="Cambria Math"/>
                      </w:rPr>
                      <m:t>2</m:t>
                    </m:r>
                  </m:sup>
                </m:sSubSup>
              </m:e>
            </m:func>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M</m:t>
                </m:r>
              </m:sub>
              <m:sup>
                <m:r>
                  <w:rPr>
                    <w:rFonts w:ascii="Cambria Math" w:hAnsi="Cambria Math"/>
                  </w:rPr>
                  <m:t>2</m:t>
                </m:r>
              </m:sup>
            </m:sSubSup>
            <m:r>
              <w:rPr>
                <w:rFonts w:ascii="Cambria Math" w:hAnsi="Cambria Math"/>
              </w:rPr>
              <m:t>)</m:t>
            </m:r>
          </m:e>
        </m:rad>
      </m:oMath>
      <w:r w:rsidRPr="009A2E07">
        <w:tab/>
        <w:t>(</w:t>
      </w:r>
      <w:r>
        <w:t>14</w:t>
      </w:r>
      <w:r w:rsidRPr="009A2E07">
        <w:t>)</w:t>
      </w:r>
    </w:p>
    <w:p w:rsidR="002266E8" w:rsidRDefault="00FB4CF6" w:rsidP="002266E8">
      <w:pPr>
        <w:tabs>
          <w:tab w:val="left" w:pos="567"/>
          <w:tab w:val="left" w:pos="1134"/>
          <w:tab w:val="right" w:pos="9072"/>
        </w:tabs>
      </w:pPr>
      <w:r>
        <w:tab/>
      </w:r>
      <m:oMath>
        <m:sSub>
          <m:sSubPr>
            <m:ctrlPr>
              <w:rPr>
                <w:rFonts w:ascii="Cambria Math" w:hAnsi="Cambria Math"/>
                <w:i/>
              </w:rPr>
            </m:ctrlPr>
          </m:sSubPr>
          <m:e>
            <m:r>
              <w:rPr>
                <w:rFonts w:ascii="Cambria Math" w:hAnsi="Cambria Math"/>
              </w:rPr>
              <m:t>x</m:t>
            </m:r>
          </m:e>
          <m:sub>
            <m:r>
              <w:rPr>
                <w:rFonts w:ascii="Cambria Math" w:hAnsi="Cambria Math"/>
              </w:rPr>
              <m:t>min</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r>
              <w:rPr>
                <w:rFonts w:ascii="Cambria Math" w:hAnsi="Cambria Math"/>
              </w:rPr>
              <m:t>(</m:t>
            </m:r>
          </m:e>
        </m:func>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l</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b</m:t>
            </m:r>
          </m:sub>
          <m:sup>
            <m:r>
              <w:rPr>
                <w:rFonts w:ascii="Cambria Math" w:hAnsi="Cambria Math"/>
              </w:rPr>
              <m:t>l</m:t>
            </m:r>
          </m:sup>
        </m:sSubSup>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oMath>
      <w:r w:rsidR="002266E8" w:rsidRPr="00405B3E">
        <w:t xml:space="preserve"> </w:t>
      </w:r>
      <w:r w:rsidR="002266E8" w:rsidRPr="00405B3E">
        <w:tab/>
        <w:t>(1</w:t>
      </w:r>
      <w:r w:rsidR="002266E8">
        <w:t>5</w:t>
      </w:r>
      <w:r w:rsidR="002266E8" w:rsidRPr="00405B3E">
        <w:t>)</w:t>
      </w:r>
    </w:p>
    <w:p w:rsidR="00FB4CF6" w:rsidRPr="002266E8" w:rsidRDefault="002266E8" w:rsidP="00DC50EE">
      <w:pPr>
        <w:tabs>
          <w:tab w:val="left" w:pos="567"/>
          <w:tab w:val="right" w:pos="9072"/>
        </w:tabs>
        <w:spacing w:after="0" w:line="360" w:lineRule="auto"/>
        <w:rPr>
          <w:lang w:val="en-US"/>
        </w:rPr>
      </w:pPr>
      <w:r>
        <w:tab/>
      </w:r>
      <m:oMath>
        <m:r>
          <w:rPr>
            <w:rFonts w:ascii="Cambria Math" w:hAnsi="Cambria Math"/>
            <w:lang w:val="en-US"/>
          </w:rPr>
          <m:t xml:space="preserve">Falls  </m:t>
        </m:r>
        <m:sSub>
          <m:sSubPr>
            <m:ctrlPr>
              <w:rPr>
                <w:rFonts w:ascii="Cambria Math" w:hAnsi="Cambria Math"/>
                <w:i/>
              </w:rPr>
            </m:ctrlPr>
          </m:sSubPr>
          <m:e>
            <m:r>
              <w:rPr>
                <w:rFonts w:ascii="Cambria Math" w:hAnsi="Cambria Math"/>
              </w:rPr>
              <m:t>y</m:t>
            </m:r>
          </m:e>
          <m:sub>
            <m:r>
              <w:rPr>
                <w:rFonts w:ascii="Cambria Math" w:hAnsi="Cambria Math"/>
              </w:rPr>
              <m:t>t</m:t>
            </m:r>
          </m:sub>
        </m:sSub>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lang w:val="en-US"/>
          </w:rPr>
          <m:t>&gt;0:</m:t>
        </m:r>
      </m:oMath>
    </w:p>
    <w:p w:rsidR="00405B3E" w:rsidRPr="00405B3E" w:rsidRDefault="00405B3E" w:rsidP="00DC50EE">
      <w:pPr>
        <w:tabs>
          <w:tab w:val="left" w:pos="567"/>
          <w:tab w:val="left" w:pos="1134"/>
          <w:tab w:val="right" w:pos="9072"/>
        </w:tabs>
        <w:spacing w:after="0" w:line="240" w:lineRule="auto"/>
        <w:rPr>
          <w:lang w:val="en-US"/>
        </w:rPr>
      </w:pPr>
      <w:r w:rsidRPr="002266E8">
        <w:rPr>
          <w:lang w:val="en-US"/>
        </w:rPr>
        <w:tab/>
      </w:r>
      <w:r w:rsidRPr="002266E8">
        <w:rPr>
          <w:lang w:val="en-US"/>
        </w:rPr>
        <w:tab/>
      </w:r>
      <m:oMath>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max</m:t>
            </m:r>
          </m:fName>
          <m:e>
            <m:r>
              <w:rPr>
                <w:rFonts w:ascii="Cambria Math" w:hAnsi="Cambria Math"/>
                <w:lang w:val="en-US"/>
              </w:rPr>
              <m:t>(</m:t>
            </m:r>
          </m:e>
        </m:func>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l</m:t>
            </m:r>
          </m:sup>
        </m:sSubSup>
        <m:r>
          <w:rPr>
            <w:rFonts w:ascii="Cambria Math" w:hAnsi="Cambria Math"/>
            <w:lang w:val="en-US"/>
          </w:rPr>
          <m:t xml:space="preserve">, </m:t>
        </m:r>
        <m:sSubSup>
          <m:sSubSupPr>
            <m:ctrlPr>
              <w:rPr>
                <w:rFonts w:ascii="Cambria Math" w:hAnsi="Cambria Math"/>
                <w:i/>
              </w:rPr>
            </m:ctrlPr>
          </m:sSubSupPr>
          <m:e>
            <m:r>
              <w:rPr>
                <w:rFonts w:ascii="Cambria Math" w:hAnsi="Cambria Math"/>
              </w:rPr>
              <m:t>x</m:t>
            </m:r>
          </m:e>
          <m:sub>
            <m:r>
              <w:rPr>
                <w:rFonts w:ascii="Cambria Math" w:hAnsi="Cambria Math"/>
              </w:rPr>
              <m:t>b</m:t>
            </m:r>
          </m:sub>
          <m:sup>
            <m:r>
              <w:rPr>
                <w:rFonts w:ascii="Cambria Math" w:hAnsi="Cambria Math"/>
              </w:rPr>
              <m:t>l</m:t>
            </m:r>
          </m:sup>
        </m:sSubSup>
        <m:r>
          <w:rPr>
            <w:rFonts w:ascii="Cambria Math" w:hAnsi="Cambria Math"/>
            <w:lang w:val="en-US"/>
          </w:rPr>
          <m:t>)</m:t>
        </m:r>
      </m:oMath>
      <w:r w:rsidRPr="00405B3E">
        <w:rPr>
          <w:lang w:val="en-US"/>
        </w:rPr>
        <w:t xml:space="preserve"> </w:t>
      </w:r>
      <w:r w:rsidRPr="00405B3E">
        <w:rPr>
          <w:lang w:val="en-US"/>
        </w:rPr>
        <w:tab/>
        <w:t>(1</w:t>
      </w:r>
      <w:r w:rsidR="002266E8">
        <w:rPr>
          <w:lang w:val="en-US"/>
        </w:rPr>
        <w:t>6</w:t>
      </w:r>
      <w:r w:rsidRPr="00405B3E">
        <w:rPr>
          <w:lang w:val="en-US"/>
        </w:rPr>
        <w:t>a)</w:t>
      </w:r>
    </w:p>
    <w:p w:rsidR="00405B3E" w:rsidRDefault="00405B3E" w:rsidP="00DC50EE">
      <w:pPr>
        <w:tabs>
          <w:tab w:val="left" w:pos="567"/>
          <w:tab w:val="left" w:pos="1134"/>
          <w:tab w:val="right" w:pos="9072"/>
        </w:tabs>
        <w:spacing w:after="0" w:line="240" w:lineRule="auto"/>
      </w:pPr>
      <w:r w:rsidRPr="00405B3E">
        <w:rPr>
          <w:lang w:val="en-US"/>
        </w:rPr>
        <w:tab/>
      </w:r>
      <m:oMath>
        <m:r>
          <w:rPr>
            <w:rFonts w:ascii="Cambria Math" w:hAnsi="Cambria Math"/>
          </w:rPr>
          <m:t>Sonst:</m:t>
        </m:r>
      </m:oMath>
    </w:p>
    <w:p w:rsidR="00405B3E" w:rsidRDefault="00405B3E" w:rsidP="00405B3E">
      <w:pPr>
        <w:tabs>
          <w:tab w:val="left" w:pos="567"/>
          <w:tab w:val="left" w:pos="1134"/>
          <w:tab w:val="right" w:pos="9072"/>
        </w:tabs>
      </w:pPr>
      <w:r>
        <w:tab/>
      </w:r>
      <w:r>
        <w:tab/>
      </w:r>
      <m:oMath>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oMath>
      <w:r w:rsidRPr="009A2E07">
        <w:tab/>
        <w:t>(</w:t>
      </w:r>
      <w:r>
        <w:t>1</w:t>
      </w:r>
      <w:r w:rsidR="002266E8">
        <w:t>6</w:t>
      </w:r>
      <w:r>
        <w:t>b</w:t>
      </w:r>
      <w:r w:rsidRPr="009A2E07">
        <w:t>)</w:t>
      </w:r>
    </w:p>
    <w:p w:rsidR="002266E8" w:rsidRDefault="002266E8" w:rsidP="002266E8">
      <w:pPr>
        <w:tabs>
          <w:tab w:val="left" w:pos="567"/>
          <w:tab w:val="left" w:pos="1134"/>
          <w:tab w:val="right" w:pos="9072"/>
        </w:tabs>
      </w:pPr>
      <w:r>
        <w:tab/>
      </w: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Pr="009A2E07">
        <w:t xml:space="preserve"> =</w:t>
      </w:r>
      <w:r>
        <w:t xml:space="preserve"> </w:t>
      </w:r>
      <w:r w:rsidRPr="003242DB">
        <w:rPr>
          <w:rStyle w:val="texhtml"/>
          <w:rFonts w:ascii="Cambria Math" w:hAnsi="Cambria Math" w:cs="Cambria Math"/>
          <w:sz w:val="40"/>
        </w:rPr>
        <w:t>⌈</w:t>
      </w:r>
      <w:r w:rsidRPr="009A2E07">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x</m:t>
                </m:r>
              </m:e>
              <m:sub>
                <m:r>
                  <w:rPr>
                    <w:rFonts w:ascii="Cambria Math" w:hAnsi="Cambria Math"/>
                  </w:rPr>
                  <m:t>min</m:t>
                </m:r>
              </m:sub>
            </m:sSub>
            <m:r>
              <w:rPr>
                <w:rFonts w:ascii="Cambria Math" w:hAnsi="Cambria Math"/>
              </w:rPr>
              <m:t>+ 2</m:t>
            </m:r>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 xml:space="preserve"> - </m:t>
            </m:r>
            <m:sSubSup>
              <m:sSubSupPr>
                <m:ctrlPr>
                  <w:rPr>
                    <w:rFonts w:ascii="Cambria Math" w:hAnsi="Cambria Math"/>
                    <w:i/>
                  </w:rPr>
                </m:ctrlPr>
              </m:sSubSupPr>
              <m:e>
                <m:r>
                  <w:rPr>
                    <w:rFonts w:ascii="Cambria Math" w:hAnsi="Cambria Math"/>
                  </w:rPr>
                  <m:t>R</m:t>
                </m:r>
              </m:e>
              <m:sub>
                <m:r>
                  <w:rPr>
                    <w:rFonts w:ascii="Cambria Math" w:hAnsi="Cambria Math"/>
                  </w:rPr>
                  <m:t>o</m:t>
                </m:r>
              </m:sub>
              <m:sup>
                <m:r>
                  <w:rPr>
                    <w:rFonts w:ascii="Cambria Math" w:hAnsi="Cambria Math"/>
                  </w:rPr>
                  <m:t>m</m:t>
                </m:r>
              </m:sup>
            </m:sSubSup>
            <m:r>
              <w:rPr>
                <w:rFonts w:ascii="Cambria Math" w:hAnsi="Cambria Math"/>
              </w:rPr>
              <m:t xml:space="preserve"> </m:t>
            </m:r>
          </m:num>
          <m:den>
            <m:r>
              <w:rPr>
                <w:rFonts w:ascii="Cambria Math" w:hAnsi="Cambria Math"/>
              </w:rPr>
              <m:t xml:space="preserve">W- </m:t>
            </m:r>
            <m:sSubSup>
              <m:sSubSupPr>
                <m:ctrlPr>
                  <w:rPr>
                    <w:rFonts w:ascii="Cambria Math" w:hAnsi="Cambria Math"/>
                    <w:i/>
                  </w:rPr>
                </m:ctrlPr>
              </m:sSubSupPr>
              <m:e>
                <m:r>
                  <w:rPr>
                    <w:rFonts w:ascii="Cambria Math" w:hAnsi="Cambria Math"/>
                  </w:rPr>
                  <m:t>R</m:t>
                </m:r>
              </m:e>
              <m:sub>
                <m:r>
                  <w:rPr>
                    <w:rFonts w:ascii="Cambria Math" w:hAnsi="Cambria Math"/>
                  </w:rPr>
                  <m:t>o</m:t>
                </m:r>
              </m:sub>
              <m:sup>
                <m:r>
                  <w:rPr>
                    <w:rFonts w:ascii="Cambria Math" w:hAnsi="Cambria Math"/>
                  </w:rPr>
                  <m:t>m</m:t>
                </m:r>
              </m:sup>
            </m:sSubSup>
          </m:den>
        </m:f>
      </m:oMath>
      <w:r>
        <w:t xml:space="preserve"> </w:t>
      </w:r>
      <w:r w:rsidRPr="003242DB">
        <w:rPr>
          <w:rStyle w:val="texhtml"/>
          <w:rFonts w:ascii="Cambria Math" w:hAnsi="Cambria Math" w:cs="Cambria Math"/>
          <w:sz w:val="40"/>
        </w:rPr>
        <w:t>⌉</w:t>
      </w:r>
      <w:r w:rsidRPr="009A2E07">
        <w:tab/>
        <w:t>(</w:t>
      </w:r>
      <w:r>
        <w:t>17</w:t>
      </w:r>
      <w:r w:rsidRPr="009A2E07">
        <w:t>)</w:t>
      </w:r>
    </w:p>
    <w:p w:rsidR="002266E8" w:rsidRPr="002266E8" w:rsidRDefault="002266E8" w:rsidP="00DC50EE">
      <w:pPr>
        <w:tabs>
          <w:tab w:val="left" w:pos="567"/>
          <w:tab w:val="right" w:pos="9072"/>
        </w:tabs>
        <w:spacing w:after="0" w:line="360" w:lineRule="auto"/>
        <w:rPr>
          <w:lang w:val="en-US"/>
        </w:rPr>
      </w:pPr>
      <w:r>
        <w:tab/>
      </w:r>
      <m:oMath>
        <m:r>
          <w:rPr>
            <w:rFonts w:ascii="Cambria Math" w:hAnsi="Cambria Math"/>
            <w:lang w:val="en-US"/>
          </w:rPr>
          <m:t xml:space="preserve">Falls </m:t>
        </m:r>
      </m:oMath>
      <w:r w:rsidRPr="002266E8">
        <w:rPr>
          <w:lang w:val="en-US"/>
        </w:rPr>
        <w:t xml:space="preserve"> </w:t>
      </w:r>
      <m:oMath>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lang w:val="en-US"/>
          </w:rPr>
          <m:t>&gt;1:</m:t>
        </m:r>
      </m:oMath>
    </w:p>
    <w:p w:rsidR="002266E8" w:rsidRPr="00D02D8B" w:rsidRDefault="002266E8" w:rsidP="00DC50EE">
      <w:pPr>
        <w:tabs>
          <w:tab w:val="left" w:pos="567"/>
          <w:tab w:val="left" w:pos="1134"/>
          <w:tab w:val="right" w:pos="9072"/>
        </w:tabs>
        <w:spacing w:after="0" w:line="240" w:lineRule="auto"/>
        <w:rPr>
          <w:lang w:val="en-US"/>
        </w:rPr>
      </w:pPr>
      <w:r w:rsidRPr="000062C1">
        <w:rPr>
          <w:lang w:val="en-US"/>
        </w:rPr>
        <w:tab/>
      </w:r>
      <w:r w:rsidRPr="000062C1">
        <w:rPr>
          <w:lang w:val="en-US"/>
        </w:rPr>
        <w:tab/>
      </w:r>
      <m:oMath>
        <m:sSubSup>
          <m:sSubSupPr>
            <m:ctrlPr>
              <w:rPr>
                <w:rFonts w:ascii="Cambria Math" w:hAnsi="Cambria Math"/>
                <w:i/>
              </w:rPr>
            </m:ctrlPr>
          </m:sSubSupPr>
          <m:e>
            <m:r>
              <w:rPr>
                <w:rFonts w:ascii="Cambria Math" w:hAnsi="Cambria Math"/>
              </w:rPr>
              <m:t>R</m:t>
            </m:r>
          </m:e>
          <m:sub>
            <m:r>
              <w:rPr>
                <w:rFonts w:ascii="Cambria Math" w:hAnsi="Cambria Math"/>
              </w:rPr>
              <m:t>o</m:t>
            </m:r>
          </m:sub>
          <m:sup>
            <m:r>
              <w:rPr>
                <w:rFonts w:ascii="Cambria Math" w:hAnsi="Cambria Math"/>
                <w:lang w:val="en-US"/>
              </w:rPr>
              <m:t>h</m:t>
            </m:r>
          </m:sup>
        </m:sSubSup>
      </m:oMath>
      <w:r w:rsidRPr="00D02D8B">
        <w:rPr>
          <w:lang w:val="en-US"/>
        </w:rPr>
        <w:t xml:space="preserve"> =  </w:t>
      </w: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lang w:val="en-US"/>
              </w:rPr>
              <m:t xml:space="preserve"> </m:t>
            </m:r>
            <m:r>
              <w:rPr>
                <w:rFonts w:ascii="Cambria Math" w:hAnsi="Cambria Math"/>
              </w:rPr>
              <m:t>W</m:t>
            </m:r>
            <m:r>
              <w:rPr>
                <w:rFonts w:ascii="Cambria Math" w:hAnsi="Cambria Math"/>
                <w:lang w:val="en-US"/>
              </w:rPr>
              <m:t xml:space="preserve"> -</m:t>
            </m:r>
            <m:sSub>
              <m:sSubPr>
                <m:ctrlPr>
                  <w:rPr>
                    <w:rFonts w:ascii="Cambria Math" w:hAnsi="Cambria Math"/>
                    <w:i/>
                  </w:rPr>
                </m:ctrlPr>
              </m:sSubPr>
              <m:e>
                <m:r>
                  <w:rPr>
                    <w:rFonts w:ascii="Cambria Math" w:hAnsi="Cambria Math"/>
                    <w:lang w:val="en-US"/>
                  </w:rPr>
                  <m:t xml:space="preserve"> </m:t>
                </m:r>
                <m:r>
                  <w:rPr>
                    <w:rFonts w:ascii="Cambria Math" w:hAnsi="Cambria Math"/>
                  </w:rPr>
                  <m:t>x</m:t>
                </m:r>
              </m:e>
              <m:sub>
                <m:r>
                  <w:rPr>
                    <w:rFonts w:ascii="Cambria Math" w:hAnsi="Cambria Math"/>
                  </w:rPr>
                  <m:t>max</m:t>
                </m:r>
              </m:sub>
            </m:sSub>
            <m:r>
              <w:rPr>
                <w:rFonts w:ascii="Cambria Math" w:hAnsi="Cambria Math"/>
                <w:lang w:val="en-US"/>
              </w:rPr>
              <m:t xml:space="preserve"> +</m:t>
            </m:r>
            <m:sSub>
              <m:sSubPr>
                <m:ctrlPr>
                  <w:rPr>
                    <w:rFonts w:ascii="Cambria Math" w:hAnsi="Cambria Math"/>
                    <w:i/>
                  </w:rPr>
                </m:ctrlPr>
              </m:sSubPr>
              <m:e>
                <m:r>
                  <w:rPr>
                    <w:rFonts w:ascii="Cambria Math" w:hAnsi="Cambria Math"/>
                    <w:lang w:val="en-US"/>
                  </w:rPr>
                  <m:t xml:space="preserve"> </m:t>
                </m:r>
                <m:r>
                  <w:rPr>
                    <w:rFonts w:ascii="Cambria Math" w:hAnsi="Cambria Math"/>
                  </w:rPr>
                  <m:t>x</m:t>
                </m:r>
              </m:e>
              <m:sub>
                <m:r>
                  <w:rPr>
                    <w:rFonts w:ascii="Cambria Math" w:hAnsi="Cambria Math"/>
                  </w:rPr>
                  <m:t>min</m:t>
                </m:r>
              </m:sub>
            </m:sSub>
            <m:r>
              <w:rPr>
                <w:rFonts w:ascii="Cambria Math" w:hAnsi="Cambria Math"/>
                <w:lang w:val="en-US"/>
              </w:rPr>
              <m:t xml:space="preserve"> - 2</m:t>
            </m:r>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lang w:val="en-US"/>
              </w:rPr>
              <m:t xml:space="preserve"> </m:t>
            </m:r>
          </m:num>
          <m:den>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lang w:val="en-US"/>
              </w:rPr>
              <m:t>- 1</m:t>
            </m:r>
          </m:den>
        </m:f>
      </m:oMath>
      <w:r w:rsidRPr="00D02D8B">
        <w:rPr>
          <w:lang w:val="en-US"/>
        </w:rPr>
        <w:tab/>
        <w:t>(</w:t>
      </w:r>
      <w:r>
        <w:rPr>
          <w:lang w:val="en-US"/>
        </w:rPr>
        <w:t>18</w:t>
      </w:r>
      <w:r w:rsidRPr="00D02D8B">
        <w:rPr>
          <w:lang w:val="en-US"/>
        </w:rPr>
        <w:t>a)</w:t>
      </w:r>
    </w:p>
    <w:p w:rsidR="002266E8" w:rsidRDefault="002266E8" w:rsidP="00DC50EE">
      <w:pPr>
        <w:tabs>
          <w:tab w:val="left" w:pos="567"/>
          <w:tab w:val="right" w:pos="9072"/>
        </w:tabs>
        <w:spacing w:after="0" w:line="240" w:lineRule="auto"/>
      </w:pPr>
      <w:r>
        <w:rPr>
          <w:lang w:val="en-US"/>
        </w:rPr>
        <w:tab/>
      </w:r>
      <m:oMath>
        <m:r>
          <w:rPr>
            <w:rFonts w:ascii="Cambria Math" w:hAnsi="Cambria Math"/>
          </w:rPr>
          <m:t>Sonst:</m:t>
        </m:r>
      </m:oMath>
    </w:p>
    <w:p w:rsidR="002266E8" w:rsidRDefault="002266E8" w:rsidP="002266E8">
      <w:pPr>
        <w:tabs>
          <w:tab w:val="left" w:pos="567"/>
          <w:tab w:val="left" w:pos="1134"/>
          <w:tab w:val="right" w:pos="9072"/>
        </w:tabs>
        <w:rPr>
          <w:lang w:val="en-US"/>
        </w:rPr>
      </w:pPr>
      <w:r>
        <w:tab/>
      </w:r>
      <w:r>
        <w:tab/>
      </w:r>
      <m:oMath>
        <m:sSubSup>
          <m:sSubSupPr>
            <m:ctrlPr>
              <w:rPr>
                <w:rFonts w:ascii="Cambria Math" w:hAnsi="Cambria Math"/>
                <w:i/>
              </w:rPr>
            </m:ctrlPr>
          </m:sSubSupPr>
          <m:e>
            <m:r>
              <w:rPr>
                <w:rFonts w:ascii="Cambria Math" w:hAnsi="Cambria Math"/>
              </w:rPr>
              <m:t>R</m:t>
            </m:r>
          </m:e>
          <m:sub>
            <m:r>
              <w:rPr>
                <w:rFonts w:ascii="Cambria Math" w:hAnsi="Cambria Math"/>
              </w:rPr>
              <m:t>o</m:t>
            </m:r>
          </m:sub>
          <m:sup>
            <m:r>
              <w:rPr>
                <w:rFonts w:ascii="Cambria Math" w:hAnsi="Cambria Math"/>
              </w:rPr>
              <m:t>h</m:t>
            </m:r>
          </m:sup>
        </m:sSubSup>
      </m:oMath>
      <w:r w:rsidRPr="009A2E07">
        <w:t xml:space="preserve"> =</w:t>
      </w:r>
      <w:r>
        <w:t xml:space="preserve"> </w:t>
      </w:r>
      <w:r w:rsidRPr="009A2E07">
        <w:t xml:space="preserve"> </w:t>
      </w:r>
      <m:oMath>
        <m:sSubSup>
          <m:sSubSupPr>
            <m:ctrlPr>
              <w:rPr>
                <w:rFonts w:ascii="Cambria Math" w:hAnsi="Cambria Math"/>
                <w:i/>
              </w:rPr>
            </m:ctrlPr>
          </m:sSubSupPr>
          <m:e>
            <m:r>
              <w:rPr>
                <w:rFonts w:ascii="Cambria Math" w:hAnsi="Cambria Math"/>
              </w:rPr>
              <m:t>R</m:t>
            </m:r>
          </m:e>
          <m:sub>
            <m:r>
              <w:rPr>
                <w:rFonts w:ascii="Cambria Math" w:hAnsi="Cambria Math"/>
              </w:rPr>
              <m:t>o</m:t>
            </m:r>
          </m:sub>
          <m:sup>
            <m:r>
              <w:rPr>
                <w:rFonts w:ascii="Cambria Math" w:hAnsi="Cambria Math"/>
              </w:rPr>
              <m:t>m</m:t>
            </m:r>
          </m:sup>
        </m:sSubSup>
      </m:oMath>
      <w:r w:rsidRPr="00D02D8B">
        <w:rPr>
          <w:lang w:val="en-US"/>
        </w:rPr>
        <w:tab/>
        <w:t>(</w:t>
      </w:r>
      <w:r>
        <w:rPr>
          <w:lang w:val="en-US"/>
        </w:rPr>
        <w:t>18b</w:t>
      </w:r>
      <w:r w:rsidRPr="00D02D8B">
        <w:rPr>
          <w:lang w:val="en-US"/>
        </w:rPr>
        <w:t>)</w:t>
      </w:r>
    </w:p>
    <w:p w:rsidR="002266E8" w:rsidRPr="002266E8" w:rsidRDefault="002266E8" w:rsidP="002266E8">
      <w:pPr>
        <w:tabs>
          <w:tab w:val="left" w:pos="567"/>
          <w:tab w:val="left" w:pos="1134"/>
          <w:tab w:val="right" w:pos="9072"/>
        </w:tabs>
        <w:rPr>
          <w:lang w:val="en-US"/>
        </w:rPr>
      </w:pPr>
    </w:p>
    <w:p w:rsidR="002266E8" w:rsidRPr="002266E8" w:rsidRDefault="002266E8" w:rsidP="002266E8">
      <w:pPr>
        <w:tabs>
          <w:tab w:val="left" w:pos="567"/>
          <w:tab w:val="left" w:pos="1134"/>
          <w:tab w:val="left" w:pos="1701"/>
          <w:tab w:val="right" w:pos="9072"/>
        </w:tabs>
        <w:rPr>
          <w:lang w:val="en-US"/>
        </w:rPr>
      </w:pPr>
      <w:r>
        <w:rPr>
          <w:lang w:val="en-US"/>
        </w:rPr>
        <w:tab/>
      </w:r>
      <m:oMath>
        <m:r>
          <w:rPr>
            <w:rFonts w:ascii="Cambria Math" w:hAnsi="Cambria Math"/>
            <w:lang w:val="en-US"/>
          </w:rPr>
          <m:t xml:space="preserve">Für j=0,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-1:</m:t>
        </m:r>
      </m:oMath>
    </w:p>
    <w:p w:rsidR="002266E8" w:rsidRPr="00D02D8B" w:rsidRDefault="002266E8" w:rsidP="002266E8">
      <w:pPr>
        <w:tabs>
          <w:tab w:val="left" w:pos="567"/>
          <w:tab w:val="left" w:pos="1134"/>
          <w:tab w:val="right" w:pos="9072"/>
        </w:tabs>
        <w:rPr>
          <w:lang w:val="en-US"/>
        </w:rPr>
      </w:pPr>
      <w:r>
        <w:rPr>
          <w:lang w:val="en-US"/>
        </w:rPr>
        <w:tab/>
      </w:r>
      <w:r>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lang w:val="en-US"/>
          </w:rPr>
          <m:t xml:space="preserve">+ </m:t>
        </m:r>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lang w:val="en-US"/>
          </w:rPr>
          <m:t>-</m:t>
        </m:r>
        <m:r>
          <w:rPr>
            <w:rFonts w:ascii="Cambria Math" w:hAnsi="Cambria Math"/>
          </w:rPr>
          <m:t>j</m:t>
        </m:r>
        <m:r>
          <w:rPr>
            <w:rFonts w:ascii="Cambria Math" w:hAnsi="Cambria Math"/>
            <w:lang w:val="en-US"/>
          </w:rPr>
          <m:t xml:space="preserve"> (</m:t>
        </m:r>
        <m:r>
          <w:rPr>
            <w:rFonts w:ascii="Cambria Math" w:hAnsi="Cambria Math"/>
          </w:rPr>
          <m:t>W</m:t>
        </m:r>
        <m:r>
          <w:rPr>
            <w:rFonts w:ascii="Cambria Math" w:hAnsi="Cambria Math"/>
            <w:lang w:val="en-US"/>
          </w:rPr>
          <m:t>-</m:t>
        </m:r>
        <m:sSubSup>
          <m:sSubSupPr>
            <m:ctrlPr>
              <w:rPr>
                <w:rFonts w:ascii="Cambria Math" w:hAnsi="Cambria Math"/>
                <w:i/>
              </w:rPr>
            </m:ctrlPr>
          </m:sSubSupPr>
          <m:e>
            <m:r>
              <w:rPr>
                <w:rFonts w:ascii="Cambria Math" w:hAnsi="Cambria Math"/>
              </w:rPr>
              <m:t>R</m:t>
            </m:r>
          </m:e>
          <m:sub>
            <m:r>
              <w:rPr>
                <w:rFonts w:ascii="Cambria Math" w:hAnsi="Cambria Math"/>
              </w:rPr>
              <m:t>o</m:t>
            </m:r>
          </m:sub>
          <m:sup>
            <m:r>
              <w:rPr>
                <w:rFonts w:ascii="Cambria Math" w:hAnsi="Cambria Math"/>
                <w:lang w:val="en-US"/>
              </w:rPr>
              <m:t>h</m:t>
            </m:r>
          </m:sup>
        </m:sSubSup>
        <m:r>
          <w:rPr>
            <w:rFonts w:ascii="Cambria Math" w:hAnsi="Cambria Math"/>
            <w:lang w:val="en-US"/>
          </w:rPr>
          <m:t>)</m:t>
        </m:r>
      </m:oMath>
      <w:r w:rsidR="00FA7ED2" w:rsidRPr="00FA7ED2">
        <w:rPr>
          <w:lang w:val="en-US"/>
        </w:rPr>
        <w:tab/>
        <w:t>(19)</w:t>
      </w:r>
    </w:p>
    <w:p w:rsidR="00FA7ED2" w:rsidRDefault="00FA7ED2" w:rsidP="00FA7ED2">
      <w:pPr>
        <w:tabs>
          <w:tab w:val="left" w:pos="567"/>
          <w:tab w:val="left" w:pos="1134"/>
          <w:tab w:val="right" w:pos="9072"/>
        </w:tabs>
        <w:rPr>
          <w:lang w:val="en-US"/>
        </w:rPr>
      </w:pPr>
      <w:r>
        <w:rPr>
          <w:lang w:val="en-US"/>
        </w:rPr>
        <w:tab/>
      </w:r>
      <w:r>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-W</m:t>
        </m:r>
      </m:oMath>
      <w:r w:rsidRPr="00FA7ED2">
        <w:rPr>
          <w:lang w:val="en-US"/>
        </w:rPr>
        <w:tab/>
        <w:t>(</w:t>
      </w:r>
      <w:r w:rsidR="004A19A1">
        <w:rPr>
          <w:lang w:val="en-US"/>
        </w:rPr>
        <w:t>20</w:t>
      </w:r>
      <w:r w:rsidRPr="00FA7ED2">
        <w:rPr>
          <w:lang w:val="en-US"/>
        </w:rPr>
        <w:t>)</w:t>
      </w:r>
    </w:p>
    <w:p w:rsidR="00FA7ED2" w:rsidRPr="00D02D8B" w:rsidRDefault="00FA7ED2" w:rsidP="00FA7ED2">
      <w:pPr>
        <w:tabs>
          <w:tab w:val="left" w:pos="567"/>
          <w:tab w:val="left" w:pos="1134"/>
          <w:tab w:val="right" w:pos="9072"/>
        </w:tabs>
        <w:rPr>
          <w:lang w:val="en-US"/>
        </w:rPr>
      </w:pPr>
      <w:r>
        <w:rPr>
          <w:lang w:val="en-US"/>
        </w:rPr>
        <w:tab/>
      </w:r>
      <w:r>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 </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t>
                </m:r>
              </m:e>
              <m:sub>
                <m:r>
                  <w:rPr>
                    <w:rFonts w:ascii="Cambria Math" w:hAnsi="Cambria Math"/>
                    <w:lang w:val="en-US"/>
                  </w:rPr>
                  <m:t>l</m:t>
                </m:r>
              </m:sub>
            </m:sSub>
          </m:num>
          <m:den>
            <m:r>
              <w:rPr>
                <w:rFonts w:ascii="Cambria Math" w:hAnsi="Cambria Math"/>
                <w:lang w:val="en-US"/>
              </w:rPr>
              <m:t>2</m:t>
            </m:r>
          </m:den>
        </m:f>
      </m:oMath>
      <w:r w:rsidRPr="00FA7ED2">
        <w:rPr>
          <w:lang w:val="en-US"/>
        </w:rPr>
        <w:tab/>
        <w:t>(</w:t>
      </w:r>
      <w:r>
        <w:rPr>
          <w:lang w:val="en-US"/>
        </w:rPr>
        <w:t>2</w:t>
      </w:r>
      <w:r w:rsidR="004A19A1">
        <w:rPr>
          <w:lang w:val="en-US"/>
        </w:rPr>
        <w:t>1</w:t>
      </w:r>
      <w:r w:rsidRPr="00FA7ED2">
        <w:rPr>
          <w:lang w:val="en-US"/>
        </w:rPr>
        <w:t>)</w:t>
      </w:r>
    </w:p>
    <w:p w:rsidR="00075EE9" w:rsidRDefault="006B3D10" w:rsidP="00FA7BB4">
      <w:pPr>
        <w:tabs>
          <w:tab w:val="left" w:pos="567"/>
          <w:tab w:val="left" w:pos="1134"/>
          <w:tab w:val="right" w:pos="9072"/>
        </w:tabs>
        <w:rPr>
          <w:lang w:val="en-US"/>
        </w:rPr>
      </w:pPr>
      <w:r>
        <w:rPr>
          <w:lang w:val="en-US"/>
        </w:rPr>
        <w:tab/>
      </w:r>
      <w:r>
        <w:rPr>
          <w:lang w:val="en-US"/>
        </w:rPr>
        <w:tab/>
      </w:r>
      <m:oMath>
        <m:sSub>
          <m:sSubPr>
            <m:ctrlPr>
              <w:rPr>
                <w:rFonts w:ascii="Cambria Math" w:hAnsi="Cambria Math"/>
                <w:i/>
                <w:lang w:val="en-US"/>
              </w:rPr>
            </m:ctrlPr>
          </m:sSub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dα</m:t>
                      </m:r>
                    </m:e>
                  </m:mr>
                  <m:mr>
                    <m:e>
                      <m:r>
                        <w:rPr>
                          <w:rFonts w:ascii="Cambria Math" w:hAnsi="Cambria Math"/>
                          <w:lang w:val="en-US"/>
                        </w:rPr>
                        <m:t>dδ</m:t>
                      </m:r>
                    </m:e>
                  </m:mr>
                </m:m>
              </m:e>
            </m:d>
          </m:e>
          <m:sub>
            <m:r>
              <w:rPr>
                <w:rFonts w:ascii="Cambria Math" w:hAnsi="Cambria Math"/>
                <w:lang w:val="en-US"/>
              </w:rPr>
              <m:t>i,j</m:t>
            </m:r>
          </m:sub>
        </m:sSub>
      </m:oMath>
      <w:r w:rsidR="00FA7ED2">
        <w:rPr>
          <w:lang w:val="en-US"/>
        </w:rPr>
        <w:t xml:space="preserve"> = </w:t>
      </w: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rPr>
                              </m:ctrlPr>
                            </m:sSubPr>
                            <m:e>
                              <m:r>
                                <w:rPr>
                                  <w:rFonts w:ascii="Cambria Math" w:hAnsi="Cambria Math"/>
                                </w:rPr>
                                <m:t>P</m:t>
                              </m:r>
                            </m:e>
                            <m:sub>
                              <m:r>
                                <w:rPr>
                                  <w:rFonts w:ascii="Cambria Math" w:hAnsi="Cambria Math"/>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e>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rPr>
                              </m:ctrlPr>
                            </m:sSubPr>
                            <m:e>
                              <m:r>
                                <w:rPr>
                                  <w:rFonts w:ascii="Cambria Math" w:hAnsi="Cambria Math"/>
                                </w:rPr>
                                <m:t>P</m:t>
                              </m:r>
                            </m:e>
                            <m:sub>
                              <m:r>
                                <w:rPr>
                                  <w:rFonts w:ascii="Cambria Math" w:hAnsi="Cambria Math"/>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mr>
              <m:mr>
                <m:e>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rPr>
                          </m:ctrlPr>
                        </m:sSubPr>
                        <m:e>
                          <m:r>
                            <w:rPr>
                              <w:rFonts w:ascii="Cambria Math" w:hAnsi="Cambria Math"/>
                            </w:rPr>
                            <m:t>P</m:t>
                          </m:r>
                        </m:e>
                        <m:sub>
                          <m:r>
                            <w:rPr>
                              <w:rFonts w:ascii="Cambria Math" w:hAnsi="Cambria Math"/>
                            </w:rPr>
                            <m:t>N</m:t>
                          </m:r>
                        </m:sub>
                      </m:sSub>
                    </m:e>
                  </m:func>
                </m:e>
                <m:e>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rPr>
                          </m:ctrlPr>
                        </m:sSubPr>
                        <m:e>
                          <m:r>
                            <w:rPr>
                              <w:rFonts w:ascii="Cambria Math" w:hAnsi="Cambria Math"/>
                            </w:rPr>
                            <m:t>P</m:t>
                          </m:r>
                        </m:e>
                        <m:sub>
                          <m:r>
                            <w:rPr>
                              <w:rFonts w:ascii="Cambria Math" w:hAnsi="Cambria Math"/>
                            </w:rPr>
                            <m:t>N</m:t>
                          </m:r>
                        </m:sub>
                      </m:sSub>
                    </m:e>
                  </m:func>
                </m:e>
              </m:mr>
            </m:m>
          </m:e>
        </m:d>
      </m:oMath>
      <w:r w:rsidR="00FA7ED2">
        <w:rPr>
          <w:lang w:val="en-US"/>
        </w:rPr>
        <w:t xml:space="preserve"> </w:t>
      </w: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mr>
            </m:m>
          </m:e>
        </m:d>
      </m:oMath>
      <w:r w:rsidRPr="00FA7ED2">
        <w:rPr>
          <w:lang w:val="en-US"/>
        </w:rPr>
        <w:tab/>
        <w:t>(</w:t>
      </w:r>
      <w:r>
        <w:rPr>
          <w:lang w:val="en-US"/>
        </w:rPr>
        <w:t>2</w:t>
      </w:r>
      <w:r w:rsidR="004A19A1">
        <w:rPr>
          <w:lang w:val="en-US"/>
        </w:rPr>
        <w:t>2</w:t>
      </w:r>
      <w:r w:rsidRPr="00FA7ED2">
        <w:rPr>
          <w:lang w:val="en-US"/>
        </w:rPr>
        <w:t>)</w:t>
      </w:r>
    </w:p>
    <w:p w:rsidR="005766C8" w:rsidRDefault="005766C8">
      <w:pPr>
        <w:spacing w:after="0" w:line="240" w:lineRule="auto"/>
        <w:rPr>
          <w:lang w:val="en-US"/>
        </w:rPr>
      </w:pPr>
      <w:r>
        <w:rPr>
          <w:lang w:val="en-US"/>
        </w:rPr>
        <w:br w:type="page"/>
      </w:r>
    </w:p>
    <w:p w:rsidR="005766C8" w:rsidRPr="00EE6621" w:rsidRDefault="005766C8" w:rsidP="005766C8">
      <w:pPr>
        <w:pStyle w:val="berschrift2"/>
        <w:numPr>
          <w:ilvl w:val="0"/>
          <w:numId w:val="0"/>
        </w:numPr>
      </w:pPr>
      <w:bookmarkStart w:id="33" w:name="_Toc435434082"/>
      <w:bookmarkStart w:id="34" w:name="_Ref435434156"/>
      <w:r w:rsidRPr="009F023D">
        <w:lastRenderedPageBreak/>
        <w:t xml:space="preserve">Anhang </w:t>
      </w:r>
      <w:r>
        <w:t>C</w:t>
      </w:r>
      <w:r w:rsidRPr="009F023D">
        <w:t xml:space="preserve">: </w:t>
      </w:r>
      <w:r>
        <w:t>Ermittlung der Systembrennweite</w:t>
      </w:r>
      <w:bookmarkEnd w:id="33"/>
      <w:bookmarkEnd w:id="34"/>
    </w:p>
    <w:p w:rsidR="005766C8" w:rsidRPr="00872732" w:rsidRDefault="005766C8" w:rsidP="005766C8">
      <w:pPr>
        <w:rPr>
          <w:lang w:eastAsia="de-DE"/>
        </w:rPr>
      </w:pPr>
    </w:p>
    <w:p w:rsidR="00AF3C8C" w:rsidRDefault="005766C8" w:rsidP="005766C8">
      <w:pPr>
        <w:tabs>
          <w:tab w:val="left" w:pos="567"/>
          <w:tab w:val="left" w:pos="1134"/>
          <w:tab w:val="right" w:pos="9072"/>
        </w:tabs>
      </w:pPr>
      <w:r>
        <w:t xml:space="preserve">Der genaue Wert für die Brennweite des Gesamtsystems (vom Objektiv bis zum Sensor) ist eine wichtige Größe bei der Bestimmung der optimalen Kachelüberdeckung der Mondscheibe. </w:t>
      </w:r>
      <w:r w:rsidR="00AF3C8C">
        <w:t>Leider ist dieser Wert bei Verwendung einer Projektionsoptik (</w:t>
      </w:r>
      <w:proofErr w:type="spellStart"/>
      <w:r w:rsidR="00AF3C8C">
        <w:t>Barlowlinse</w:t>
      </w:r>
      <w:proofErr w:type="spellEnd"/>
      <w:r w:rsidR="00AF3C8C">
        <w:t xml:space="preserve"> etc.) zwischen Objektiv und Sensor in der Regel nur ungenau bekannt.</w:t>
      </w:r>
    </w:p>
    <w:p w:rsidR="00AF3C8C" w:rsidRDefault="00AF3C8C" w:rsidP="005766C8">
      <w:pPr>
        <w:tabs>
          <w:tab w:val="left" w:pos="567"/>
          <w:tab w:val="left" w:pos="1134"/>
          <w:tab w:val="right" w:pos="9072"/>
        </w:tabs>
      </w:pPr>
      <w:r>
        <w:t>Am einfachsten bestimmt man diesen Wert experimentell. Zwei Verfahren bieten sich hierfür an. Beide nutzen Testaufnahmen des Mondes mit der gewählten Optik.</w:t>
      </w:r>
    </w:p>
    <w:p w:rsidR="00AF3C8C" w:rsidRDefault="00AF3C8C" w:rsidP="00AF3C8C">
      <w:pPr>
        <w:pStyle w:val="berschrift4"/>
      </w:pPr>
      <w:r>
        <w:t>Absolutes Verfahren:</w:t>
      </w:r>
    </w:p>
    <w:p w:rsidR="005766C8" w:rsidRDefault="00AF3C8C" w:rsidP="00AF3C8C">
      <w:r>
        <w:t xml:space="preserve">Ausgangspunkt hierbei ist eine Aufnahme des Mondes mit dem optischen Gesamtsystem. Auf dieser identifiziert man zwei Landmarken, z.B. gut definierte Kleinkrater. In einem Bildverarbeitungsprogramm, z.B. Photoshop, bestimmt man für beide Landmarken die rechtwinkligen Koordinaten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w:r>
        <w:t xml:space="preserve"> und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rsidR="00AC7830">
        <w:t xml:space="preserve"> und mit dem Satz des Pythagoras ihren Abstand</w:t>
      </w:r>
    </w:p>
    <w:p w:rsidR="00AC7830" w:rsidRDefault="00793235" w:rsidP="00AC7830">
      <w:pPr>
        <w:tabs>
          <w:tab w:val="left" w:pos="567"/>
          <w:tab w:val="left" w:pos="1134"/>
          <w:tab w:val="right" w:pos="9072"/>
        </w:tabs>
        <w:rPr>
          <w:lang w:val="en-US"/>
        </w:rPr>
      </w:pPr>
      <m:oMath>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e>
              <m:sup>
                <m:r>
                  <w:rPr>
                    <w:rFonts w:ascii="Cambria Math" w:hAnsi="Cambria Math"/>
                  </w:rPr>
                  <m:t>2</m:t>
                </m:r>
              </m:sup>
            </m:sSup>
          </m:e>
        </m:rad>
      </m:oMath>
      <w:r w:rsidR="00AC7830" w:rsidRPr="00FA7ED2">
        <w:rPr>
          <w:lang w:val="en-US"/>
        </w:rPr>
        <w:tab/>
        <w:t>(</w:t>
      </w:r>
      <w:r w:rsidR="00AC7830">
        <w:rPr>
          <w:lang w:val="en-US"/>
        </w:rPr>
        <w:t>23</w:t>
      </w:r>
      <w:r w:rsidR="00AC7830" w:rsidRPr="00FA7ED2">
        <w:rPr>
          <w:lang w:val="en-US"/>
        </w:rPr>
        <w:t>)</w:t>
      </w:r>
    </w:p>
    <w:p w:rsidR="00AC7830" w:rsidRDefault="00AC7830" w:rsidP="00AC7830">
      <w:pPr>
        <w:tabs>
          <w:tab w:val="left" w:pos="567"/>
          <w:tab w:val="left" w:pos="1134"/>
          <w:tab w:val="right" w:pos="9072"/>
        </w:tabs>
      </w:pPr>
      <w:r w:rsidRPr="00AC7830">
        <w:t xml:space="preserve">Ebenfalls im Bildverarbeitungsprogramm misst man die </w:t>
      </w:r>
      <w:r>
        <w:t xml:space="preserve">Breite </w:t>
      </w:r>
      <m:oMath>
        <m:r>
          <w:rPr>
            <w:rFonts w:ascii="Cambria Math" w:hAnsi="Cambria Math"/>
          </w:rPr>
          <m:t>b</m:t>
        </m:r>
      </m:oMath>
      <w:r>
        <w:t xml:space="preserve"> des Kameragesichtsfelds (in derselben Einheit wie die (</w:t>
      </w:r>
      <w:proofErr w:type="spellStart"/>
      <w:r>
        <w:t>x</w:t>
      </w:r>
      <w:proofErr w:type="gramStart"/>
      <w:r>
        <w:t>,y</w:t>
      </w:r>
      <w:proofErr w:type="spellEnd"/>
      <w:proofErr w:type="gramEnd"/>
      <w:r>
        <w:t>)-Koordinaten).</w:t>
      </w:r>
    </w:p>
    <w:p w:rsidR="00E77953" w:rsidRDefault="004B1F10" w:rsidP="00AC7830">
      <w:pPr>
        <w:tabs>
          <w:tab w:val="left" w:pos="567"/>
          <w:tab w:val="left" w:pos="1134"/>
          <w:tab w:val="right" w:pos="9072"/>
        </w:tabs>
      </w:pPr>
      <w:r>
        <w:rPr>
          <w:noProof/>
          <w:lang w:eastAsia="de-DE"/>
        </w:rPr>
        <w:drawing>
          <wp:inline distT="0" distB="0" distL="0" distR="0">
            <wp:extent cx="3667327" cy="27828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Graphik.png"/>
                    <pic:cNvPicPr/>
                  </pic:nvPicPr>
                  <pic:blipFill>
                    <a:blip r:embed="rId40" cstate="screen">
                      <a:extLst>
                        <a:ext uri="{28A0092B-C50C-407E-A947-70E740481C1C}">
                          <a14:useLocalDpi xmlns:a14="http://schemas.microsoft.com/office/drawing/2010/main"/>
                        </a:ext>
                      </a:extLst>
                    </a:blip>
                    <a:stretch>
                      <a:fillRect/>
                    </a:stretch>
                  </pic:blipFill>
                  <pic:spPr>
                    <a:xfrm>
                      <a:off x="0" y="0"/>
                      <a:ext cx="3670559" cy="2785288"/>
                    </a:xfrm>
                    <a:prstGeom prst="rect">
                      <a:avLst/>
                    </a:prstGeom>
                  </pic:spPr>
                </pic:pic>
              </a:graphicData>
            </a:graphic>
          </wp:inline>
        </w:drawing>
      </w:r>
    </w:p>
    <w:p w:rsidR="00AC7830" w:rsidRDefault="00AC7830" w:rsidP="00AC7830">
      <w:pPr>
        <w:tabs>
          <w:tab w:val="left" w:pos="567"/>
          <w:tab w:val="left" w:pos="1134"/>
          <w:tab w:val="right" w:pos="9072"/>
        </w:tabs>
      </w:pPr>
      <w:r>
        <w:t xml:space="preserve">In einem </w:t>
      </w:r>
      <w:proofErr w:type="spellStart"/>
      <w:r>
        <w:t>Planetariumprogramm</w:t>
      </w:r>
      <w:proofErr w:type="spellEnd"/>
      <w:r>
        <w:t xml:space="preserve"> (z.B. Guide 9.0) stellt man dann den Mond zum Aufnahmezeitpunkt ein und misst den Abstand der beiden Landmarken </w:t>
      </w:r>
      <m:oMath>
        <m:r>
          <w:rPr>
            <w:rFonts w:ascii="Cambria Math" w:hAnsi="Cambria Math"/>
          </w:rPr>
          <m:t>∆</m:t>
        </m:r>
      </m:oMath>
      <w:r>
        <w:t xml:space="preserve"> in Bogensekunden</w:t>
      </w:r>
      <w:r w:rsidR="009B5619">
        <w:t xml:space="preserve"> (oder einer anderen Winkeleinheit)</w:t>
      </w:r>
      <w:r>
        <w:t>.</w:t>
      </w:r>
      <w:r w:rsidR="004B1F10">
        <w:t xml:space="preserve"> In dem im Bild gezeigten Beispiel ist  </w:t>
      </w:r>
      <m:oMath>
        <m:r>
          <w:rPr>
            <w:rFonts w:ascii="Cambria Math" w:hAnsi="Cambria Math"/>
          </w:rPr>
          <m:t>∆ =394.19</m:t>
        </m:r>
      </m:oMath>
      <w:r w:rsidR="004B1F10">
        <w:t xml:space="preserve"> Bogensekunden.</w:t>
      </w:r>
    </w:p>
    <w:p w:rsidR="004B1F10" w:rsidRDefault="004B1F10" w:rsidP="00AC7830">
      <w:pPr>
        <w:tabs>
          <w:tab w:val="left" w:pos="567"/>
          <w:tab w:val="left" w:pos="1134"/>
          <w:tab w:val="right" w:pos="9072"/>
        </w:tabs>
      </w:pPr>
      <w:r>
        <w:rPr>
          <w:noProof/>
          <w:lang w:eastAsia="de-DE"/>
        </w:rPr>
        <w:lastRenderedPageBreak/>
        <w:drawing>
          <wp:inline distT="0" distB="0" distL="0" distR="0">
            <wp:extent cx="3647872" cy="2744348"/>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Karte.png"/>
                    <pic:cNvPicPr/>
                  </pic:nvPicPr>
                  <pic:blipFill>
                    <a:blip r:embed="rId41" cstate="screen">
                      <a:extLst>
                        <a:ext uri="{28A0092B-C50C-407E-A947-70E740481C1C}">
                          <a14:useLocalDpi xmlns:a14="http://schemas.microsoft.com/office/drawing/2010/main"/>
                        </a:ext>
                      </a:extLst>
                    </a:blip>
                    <a:stretch>
                      <a:fillRect/>
                    </a:stretch>
                  </pic:blipFill>
                  <pic:spPr>
                    <a:xfrm>
                      <a:off x="0" y="0"/>
                      <a:ext cx="3649105" cy="2745275"/>
                    </a:xfrm>
                    <a:prstGeom prst="rect">
                      <a:avLst/>
                    </a:prstGeom>
                  </pic:spPr>
                </pic:pic>
              </a:graphicData>
            </a:graphic>
          </wp:inline>
        </w:drawing>
      </w:r>
    </w:p>
    <w:p w:rsidR="00CB128A" w:rsidRDefault="00CB128A" w:rsidP="00AC7830">
      <w:pPr>
        <w:tabs>
          <w:tab w:val="left" w:pos="567"/>
          <w:tab w:val="left" w:pos="1134"/>
          <w:tab w:val="right" w:pos="9072"/>
        </w:tabs>
      </w:pPr>
      <w:r>
        <w:t>Mit den Kameraparametern</w:t>
      </w:r>
      <w:r w:rsidR="007B7ADA">
        <w:t xml:space="preserve"> (siehe </w:t>
      </w:r>
      <w:r w:rsidR="007B7ADA">
        <w:fldChar w:fldCharType="begin"/>
      </w:r>
      <w:r w:rsidR="007B7ADA">
        <w:instrText xml:space="preserve"> REF _Ref434581650 \h </w:instrText>
      </w:r>
      <w:r w:rsidR="007B7ADA">
        <w:fldChar w:fldCharType="separate"/>
      </w:r>
      <w:r w:rsidR="00793235">
        <w:t>Anhang A: Parameter im Konfigurationsdialog</w:t>
      </w:r>
      <w:r w:rsidR="007B7ADA">
        <w:fldChar w:fldCharType="end"/>
      </w:r>
      <w:r w:rsidR="007B7ADA">
        <w:t>):</w:t>
      </w:r>
    </w:p>
    <w:p w:rsidR="00CB128A" w:rsidRDefault="00793235" w:rsidP="00AC7830">
      <w:pPr>
        <w:tabs>
          <w:tab w:val="left" w:pos="567"/>
          <w:tab w:val="left" w:pos="1134"/>
          <w:tab w:val="right" w:pos="9072"/>
        </w:tabs>
      </w:pPr>
      <m:oMath>
        <m:sSub>
          <m:sSubPr>
            <m:ctrlPr>
              <w:rPr>
                <w:rFonts w:ascii="Cambria Math" w:hAnsi="Cambria Math"/>
                <w:i/>
              </w:rPr>
            </m:ctrlPr>
          </m:sSubPr>
          <m:e>
            <m:r>
              <w:rPr>
                <w:rFonts w:ascii="Cambria Math" w:hAnsi="Cambria Math"/>
              </w:rPr>
              <m:t>P</m:t>
            </m:r>
          </m:e>
          <m:sub>
            <m:r>
              <w:rPr>
                <w:rFonts w:ascii="Cambria Math" w:hAnsi="Cambria Math"/>
              </w:rPr>
              <m:t>h</m:t>
            </m:r>
          </m:sub>
        </m:sSub>
      </m:oMath>
      <w:r w:rsidR="00CB128A">
        <w:t xml:space="preserve">: „Pixel </w:t>
      </w:r>
      <w:proofErr w:type="spellStart"/>
      <w:r w:rsidR="00CB128A">
        <w:t>count</w:t>
      </w:r>
      <w:proofErr w:type="spellEnd"/>
      <w:r w:rsidR="00CB128A">
        <w:t xml:space="preserve"> horizontal“ und</w:t>
      </w:r>
    </w:p>
    <w:p w:rsidR="00CB128A" w:rsidRPr="008D02E9" w:rsidRDefault="00793235" w:rsidP="00AC7830">
      <w:pPr>
        <w:tabs>
          <w:tab w:val="left" w:pos="567"/>
          <w:tab w:val="left" w:pos="1134"/>
          <w:tab w:val="right" w:pos="9072"/>
        </w:tabs>
      </w:pPr>
      <m:oMath>
        <m:sSub>
          <m:sSubPr>
            <m:ctrlPr>
              <w:rPr>
                <w:rFonts w:ascii="Cambria Math" w:hAnsi="Cambria Math"/>
                <w:i/>
              </w:rPr>
            </m:ctrlPr>
          </m:sSubPr>
          <m:e>
            <m:r>
              <w:rPr>
                <w:rFonts w:ascii="Cambria Math" w:hAnsi="Cambria Math"/>
              </w:rPr>
              <m:t>s</m:t>
            </m:r>
          </m:e>
          <m:sub>
            <m:r>
              <w:rPr>
                <w:rFonts w:ascii="Cambria Math" w:hAnsi="Cambria Math"/>
                <w:lang w:val="en-US"/>
              </w:rPr>
              <m:t>p</m:t>
            </m:r>
          </m:sub>
        </m:sSub>
      </m:oMath>
      <w:r w:rsidR="00CB128A" w:rsidRPr="008D02E9">
        <w:t xml:space="preserve">: „Pixel </w:t>
      </w:r>
      <w:proofErr w:type="spellStart"/>
      <w:r w:rsidR="00CB128A" w:rsidRPr="008D02E9">
        <w:t>size</w:t>
      </w:r>
      <w:proofErr w:type="spellEnd"/>
      <w:r w:rsidR="00CB128A" w:rsidRPr="008D02E9">
        <w:t>“</w:t>
      </w:r>
    </w:p>
    <w:p w:rsidR="00CB128A" w:rsidRPr="00CB128A" w:rsidRDefault="00CB128A" w:rsidP="00AC7830">
      <w:pPr>
        <w:tabs>
          <w:tab w:val="left" w:pos="567"/>
          <w:tab w:val="left" w:pos="1134"/>
          <w:tab w:val="right" w:pos="9072"/>
        </w:tabs>
      </w:pPr>
      <w:r w:rsidRPr="00CB128A">
        <w:t xml:space="preserve">ergibt sich die gesuchte Systembrennweite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Pr="00CB128A">
        <w:t xml:space="preserve"> zu:</w:t>
      </w:r>
    </w:p>
    <w:p w:rsidR="00CB128A" w:rsidRDefault="00793235" w:rsidP="00CB128A">
      <w:pPr>
        <w:tabs>
          <w:tab w:val="left" w:pos="567"/>
          <w:tab w:val="left" w:pos="1134"/>
          <w:tab w:val="right" w:pos="9072"/>
        </w:tabs>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rPr>
          <m:t xml:space="preserve">= </m:t>
        </m:r>
        <m:f>
          <m:fPr>
            <m:ctrlPr>
              <w:rPr>
                <w:rFonts w:ascii="Cambria Math" w:hAnsi="Cambria Math"/>
                <w:i/>
                <w:lang w:val="en-US"/>
              </w:rPr>
            </m:ctrlPr>
          </m:fPr>
          <m:num>
            <m:sSub>
              <m:sSubPr>
                <m:ctrlPr>
                  <w:rPr>
                    <w:rFonts w:ascii="Cambria Math" w:hAnsi="Cambria Math"/>
                    <w:i/>
                  </w:rPr>
                </m:ctrlPr>
              </m:sSubPr>
              <m:e>
                <m:r>
                  <w:rPr>
                    <w:rFonts w:ascii="Cambria Math" w:hAnsi="Cambria Math"/>
                  </w:rPr>
                  <m:t>P</m:t>
                </m:r>
              </m:e>
              <m:sub>
                <m:r>
                  <w:rPr>
                    <w:rFonts w:ascii="Cambria Math" w:hAnsi="Cambria Math"/>
                  </w:rPr>
                  <m:t xml:space="preserve">h </m:t>
                </m:r>
              </m:sub>
            </m:sSub>
            <m:sSub>
              <m:sSubPr>
                <m:ctrlPr>
                  <w:rPr>
                    <w:rFonts w:ascii="Cambria Math" w:hAnsi="Cambria Math"/>
                    <w:i/>
                  </w:rPr>
                </m:ctrlPr>
              </m:sSubPr>
              <m:e>
                <m:r>
                  <w:rPr>
                    <w:rFonts w:ascii="Cambria Math" w:hAnsi="Cambria Math"/>
                  </w:rPr>
                  <m:t>s</m:t>
                </m:r>
              </m:e>
              <m:sub>
                <m:r>
                  <w:rPr>
                    <w:rFonts w:ascii="Cambria Math" w:hAnsi="Cambria Math"/>
                    <w:lang w:val="en-US"/>
                  </w:rPr>
                  <m:t>p</m:t>
                </m:r>
              </m:sub>
            </m:sSub>
            <m:sSub>
              <m:sSubPr>
                <m:ctrlPr>
                  <w:rPr>
                    <w:rFonts w:ascii="Cambria Math" w:hAnsi="Cambria Math"/>
                    <w:i/>
                  </w:rPr>
                </m:ctrlPr>
              </m:sSubPr>
              <m:e>
                <m:r>
                  <w:rPr>
                    <w:rFonts w:ascii="Cambria Math" w:hAnsi="Cambria Math"/>
                  </w:rPr>
                  <m:t xml:space="preserve"> d</m:t>
                </m:r>
              </m:e>
              <m:sub>
                <m:r>
                  <w:rPr>
                    <w:rFonts w:ascii="Cambria Math" w:hAnsi="Cambria Math"/>
                  </w:rPr>
                  <m:t>A</m:t>
                </m:r>
              </m:sub>
            </m:sSub>
          </m:num>
          <m:den>
            <m:r>
              <w:rPr>
                <w:rFonts w:ascii="Cambria Math" w:hAnsi="Cambria Math"/>
              </w:rPr>
              <m:t xml:space="preserve">b </m:t>
            </m:r>
            <m:func>
              <m:funcPr>
                <m:ctrlPr>
                  <w:rPr>
                    <w:rFonts w:ascii="Cambria Math" w:hAnsi="Cambria Math"/>
                    <w:i/>
                  </w:rPr>
                </m:ctrlPr>
              </m:funcPr>
              <m:fName>
                <m:r>
                  <m:rPr>
                    <m:sty m:val="p"/>
                  </m:rPr>
                  <w:rPr>
                    <w:rFonts w:ascii="Cambria Math" w:hAnsi="Cambria Math"/>
                  </w:rPr>
                  <m:t>sin</m:t>
                </m:r>
              </m:fName>
              <m:e>
                <m:r>
                  <w:rPr>
                    <w:rFonts w:ascii="Cambria Math" w:hAnsi="Cambria Math"/>
                  </w:rPr>
                  <m:t>∆</m:t>
                </m:r>
              </m:e>
            </m:func>
          </m:den>
        </m:f>
      </m:oMath>
      <w:r w:rsidR="00CB128A" w:rsidRPr="00CB128A">
        <w:t xml:space="preserve"> </w:t>
      </w:r>
      <w:r w:rsidR="00CB128A" w:rsidRPr="00CB128A">
        <w:tab/>
        <w:t>(2</w:t>
      </w:r>
      <w:r w:rsidR="00CB128A">
        <w:t>4</w:t>
      </w:r>
      <w:r w:rsidR="00CB128A" w:rsidRPr="00CB128A">
        <w:t>)</w:t>
      </w:r>
    </w:p>
    <w:p w:rsidR="000046A9" w:rsidRDefault="000046A9" w:rsidP="00CB128A">
      <w:pPr>
        <w:tabs>
          <w:tab w:val="left" w:pos="567"/>
          <w:tab w:val="left" w:pos="1134"/>
          <w:tab w:val="right" w:pos="9072"/>
        </w:tabs>
      </w:pPr>
      <w:r>
        <w:t>Vorsicht ist geboten hinsichtlich der publizierten Angaben zur Pixelgröße. Wie in „</w:t>
      </w:r>
      <w:r>
        <w:fldChar w:fldCharType="begin"/>
      </w:r>
      <w:r>
        <w:instrText xml:space="preserve"> REF _Ref434581650 \h </w:instrText>
      </w:r>
      <w:r>
        <w:fldChar w:fldCharType="separate"/>
      </w:r>
      <w:r w:rsidR="00793235">
        <w:t>Anhang A: Parameter im Konfigurationsdialog</w:t>
      </w:r>
      <w:r>
        <w:fldChar w:fldCharType="end"/>
      </w:r>
      <w:r>
        <w:t>“ beschrieben</w:t>
      </w:r>
      <w:r w:rsidR="00995EDE">
        <w:t>,</w:t>
      </w:r>
      <w:r>
        <w:t xml:space="preserve"> ist </w:t>
      </w:r>
      <m:oMath>
        <m:sSub>
          <m:sSubPr>
            <m:ctrlPr>
              <w:rPr>
                <w:rFonts w:ascii="Cambria Math" w:hAnsi="Cambria Math"/>
                <w:i/>
              </w:rPr>
            </m:ctrlPr>
          </m:sSubPr>
          <m:e>
            <m:r>
              <w:rPr>
                <w:rFonts w:ascii="Cambria Math" w:hAnsi="Cambria Math"/>
              </w:rPr>
              <m:t>s</m:t>
            </m:r>
          </m:e>
          <m:sub>
            <m:r>
              <w:rPr>
                <w:rFonts w:ascii="Cambria Math" w:hAnsi="Cambria Math"/>
                <w:lang w:val="en-US"/>
              </w:rPr>
              <m:t>p</m:t>
            </m:r>
          </m:sub>
        </m:sSub>
      </m:oMath>
      <w:r>
        <w:t xml:space="preserve"> der </w:t>
      </w:r>
      <w:r w:rsidR="007B5C90">
        <w:t xml:space="preserve">lineare </w:t>
      </w:r>
      <w:r>
        <w:t>Abstand der Pixel (Pitch), nicht die Größe der licht</w:t>
      </w:r>
      <w:r w:rsidR="00995EDE">
        <w:t>empfindlichen</w:t>
      </w:r>
      <w:r>
        <w:t xml:space="preserve"> Elemente. In der Regel werden hierfür in den Datenblättern keine zuverlässigen Werte angegeben.</w:t>
      </w:r>
    </w:p>
    <w:p w:rsidR="000046A9" w:rsidRPr="00995EDE" w:rsidRDefault="00AD70E7" w:rsidP="00CB128A">
      <w:pPr>
        <w:tabs>
          <w:tab w:val="left" w:pos="567"/>
          <w:tab w:val="left" w:pos="1134"/>
          <w:tab w:val="right" w:pos="9072"/>
        </w:tabs>
      </w:pPr>
      <w:r w:rsidRPr="00995EDE">
        <w:t xml:space="preserve">Hat man keinen zuverlässigen </w:t>
      </w:r>
      <w:r w:rsidR="000046A9" w:rsidRPr="00995EDE">
        <w:t>Wert</w:t>
      </w:r>
      <w:r w:rsidRPr="00995EDE">
        <w:t xml:space="preserve"> </w:t>
      </w:r>
      <w:proofErr w:type="gramStart"/>
      <w:r w:rsidRPr="00995EDE">
        <w:t>für</w:t>
      </w:r>
      <w:r w:rsidR="000046A9" w:rsidRPr="00995EDE">
        <w:t xml:space="preserve"> </w:t>
      </w:r>
      <w:proofErr w:type="gramEnd"/>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0046A9" w:rsidRPr="00995EDE">
        <w:t xml:space="preserve">, kann man ihn aus Gleichung 24 </w:t>
      </w:r>
      <w:r w:rsidRPr="00995EDE">
        <w:t xml:space="preserve">experimentell ermitteln, sofern die Brennweite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Pr="00995EDE">
        <w:t xml:space="preserve"> bekannt ist. Hierzu belichtet man am besten an einem Refraktor</w:t>
      </w:r>
      <w:r w:rsidR="009A67FF">
        <w:t xml:space="preserve"> oder Newton-Teleskop</w:t>
      </w:r>
      <w:r w:rsidRPr="00995EDE">
        <w:t xml:space="preserve"> mit bekannter Brennweite ein Bild im Primärfokus</w:t>
      </w:r>
      <w:r w:rsidR="00995EDE" w:rsidRPr="00995EDE">
        <w:t>.</w:t>
      </w:r>
      <w:r w:rsidR="009A67FF">
        <w:t xml:space="preserve"> (Ein Schmidt-</w:t>
      </w:r>
      <w:proofErr w:type="spellStart"/>
      <w:r w:rsidR="009A67FF">
        <w:t>Cassegrain</w:t>
      </w:r>
      <w:proofErr w:type="spellEnd"/>
      <w:r w:rsidR="009A67FF">
        <w:t xml:space="preserve">-Teleskop ist nicht zu empfehlen, weil dessen </w:t>
      </w:r>
      <w:r w:rsidR="007B5C90">
        <w:t>Primärb</w:t>
      </w:r>
      <w:r w:rsidR="009A67FF">
        <w:t>rennweite von der Sensorlage abhängt.)</w:t>
      </w:r>
      <w:r w:rsidR="00995EDE" w:rsidRPr="00995EDE">
        <w:t xml:space="preserve"> Dann bestimmt man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995EDE" w:rsidRPr="00995EDE">
        <w:t xml:space="preserve"> zu:</w:t>
      </w:r>
    </w:p>
    <w:p w:rsidR="00995EDE" w:rsidRDefault="00793235" w:rsidP="00995EDE">
      <w:pPr>
        <w:tabs>
          <w:tab w:val="left" w:pos="567"/>
          <w:tab w:val="left" w:pos="1134"/>
          <w:tab w:val="right" w:pos="9072"/>
        </w:tabs>
      </w:pPr>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 b</m:t>
            </m:r>
            <m:func>
              <m:funcPr>
                <m:ctrlPr>
                  <w:rPr>
                    <w:rFonts w:ascii="Cambria Math" w:hAnsi="Cambria Math"/>
                    <w:i/>
                  </w:rPr>
                </m:ctrlPr>
              </m:funcPr>
              <m:fName>
                <m:r>
                  <m:rPr>
                    <m:sty m:val="p"/>
                  </m:rPr>
                  <w:rPr>
                    <w:rFonts w:ascii="Cambria Math" w:hAnsi="Cambria Math"/>
                  </w:rPr>
                  <m:t>sin</m:t>
                </m:r>
              </m:fName>
              <m:e>
                <m:r>
                  <w:rPr>
                    <w:rFonts w:ascii="Cambria Math" w:hAnsi="Cambria Math"/>
                  </w:rPr>
                  <m:t>∆</m:t>
                </m:r>
              </m:e>
            </m:func>
          </m:num>
          <m:den>
            <m:sSub>
              <m:sSubPr>
                <m:ctrlPr>
                  <w:rPr>
                    <w:rFonts w:ascii="Cambria Math" w:hAnsi="Cambria Math"/>
                    <w:i/>
                  </w:rPr>
                </m:ctrlPr>
              </m:sSubPr>
              <m:e>
                <m:r>
                  <w:rPr>
                    <w:rFonts w:ascii="Cambria Math" w:hAnsi="Cambria Math"/>
                  </w:rPr>
                  <m:t>P</m:t>
                </m:r>
              </m:e>
              <m:sub>
                <m:r>
                  <w:rPr>
                    <w:rFonts w:ascii="Cambria Math" w:hAnsi="Cambria Math"/>
                  </w:rPr>
                  <m:t xml:space="preserve">h </m:t>
                </m:r>
              </m:sub>
            </m:sSub>
            <m:sSub>
              <m:sSubPr>
                <m:ctrlPr>
                  <w:rPr>
                    <w:rFonts w:ascii="Cambria Math" w:hAnsi="Cambria Math"/>
                    <w:i/>
                  </w:rPr>
                </m:ctrlPr>
              </m:sSubPr>
              <m:e>
                <m:r>
                  <w:rPr>
                    <w:rFonts w:ascii="Cambria Math" w:hAnsi="Cambria Math"/>
                  </w:rPr>
                  <m:t xml:space="preserve"> d</m:t>
                </m:r>
              </m:e>
              <m:sub>
                <m:r>
                  <w:rPr>
                    <w:rFonts w:ascii="Cambria Math" w:hAnsi="Cambria Math"/>
                  </w:rPr>
                  <m:t>A</m:t>
                </m:r>
              </m:sub>
            </m:sSub>
          </m:den>
        </m:f>
      </m:oMath>
      <w:r w:rsidR="00995EDE">
        <w:tab/>
      </w:r>
      <w:r w:rsidR="00995EDE" w:rsidRPr="00CB128A">
        <w:t>(2</w:t>
      </w:r>
      <w:r w:rsidR="00995EDE">
        <w:t>4a</w:t>
      </w:r>
      <w:r w:rsidR="00995EDE" w:rsidRPr="00CB128A">
        <w:t>)</w:t>
      </w:r>
    </w:p>
    <w:p w:rsidR="00995EDE" w:rsidRPr="009A67FF" w:rsidRDefault="00995EDE" w:rsidP="00995EDE">
      <w:pPr>
        <w:tabs>
          <w:tab w:val="left" w:pos="567"/>
          <w:tab w:val="left" w:pos="1134"/>
          <w:tab w:val="right" w:pos="9072"/>
        </w:tabs>
      </w:pPr>
      <w:r w:rsidRPr="009A67FF">
        <w:t>Offen</w:t>
      </w:r>
      <w:r w:rsidR="009A67FF">
        <w:t>bar</w:t>
      </w:r>
      <w:r w:rsidRPr="009A67FF">
        <w:t xml:space="preserve"> kann man nicht gleichzeitig die Brennweite und Pixelgröße ermitteln. Wichtig für die Anwendung im </w:t>
      </w:r>
      <w:proofErr w:type="spellStart"/>
      <w:r w:rsidRPr="009A67FF">
        <w:t>MoonPanoramaMaker</w:t>
      </w:r>
      <w:proofErr w:type="spellEnd"/>
      <w:r w:rsidRPr="009A67FF">
        <w:t xml:space="preserve"> sind allerdings nicht die absoluten Werte, sondern nur ihre Konsistenz gemäß Gleichung 24. </w:t>
      </w:r>
      <w:r w:rsidR="009A67FF" w:rsidRPr="009A67FF">
        <w:t xml:space="preserve">So führt ein falscher Wert für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9A67FF" w:rsidRPr="009A67FF">
        <w:t xml:space="preserve"> zwar zu einem ebenso falschen Ergebnis </w:t>
      </w:r>
      <w:proofErr w:type="gramStart"/>
      <w:r w:rsidR="009A67FF" w:rsidRPr="009A67FF">
        <w:t xml:space="preserve">für </w:t>
      </w:r>
      <w:proofErr w:type="gramEnd"/>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9A67FF" w:rsidRPr="009A67FF">
        <w:t xml:space="preserve">. Bei der Anwendung im </w:t>
      </w:r>
      <w:proofErr w:type="spellStart"/>
      <w:r w:rsidR="009A67FF" w:rsidRPr="009A67FF">
        <w:t>MoonPanoramaMaker</w:t>
      </w:r>
      <w:proofErr w:type="spellEnd"/>
      <w:r w:rsidR="009A67FF" w:rsidRPr="009A67FF">
        <w:t xml:space="preserve"> gleichen sich beide Fehler aber vollständig aus. </w:t>
      </w:r>
    </w:p>
    <w:p w:rsidR="00995EDE" w:rsidRPr="00CB128A" w:rsidRDefault="00995EDE" w:rsidP="00CB128A">
      <w:pPr>
        <w:tabs>
          <w:tab w:val="left" w:pos="567"/>
          <w:tab w:val="left" w:pos="1134"/>
          <w:tab w:val="right" w:pos="9072"/>
        </w:tabs>
      </w:pPr>
    </w:p>
    <w:p w:rsidR="007B7ADA" w:rsidRDefault="007B7ADA" w:rsidP="007B7ADA">
      <w:pPr>
        <w:pStyle w:val="berschrift4"/>
      </w:pPr>
      <w:r>
        <w:lastRenderedPageBreak/>
        <w:t>Relatives Verfahren:</w:t>
      </w:r>
    </w:p>
    <w:p w:rsidR="007B7ADA" w:rsidRDefault="007B7ADA" w:rsidP="007B7ADA">
      <w:pPr>
        <w:rPr>
          <w:lang w:eastAsia="de-DE"/>
        </w:rPr>
      </w:pPr>
      <w:r>
        <w:rPr>
          <w:lang w:eastAsia="de-DE"/>
        </w:rPr>
        <w:t>Einfacher geht es, wenn die Primärbrennweite des Teleskops</w:t>
      </w:r>
      <w:r w:rsidR="00C81B40">
        <w:rPr>
          <w:lang w:eastAsia="de-DE"/>
        </w:rPr>
        <w:t xml:space="preserve"> </w:t>
      </w:r>
      <m:oMath>
        <m:sSub>
          <m:sSubPr>
            <m:ctrlPr>
              <w:rPr>
                <w:rFonts w:ascii="Cambria Math" w:hAnsi="Cambria Math"/>
                <w:i/>
                <w:lang w:eastAsia="de-DE"/>
              </w:rPr>
            </m:ctrlPr>
          </m:sSubPr>
          <m:e>
            <m:r>
              <w:rPr>
                <w:rFonts w:ascii="Cambria Math" w:hAnsi="Cambria Math"/>
                <w:lang w:eastAsia="de-DE"/>
              </w:rPr>
              <m:t>f</m:t>
            </m:r>
          </m:e>
          <m:sub>
            <m:r>
              <w:rPr>
                <w:rFonts w:ascii="Cambria Math" w:hAnsi="Cambria Math"/>
                <w:lang w:eastAsia="de-DE"/>
              </w:rPr>
              <m:t>0</m:t>
            </m:r>
          </m:sub>
        </m:sSub>
      </m:oMath>
      <w:r>
        <w:rPr>
          <w:lang w:eastAsia="de-DE"/>
        </w:rPr>
        <w:t xml:space="preserve"> genau genug bekannt ist.</w:t>
      </w:r>
      <w:r w:rsidR="00C81B40">
        <w:rPr>
          <w:lang w:eastAsia="de-DE"/>
        </w:rPr>
        <w:t xml:space="preserve"> In diesem Fall macht man zwei Aufnahmen des Mondes, eine im Primärfokus und die andere mit der Zwischenvergrößerung.</w:t>
      </w:r>
    </w:p>
    <w:p w:rsidR="00C81B40" w:rsidRPr="007B7ADA" w:rsidRDefault="00C81B40" w:rsidP="007B7ADA">
      <w:pPr>
        <w:rPr>
          <w:lang w:eastAsia="de-DE"/>
        </w:rPr>
      </w:pPr>
      <w:r>
        <w:rPr>
          <w:lang w:eastAsia="de-DE"/>
        </w:rPr>
        <w:t xml:space="preserve">Wie oben beschrieben, bestimmt man auch in der Primärfokusaufnahme den linearen Abstand </w:t>
      </w:r>
      <m:oMath>
        <m:sSubSup>
          <m:sSubSupPr>
            <m:ctrlPr>
              <w:rPr>
                <w:rFonts w:ascii="Cambria Math" w:hAnsi="Cambria Math"/>
                <w:i/>
                <w:lang w:eastAsia="de-DE"/>
              </w:rPr>
            </m:ctrlPr>
          </m:sSubSupPr>
          <m:e>
            <m:r>
              <w:rPr>
                <w:rFonts w:ascii="Cambria Math" w:hAnsi="Cambria Math"/>
                <w:lang w:eastAsia="de-DE"/>
              </w:rPr>
              <m:t>d</m:t>
            </m:r>
          </m:e>
          <m:sub>
            <m:r>
              <w:rPr>
                <w:rFonts w:ascii="Cambria Math" w:hAnsi="Cambria Math"/>
                <w:lang w:eastAsia="de-DE"/>
              </w:rPr>
              <m:t>A</m:t>
            </m:r>
          </m:sub>
          <m:sup>
            <m:r>
              <w:rPr>
                <w:rFonts w:ascii="Cambria Math" w:hAnsi="Cambria Math"/>
                <w:lang w:eastAsia="de-DE"/>
              </w:rPr>
              <m:t>0</m:t>
            </m:r>
          </m:sup>
        </m:sSubSup>
      </m:oMath>
      <w:r>
        <w:rPr>
          <w:lang w:eastAsia="de-DE"/>
        </w:rPr>
        <w:t xml:space="preserve"> der beiden Landmarken. Die Systembrennweite ergibt sich daraus einfach zu:</w:t>
      </w:r>
    </w:p>
    <w:p w:rsidR="007B7ADA" w:rsidRPr="00796BFF" w:rsidRDefault="00793235" w:rsidP="00796BFF">
      <w:pPr>
        <w:tabs>
          <w:tab w:val="left" w:pos="567"/>
          <w:tab w:val="left" w:pos="1134"/>
          <w:tab w:val="right" w:pos="9072"/>
        </w:tabs>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rPr>
          <m:t>=</m:t>
        </m:r>
        <m:sSub>
          <m:sSubPr>
            <m:ctrlPr>
              <w:rPr>
                <w:rFonts w:ascii="Cambria Math" w:hAnsi="Cambria Math"/>
                <w:i/>
                <w:lang w:eastAsia="de-DE"/>
              </w:rPr>
            </m:ctrlPr>
          </m:sSubPr>
          <m:e>
            <m:r>
              <w:rPr>
                <w:rFonts w:ascii="Cambria Math" w:hAnsi="Cambria Math"/>
                <w:lang w:eastAsia="de-DE"/>
              </w:rPr>
              <m:t>f</m:t>
            </m:r>
          </m:e>
          <m:sub>
            <m:r>
              <w:rPr>
                <w:rFonts w:ascii="Cambria Math" w:hAnsi="Cambria Math"/>
                <w:lang w:eastAsia="de-DE"/>
              </w:rPr>
              <m:t>0</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A</m:t>
                </m:r>
              </m:sub>
            </m:sSub>
          </m:num>
          <m:den>
            <m:sSubSup>
              <m:sSubSupPr>
                <m:ctrlPr>
                  <w:rPr>
                    <w:rFonts w:ascii="Cambria Math" w:hAnsi="Cambria Math"/>
                    <w:i/>
                    <w:lang w:eastAsia="de-DE"/>
                  </w:rPr>
                </m:ctrlPr>
              </m:sSubSupPr>
              <m:e>
                <m:r>
                  <w:rPr>
                    <w:rFonts w:ascii="Cambria Math" w:hAnsi="Cambria Math"/>
                    <w:lang w:eastAsia="de-DE"/>
                  </w:rPr>
                  <m:t>d</m:t>
                </m:r>
              </m:e>
              <m:sub>
                <m:r>
                  <w:rPr>
                    <w:rFonts w:ascii="Cambria Math" w:hAnsi="Cambria Math"/>
                    <w:lang w:eastAsia="de-DE"/>
                  </w:rPr>
                  <m:t>A</m:t>
                </m:r>
              </m:sub>
              <m:sup>
                <m:r>
                  <w:rPr>
                    <w:rFonts w:ascii="Cambria Math" w:hAnsi="Cambria Math"/>
                    <w:lang w:eastAsia="de-DE"/>
                  </w:rPr>
                  <m:t>0</m:t>
                </m:r>
              </m:sup>
            </m:sSubSup>
          </m:den>
        </m:f>
      </m:oMath>
      <w:r w:rsidR="00C81B40">
        <w:t xml:space="preserve"> </w:t>
      </w:r>
      <w:r w:rsidR="00C81B40" w:rsidRPr="00CB128A">
        <w:tab/>
      </w:r>
      <w:r w:rsidR="00C81B40">
        <w:tab/>
      </w:r>
      <w:r w:rsidR="00C81B40" w:rsidRPr="00CB128A">
        <w:t>(2</w:t>
      </w:r>
      <w:r w:rsidR="00C81B40">
        <w:t>5</w:t>
      </w:r>
      <w:r w:rsidR="00C81B40" w:rsidRPr="00CB128A">
        <w:t>)</w:t>
      </w:r>
    </w:p>
    <w:sectPr w:rsidR="007B7ADA" w:rsidRPr="00796BFF">
      <w:footerReference w:type="default" r:id="rId4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7F9B" w:rsidRDefault="00FE7F9B" w:rsidP="00543598">
      <w:pPr>
        <w:spacing w:after="0" w:line="240" w:lineRule="auto"/>
      </w:pPr>
      <w:r>
        <w:separator/>
      </w:r>
    </w:p>
  </w:endnote>
  <w:endnote w:type="continuationSeparator" w:id="0">
    <w:p w:rsidR="00FE7F9B" w:rsidRDefault="00FE7F9B"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1536513"/>
      <w:docPartObj>
        <w:docPartGallery w:val="Page Numbers (Bottom of Page)"/>
        <w:docPartUnique/>
      </w:docPartObj>
    </w:sdtPr>
    <w:sdtEndPr/>
    <w:sdtContent>
      <w:p w:rsidR="00F25C90" w:rsidRDefault="00F25C90" w:rsidP="00543598">
        <w:pPr>
          <w:pStyle w:val="Fuzeile"/>
          <w:jc w:val="center"/>
        </w:pPr>
        <w:r>
          <w:fldChar w:fldCharType="begin"/>
        </w:r>
        <w:r>
          <w:instrText>PAGE   \* MERGEFORMAT</w:instrText>
        </w:r>
        <w:r>
          <w:fldChar w:fldCharType="separate"/>
        </w:r>
        <w:r w:rsidR="00793235">
          <w:rPr>
            <w:noProof/>
          </w:rPr>
          <w:t>19</w:t>
        </w:r>
        <w:r>
          <w:fldChar w:fldCharType="end"/>
        </w:r>
      </w:p>
    </w:sdtContent>
  </w:sdt>
  <w:p w:rsidR="00F25C90" w:rsidRDefault="00F25C9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7F9B" w:rsidRDefault="00FE7F9B" w:rsidP="00543598">
      <w:pPr>
        <w:spacing w:after="0" w:line="240" w:lineRule="auto"/>
      </w:pPr>
      <w:r>
        <w:separator/>
      </w:r>
    </w:p>
  </w:footnote>
  <w:footnote w:type="continuationSeparator" w:id="0">
    <w:p w:rsidR="00FE7F9B" w:rsidRDefault="00FE7F9B"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
    <w:nsid w:val="0983126F"/>
    <w:multiLevelType w:val="hybridMultilevel"/>
    <w:tmpl w:val="C68463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4134C86"/>
    <w:multiLevelType w:val="multilevel"/>
    <w:tmpl w:val="17B833A4"/>
    <w:lvl w:ilvl="0">
      <w:start w:val="1"/>
      <w:numFmt w:val="non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199055D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ED20990"/>
    <w:multiLevelType w:val="hybridMultilevel"/>
    <w:tmpl w:val="09A8B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FEA7C67"/>
    <w:multiLevelType w:val="hybridMultilevel"/>
    <w:tmpl w:val="8BBE66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2194323"/>
    <w:multiLevelType w:val="hybridMultilevel"/>
    <w:tmpl w:val="B0B25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7C7387C"/>
    <w:multiLevelType w:val="hybridMultilevel"/>
    <w:tmpl w:val="859664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nsid w:val="2BDB21EC"/>
    <w:multiLevelType w:val="hybridMultilevel"/>
    <w:tmpl w:val="28B4E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C307500"/>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31100182"/>
    <w:multiLevelType w:val="hybridMultilevel"/>
    <w:tmpl w:val="FE10778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5BE7A64"/>
    <w:multiLevelType w:val="multilevel"/>
    <w:tmpl w:val="5F5E033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38624EFA"/>
    <w:multiLevelType w:val="hybridMultilevel"/>
    <w:tmpl w:val="386608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406105EB"/>
    <w:multiLevelType w:val="hybridMultilevel"/>
    <w:tmpl w:val="71FC6F9C"/>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33217DF"/>
    <w:multiLevelType w:val="multilevel"/>
    <w:tmpl w:val="F85224FC"/>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16">
    <w:nsid w:val="43722AC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71A0593"/>
    <w:multiLevelType w:val="hybridMultilevel"/>
    <w:tmpl w:val="E8F45C08"/>
    <w:lvl w:ilvl="0" w:tplc="68560ACE">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18">
    <w:nsid w:val="47CB0A3D"/>
    <w:multiLevelType w:val="hybridMultilevel"/>
    <w:tmpl w:val="02501E9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52455D71"/>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52DF79B8"/>
    <w:multiLevelType w:val="hybridMultilevel"/>
    <w:tmpl w:val="C234DE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574D67BB"/>
    <w:multiLevelType w:val="hybridMultilevel"/>
    <w:tmpl w:val="5A5A81BA"/>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nsid w:val="5B75692A"/>
    <w:multiLevelType w:val="hybridMultilevel"/>
    <w:tmpl w:val="7C9AC1C2"/>
    <w:lvl w:ilvl="0" w:tplc="0407000F">
      <w:start w:val="1"/>
      <w:numFmt w:val="decimal"/>
      <w:lvlText w:val="%1."/>
      <w:lvlJc w:val="left"/>
      <w:pPr>
        <w:ind w:left="782" w:hanging="360"/>
      </w:pPr>
    </w:lvl>
    <w:lvl w:ilvl="1" w:tplc="04070019" w:tentative="1">
      <w:start w:val="1"/>
      <w:numFmt w:val="lowerLetter"/>
      <w:lvlText w:val="%2."/>
      <w:lvlJc w:val="left"/>
      <w:pPr>
        <w:ind w:left="1502" w:hanging="360"/>
      </w:pPr>
    </w:lvl>
    <w:lvl w:ilvl="2" w:tplc="0407001B" w:tentative="1">
      <w:start w:val="1"/>
      <w:numFmt w:val="lowerRoman"/>
      <w:lvlText w:val="%3."/>
      <w:lvlJc w:val="right"/>
      <w:pPr>
        <w:ind w:left="2222" w:hanging="180"/>
      </w:pPr>
    </w:lvl>
    <w:lvl w:ilvl="3" w:tplc="0407000F" w:tentative="1">
      <w:start w:val="1"/>
      <w:numFmt w:val="decimal"/>
      <w:lvlText w:val="%4."/>
      <w:lvlJc w:val="left"/>
      <w:pPr>
        <w:ind w:left="2942" w:hanging="360"/>
      </w:pPr>
    </w:lvl>
    <w:lvl w:ilvl="4" w:tplc="04070019" w:tentative="1">
      <w:start w:val="1"/>
      <w:numFmt w:val="lowerLetter"/>
      <w:lvlText w:val="%5."/>
      <w:lvlJc w:val="left"/>
      <w:pPr>
        <w:ind w:left="3662" w:hanging="360"/>
      </w:pPr>
    </w:lvl>
    <w:lvl w:ilvl="5" w:tplc="0407001B" w:tentative="1">
      <w:start w:val="1"/>
      <w:numFmt w:val="lowerRoman"/>
      <w:lvlText w:val="%6."/>
      <w:lvlJc w:val="right"/>
      <w:pPr>
        <w:ind w:left="4382" w:hanging="180"/>
      </w:pPr>
    </w:lvl>
    <w:lvl w:ilvl="6" w:tplc="0407000F" w:tentative="1">
      <w:start w:val="1"/>
      <w:numFmt w:val="decimal"/>
      <w:lvlText w:val="%7."/>
      <w:lvlJc w:val="left"/>
      <w:pPr>
        <w:ind w:left="5102" w:hanging="360"/>
      </w:pPr>
    </w:lvl>
    <w:lvl w:ilvl="7" w:tplc="04070019" w:tentative="1">
      <w:start w:val="1"/>
      <w:numFmt w:val="lowerLetter"/>
      <w:lvlText w:val="%8."/>
      <w:lvlJc w:val="left"/>
      <w:pPr>
        <w:ind w:left="5822" w:hanging="360"/>
      </w:pPr>
    </w:lvl>
    <w:lvl w:ilvl="8" w:tplc="0407001B" w:tentative="1">
      <w:start w:val="1"/>
      <w:numFmt w:val="lowerRoman"/>
      <w:lvlText w:val="%9."/>
      <w:lvlJc w:val="right"/>
      <w:pPr>
        <w:ind w:left="6542" w:hanging="180"/>
      </w:pPr>
    </w:lvl>
  </w:abstractNum>
  <w:abstractNum w:abstractNumId="25">
    <w:nsid w:val="65FD586C"/>
    <w:multiLevelType w:val="hybridMultilevel"/>
    <w:tmpl w:val="55F61426"/>
    <w:lvl w:ilvl="0" w:tplc="2450736C">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6940224"/>
    <w:multiLevelType w:val="hybridMultilevel"/>
    <w:tmpl w:val="A4B2BA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684440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C2C348F"/>
    <w:multiLevelType w:val="hybridMultilevel"/>
    <w:tmpl w:val="3F3EA4A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0803DC4"/>
    <w:multiLevelType w:val="multilevel"/>
    <w:tmpl w:val="BCA462E2"/>
    <w:lvl w:ilvl="0">
      <w:start w:val="1"/>
      <w:numFmt w:val="decimal"/>
      <w:lvlText w:val="%1."/>
      <w:lvlJc w:val="left"/>
      <w:pPr>
        <w:ind w:left="567" w:hanging="567"/>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30">
    <w:nsid w:val="72F97EAB"/>
    <w:multiLevelType w:val="hybridMultilevel"/>
    <w:tmpl w:val="97B6CF48"/>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46D3C71"/>
    <w:multiLevelType w:val="hybridMultilevel"/>
    <w:tmpl w:val="E73A5D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nsid w:val="74BF1041"/>
    <w:multiLevelType w:val="hybridMultilevel"/>
    <w:tmpl w:val="6EE839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78687AF8"/>
    <w:multiLevelType w:val="multilevel"/>
    <w:tmpl w:val="8E5CC970"/>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num w:numId="1">
    <w:abstractNumId w:val="23"/>
  </w:num>
  <w:num w:numId="2">
    <w:abstractNumId w:val="4"/>
  </w:num>
  <w:num w:numId="3">
    <w:abstractNumId w:val="30"/>
  </w:num>
  <w:num w:numId="4">
    <w:abstractNumId w:val="18"/>
  </w:num>
  <w:num w:numId="5">
    <w:abstractNumId w:val="24"/>
  </w:num>
  <w:num w:numId="6">
    <w:abstractNumId w:val="17"/>
  </w:num>
  <w:num w:numId="7">
    <w:abstractNumId w:val="11"/>
  </w:num>
  <w:num w:numId="8">
    <w:abstractNumId w:val="28"/>
  </w:num>
  <w:num w:numId="9">
    <w:abstractNumId w:val="25"/>
  </w:num>
  <w:num w:numId="10">
    <w:abstractNumId w:val="31"/>
  </w:num>
  <w:num w:numId="11">
    <w:abstractNumId w:val="27"/>
  </w:num>
  <w:num w:numId="12">
    <w:abstractNumId w:val="33"/>
  </w:num>
  <w:num w:numId="13">
    <w:abstractNumId w:val="15"/>
  </w:num>
  <w:num w:numId="14">
    <w:abstractNumId w:val="29"/>
  </w:num>
  <w:num w:numId="15">
    <w:abstractNumId w:val="26"/>
  </w:num>
  <w:num w:numId="16">
    <w:abstractNumId w:val="22"/>
  </w:num>
  <w:num w:numId="17">
    <w:abstractNumId w:val="13"/>
  </w:num>
  <w:num w:numId="18">
    <w:abstractNumId w:val="16"/>
  </w:num>
  <w:num w:numId="19">
    <w:abstractNumId w:val="3"/>
  </w:num>
  <w:num w:numId="20">
    <w:abstractNumId w:val="2"/>
  </w:num>
  <w:num w:numId="21">
    <w:abstractNumId w:val="23"/>
  </w:num>
  <w:num w:numId="22">
    <w:abstractNumId w:val="23"/>
  </w:num>
  <w:num w:numId="23">
    <w:abstractNumId w:val="10"/>
  </w:num>
  <w:num w:numId="24">
    <w:abstractNumId w:val="12"/>
  </w:num>
  <w:num w:numId="25">
    <w:abstractNumId w:val="6"/>
  </w:num>
  <w:num w:numId="26">
    <w:abstractNumId w:val="20"/>
  </w:num>
  <w:num w:numId="27">
    <w:abstractNumId w:val="20"/>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431" w:hanging="431"/>
        </w:pPr>
        <w:rPr>
          <w:rFonts w:hint="default"/>
        </w:rPr>
      </w:lvl>
    </w:lvlOverride>
    <w:lvlOverride w:ilvl="2">
      <w:lvl w:ilvl="2">
        <w:start w:val="1"/>
        <w:numFmt w:val="none"/>
        <w:lvlText w:val=""/>
        <w:lvlJc w:val="left"/>
        <w:pPr>
          <w:ind w:left="567" w:hanging="567"/>
        </w:pPr>
        <w:rPr>
          <w:rFonts w:hint="default"/>
        </w:rPr>
      </w:lvl>
    </w:lvlOverride>
    <w:lvlOverride w:ilvl="3">
      <w:lvl w:ilvl="3">
        <w:start w:val="1"/>
        <w:numFmt w:val="none"/>
        <w:lvlText w:val=""/>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8">
    <w:abstractNumId w:val="23"/>
  </w:num>
  <w:num w:numId="29">
    <w:abstractNumId w:val="0"/>
  </w:num>
  <w:num w:numId="30">
    <w:abstractNumId w:val="5"/>
  </w:num>
  <w:num w:numId="31">
    <w:abstractNumId w:val="14"/>
  </w:num>
  <w:num w:numId="32">
    <w:abstractNumId w:val="1"/>
  </w:num>
  <w:num w:numId="33">
    <w:abstractNumId w:val="23"/>
  </w:num>
  <w:num w:numId="34">
    <w:abstractNumId w:val="21"/>
  </w:num>
  <w:num w:numId="35">
    <w:abstractNumId w:val="7"/>
  </w:num>
  <w:num w:numId="36">
    <w:abstractNumId w:val="32"/>
  </w:num>
  <w:num w:numId="37">
    <w:abstractNumId w:val="19"/>
  </w:num>
  <w:num w:numId="38">
    <w:abstractNumId w:val="9"/>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46A9"/>
    <w:rsid w:val="000062C1"/>
    <w:rsid w:val="00006EA2"/>
    <w:rsid w:val="00022EFA"/>
    <w:rsid w:val="000262B4"/>
    <w:rsid w:val="0004380A"/>
    <w:rsid w:val="00045FF1"/>
    <w:rsid w:val="000521D7"/>
    <w:rsid w:val="00053E6B"/>
    <w:rsid w:val="00061C77"/>
    <w:rsid w:val="00063A51"/>
    <w:rsid w:val="000652DE"/>
    <w:rsid w:val="00075EE9"/>
    <w:rsid w:val="00085179"/>
    <w:rsid w:val="00092D0C"/>
    <w:rsid w:val="0009373B"/>
    <w:rsid w:val="000A04EE"/>
    <w:rsid w:val="000B199F"/>
    <w:rsid w:val="000B4997"/>
    <w:rsid w:val="000C4432"/>
    <w:rsid w:val="000D5881"/>
    <w:rsid w:val="000E0F3E"/>
    <w:rsid w:val="00130041"/>
    <w:rsid w:val="00130FCB"/>
    <w:rsid w:val="00134F49"/>
    <w:rsid w:val="001462E6"/>
    <w:rsid w:val="00152621"/>
    <w:rsid w:val="001621F1"/>
    <w:rsid w:val="001661A6"/>
    <w:rsid w:val="00176CDC"/>
    <w:rsid w:val="001776DF"/>
    <w:rsid w:val="00185D24"/>
    <w:rsid w:val="00192238"/>
    <w:rsid w:val="0019260C"/>
    <w:rsid w:val="00192E16"/>
    <w:rsid w:val="001A3605"/>
    <w:rsid w:val="001B3B80"/>
    <w:rsid w:val="001B44B8"/>
    <w:rsid w:val="001E5315"/>
    <w:rsid w:val="001E5AD8"/>
    <w:rsid w:val="00203407"/>
    <w:rsid w:val="00205C19"/>
    <w:rsid w:val="00212586"/>
    <w:rsid w:val="00217844"/>
    <w:rsid w:val="002265F8"/>
    <w:rsid w:val="002266E8"/>
    <w:rsid w:val="002267FF"/>
    <w:rsid w:val="0023335B"/>
    <w:rsid w:val="00233F17"/>
    <w:rsid w:val="0024631C"/>
    <w:rsid w:val="00253E5A"/>
    <w:rsid w:val="00260085"/>
    <w:rsid w:val="002879D2"/>
    <w:rsid w:val="002A154D"/>
    <w:rsid w:val="002A2B98"/>
    <w:rsid w:val="002B633A"/>
    <w:rsid w:val="002C11D3"/>
    <w:rsid w:val="002C3929"/>
    <w:rsid w:val="002D002D"/>
    <w:rsid w:val="002D5145"/>
    <w:rsid w:val="002E123D"/>
    <w:rsid w:val="002E40AE"/>
    <w:rsid w:val="002F096A"/>
    <w:rsid w:val="002F7F9F"/>
    <w:rsid w:val="003009E1"/>
    <w:rsid w:val="003214BE"/>
    <w:rsid w:val="003242DB"/>
    <w:rsid w:val="00325C00"/>
    <w:rsid w:val="00331BD0"/>
    <w:rsid w:val="003334B7"/>
    <w:rsid w:val="00340299"/>
    <w:rsid w:val="0034092E"/>
    <w:rsid w:val="00350BD3"/>
    <w:rsid w:val="00356B09"/>
    <w:rsid w:val="00357F5F"/>
    <w:rsid w:val="0036141F"/>
    <w:rsid w:val="0036200A"/>
    <w:rsid w:val="00372E7A"/>
    <w:rsid w:val="00377C9B"/>
    <w:rsid w:val="00380C40"/>
    <w:rsid w:val="0038572D"/>
    <w:rsid w:val="00394D70"/>
    <w:rsid w:val="0039736B"/>
    <w:rsid w:val="00397C41"/>
    <w:rsid w:val="003A08A7"/>
    <w:rsid w:val="003A130B"/>
    <w:rsid w:val="003A3C51"/>
    <w:rsid w:val="003A7E99"/>
    <w:rsid w:val="003B22AF"/>
    <w:rsid w:val="003B5F2F"/>
    <w:rsid w:val="003B6BD0"/>
    <w:rsid w:val="003C1324"/>
    <w:rsid w:val="003C68AF"/>
    <w:rsid w:val="003C6EC7"/>
    <w:rsid w:val="003D0214"/>
    <w:rsid w:val="003D40E9"/>
    <w:rsid w:val="003D49EC"/>
    <w:rsid w:val="003D4FC8"/>
    <w:rsid w:val="003E28EC"/>
    <w:rsid w:val="003E4CD3"/>
    <w:rsid w:val="003F3C2E"/>
    <w:rsid w:val="003F49C5"/>
    <w:rsid w:val="00405B3E"/>
    <w:rsid w:val="00421B74"/>
    <w:rsid w:val="00421F81"/>
    <w:rsid w:val="004402A5"/>
    <w:rsid w:val="00456385"/>
    <w:rsid w:val="0046160B"/>
    <w:rsid w:val="004617C5"/>
    <w:rsid w:val="004737C1"/>
    <w:rsid w:val="00492781"/>
    <w:rsid w:val="00493271"/>
    <w:rsid w:val="004A19A1"/>
    <w:rsid w:val="004B1F10"/>
    <w:rsid w:val="004B37EF"/>
    <w:rsid w:val="004B40CF"/>
    <w:rsid w:val="004D590C"/>
    <w:rsid w:val="004E3163"/>
    <w:rsid w:val="004E740A"/>
    <w:rsid w:val="004F5C31"/>
    <w:rsid w:val="004F6704"/>
    <w:rsid w:val="00506934"/>
    <w:rsid w:val="00507C80"/>
    <w:rsid w:val="005127BE"/>
    <w:rsid w:val="00516742"/>
    <w:rsid w:val="005262DE"/>
    <w:rsid w:val="00532266"/>
    <w:rsid w:val="00536FFB"/>
    <w:rsid w:val="00542C6B"/>
    <w:rsid w:val="0054306F"/>
    <w:rsid w:val="00543598"/>
    <w:rsid w:val="00554661"/>
    <w:rsid w:val="00561F3E"/>
    <w:rsid w:val="0056243C"/>
    <w:rsid w:val="00573D20"/>
    <w:rsid w:val="005755F7"/>
    <w:rsid w:val="005766C8"/>
    <w:rsid w:val="00586687"/>
    <w:rsid w:val="005A11A2"/>
    <w:rsid w:val="005A1F74"/>
    <w:rsid w:val="005B35EF"/>
    <w:rsid w:val="005B44AC"/>
    <w:rsid w:val="005C3C0C"/>
    <w:rsid w:val="005C703A"/>
    <w:rsid w:val="005E1A75"/>
    <w:rsid w:val="005E3E79"/>
    <w:rsid w:val="005E4AE6"/>
    <w:rsid w:val="005E520F"/>
    <w:rsid w:val="005E5BCB"/>
    <w:rsid w:val="005F619B"/>
    <w:rsid w:val="00601521"/>
    <w:rsid w:val="00603044"/>
    <w:rsid w:val="00610332"/>
    <w:rsid w:val="00614012"/>
    <w:rsid w:val="00631ABC"/>
    <w:rsid w:val="006443EB"/>
    <w:rsid w:val="00644F4E"/>
    <w:rsid w:val="00656390"/>
    <w:rsid w:val="00656CAF"/>
    <w:rsid w:val="00660617"/>
    <w:rsid w:val="00684FE7"/>
    <w:rsid w:val="00695AAD"/>
    <w:rsid w:val="006970DA"/>
    <w:rsid w:val="006B3D10"/>
    <w:rsid w:val="006C3C47"/>
    <w:rsid w:val="006C47A8"/>
    <w:rsid w:val="006D72CC"/>
    <w:rsid w:val="006D7886"/>
    <w:rsid w:val="006E0814"/>
    <w:rsid w:val="006E0C3C"/>
    <w:rsid w:val="006E7674"/>
    <w:rsid w:val="007031FE"/>
    <w:rsid w:val="0070342D"/>
    <w:rsid w:val="00703499"/>
    <w:rsid w:val="007148DA"/>
    <w:rsid w:val="0071732F"/>
    <w:rsid w:val="007269B1"/>
    <w:rsid w:val="00750AA8"/>
    <w:rsid w:val="00761E01"/>
    <w:rsid w:val="00767520"/>
    <w:rsid w:val="00777F26"/>
    <w:rsid w:val="00790EA4"/>
    <w:rsid w:val="00793235"/>
    <w:rsid w:val="0079697B"/>
    <w:rsid w:val="00796BFF"/>
    <w:rsid w:val="007A04AF"/>
    <w:rsid w:val="007A11B3"/>
    <w:rsid w:val="007A6C4E"/>
    <w:rsid w:val="007B13B8"/>
    <w:rsid w:val="007B5C90"/>
    <w:rsid w:val="007B7ADA"/>
    <w:rsid w:val="007C2661"/>
    <w:rsid w:val="007C5288"/>
    <w:rsid w:val="007C762E"/>
    <w:rsid w:val="007E2147"/>
    <w:rsid w:val="007E2F88"/>
    <w:rsid w:val="007E4424"/>
    <w:rsid w:val="007F1032"/>
    <w:rsid w:val="007F6E85"/>
    <w:rsid w:val="007F727E"/>
    <w:rsid w:val="008032EE"/>
    <w:rsid w:val="0082354F"/>
    <w:rsid w:val="00823C5A"/>
    <w:rsid w:val="00823E6B"/>
    <w:rsid w:val="00831FA1"/>
    <w:rsid w:val="0084162F"/>
    <w:rsid w:val="00863E0F"/>
    <w:rsid w:val="008654C5"/>
    <w:rsid w:val="00872732"/>
    <w:rsid w:val="00872962"/>
    <w:rsid w:val="008746BF"/>
    <w:rsid w:val="00882D8E"/>
    <w:rsid w:val="008846EE"/>
    <w:rsid w:val="00884C22"/>
    <w:rsid w:val="008A3685"/>
    <w:rsid w:val="008D02E9"/>
    <w:rsid w:val="008D43EA"/>
    <w:rsid w:val="008F2156"/>
    <w:rsid w:val="0092329A"/>
    <w:rsid w:val="0093178F"/>
    <w:rsid w:val="00936FA5"/>
    <w:rsid w:val="00955DD3"/>
    <w:rsid w:val="0095647F"/>
    <w:rsid w:val="009734D5"/>
    <w:rsid w:val="00995EDE"/>
    <w:rsid w:val="009969CB"/>
    <w:rsid w:val="009A2C90"/>
    <w:rsid w:val="009A2E07"/>
    <w:rsid w:val="009A67FF"/>
    <w:rsid w:val="009B014D"/>
    <w:rsid w:val="009B5619"/>
    <w:rsid w:val="009B6923"/>
    <w:rsid w:val="009C16B2"/>
    <w:rsid w:val="009D17D4"/>
    <w:rsid w:val="009D6B86"/>
    <w:rsid w:val="009F023D"/>
    <w:rsid w:val="009F5994"/>
    <w:rsid w:val="00A05621"/>
    <w:rsid w:val="00A16D8B"/>
    <w:rsid w:val="00A17288"/>
    <w:rsid w:val="00A21717"/>
    <w:rsid w:val="00A21784"/>
    <w:rsid w:val="00A264B8"/>
    <w:rsid w:val="00A35A9A"/>
    <w:rsid w:val="00A4216F"/>
    <w:rsid w:val="00A63025"/>
    <w:rsid w:val="00A710F2"/>
    <w:rsid w:val="00A7685E"/>
    <w:rsid w:val="00A833A0"/>
    <w:rsid w:val="00AB7E70"/>
    <w:rsid w:val="00AC16B2"/>
    <w:rsid w:val="00AC27B0"/>
    <w:rsid w:val="00AC27C5"/>
    <w:rsid w:val="00AC32AA"/>
    <w:rsid w:val="00AC7830"/>
    <w:rsid w:val="00AD6723"/>
    <w:rsid w:val="00AD70E7"/>
    <w:rsid w:val="00AE3DAA"/>
    <w:rsid w:val="00AF3C8C"/>
    <w:rsid w:val="00AF7110"/>
    <w:rsid w:val="00B12786"/>
    <w:rsid w:val="00B27BB6"/>
    <w:rsid w:val="00B43E84"/>
    <w:rsid w:val="00B442F8"/>
    <w:rsid w:val="00B60C0F"/>
    <w:rsid w:val="00B617BC"/>
    <w:rsid w:val="00B67BA7"/>
    <w:rsid w:val="00B72E32"/>
    <w:rsid w:val="00B75D56"/>
    <w:rsid w:val="00B83F31"/>
    <w:rsid w:val="00BC408E"/>
    <w:rsid w:val="00BD2481"/>
    <w:rsid w:val="00BD5385"/>
    <w:rsid w:val="00BF3941"/>
    <w:rsid w:val="00BF7C32"/>
    <w:rsid w:val="00C01558"/>
    <w:rsid w:val="00C04E86"/>
    <w:rsid w:val="00C21422"/>
    <w:rsid w:val="00C24354"/>
    <w:rsid w:val="00C3027F"/>
    <w:rsid w:val="00C44CC1"/>
    <w:rsid w:val="00C51A0E"/>
    <w:rsid w:val="00C70355"/>
    <w:rsid w:val="00C70448"/>
    <w:rsid w:val="00C71DC5"/>
    <w:rsid w:val="00C81B40"/>
    <w:rsid w:val="00CB128A"/>
    <w:rsid w:val="00CB4D02"/>
    <w:rsid w:val="00CB621E"/>
    <w:rsid w:val="00CB680F"/>
    <w:rsid w:val="00CC31F1"/>
    <w:rsid w:val="00CE5503"/>
    <w:rsid w:val="00CF0E71"/>
    <w:rsid w:val="00CF30D5"/>
    <w:rsid w:val="00D02D8B"/>
    <w:rsid w:val="00D27189"/>
    <w:rsid w:val="00D339A0"/>
    <w:rsid w:val="00D44E75"/>
    <w:rsid w:val="00D4603D"/>
    <w:rsid w:val="00D47398"/>
    <w:rsid w:val="00D525F4"/>
    <w:rsid w:val="00D53462"/>
    <w:rsid w:val="00D621B2"/>
    <w:rsid w:val="00D671FC"/>
    <w:rsid w:val="00D72D03"/>
    <w:rsid w:val="00D757AC"/>
    <w:rsid w:val="00D82BA9"/>
    <w:rsid w:val="00D91D44"/>
    <w:rsid w:val="00D95B81"/>
    <w:rsid w:val="00D976B9"/>
    <w:rsid w:val="00DA3E6E"/>
    <w:rsid w:val="00DA505A"/>
    <w:rsid w:val="00DB1B19"/>
    <w:rsid w:val="00DB7FD3"/>
    <w:rsid w:val="00DC0199"/>
    <w:rsid w:val="00DC0220"/>
    <w:rsid w:val="00DC50EE"/>
    <w:rsid w:val="00DC6E42"/>
    <w:rsid w:val="00DD268D"/>
    <w:rsid w:val="00DE0627"/>
    <w:rsid w:val="00DE3A2A"/>
    <w:rsid w:val="00E05B96"/>
    <w:rsid w:val="00E25108"/>
    <w:rsid w:val="00E25D61"/>
    <w:rsid w:val="00E358EB"/>
    <w:rsid w:val="00E44220"/>
    <w:rsid w:val="00E50E07"/>
    <w:rsid w:val="00E55AAC"/>
    <w:rsid w:val="00E71DC1"/>
    <w:rsid w:val="00E77953"/>
    <w:rsid w:val="00EB3B13"/>
    <w:rsid w:val="00EC3508"/>
    <w:rsid w:val="00ED60F1"/>
    <w:rsid w:val="00EE6201"/>
    <w:rsid w:val="00EE6621"/>
    <w:rsid w:val="00F04A0F"/>
    <w:rsid w:val="00F1611C"/>
    <w:rsid w:val="00F171A6"/>
    <w:rsid w:val="00F17761"/>
    <w:rsid w:val="00F20E26"/>
    <w:rsid w:val="00F25C90"/>
    <w:rsid w:val="00F31D94"/>
    <w:rsid w:val="00F3257B"/>
    <w:rsid w:val="00F368F2"/>
    <w:rsid w:val="00F450E5"/>
    <w:rsid w:val="00F52BD5"/>
    <w:rsid w:val="00F52DD6"/>
    <w:rsid w:val="00F53D85"/>
    <w:rsid w:val="00F610B2"/>
    <w:rsid w:val="00F622D4"/>
    <w:rsid w:val="00F75091"/>
    <w:rsid w:val="00F80F96"/>
    <w:rsid w:val="00F952FE"/>
    <w:rsid w:val="00F97BFC"/>
    <w:rsid w:val="00FA0C5F"/>
    <w:rsid w:val="00FA7BB4"/>
    <w:rsid w:val="00FA7ED2"/>
    <w:rsid w:val="00FB4CF6"/>
    <w:rsid w:val="00FC0A2E"/>
    <w:rsid w:val="00FC0B53"/>
    <w:rsid w:val="00FC10F8"/>
    <w:rsid w:val="00FD328E"/>
    <w:rsid w:val="00FD709F"/>
    <w:rsid w:val="00FE0C6B"/>
    <w:rsid w:val="00FE7F9B"/>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python.org/downloads/" TargetMode="External"/><Relationship Id="rId18" Type="http://schemas.openxmlformats.org/officeDocument/2006/relationships/hyperlink" Target="https://de.wikipedia.org/wiki/Pip_%28Python%29" TargetMode="External"/><Relationship Id="rId26" Type="http://schemas.openxmlformats.org/officeDocument/2006/relationships/image" Target="media/image9.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python-xy.github.io/"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rhodesmill.org/pyephem/" TargetMode="External"/><Relationship Id="rId20" Type="http://schemas.openxmlformats.org/officeDocument/2006/relationships/image" Target="media/image3.png"/><Relationship Id="rId29" Type="http://schemas.openxmlformats.org/officeDocument/2006/relationships/image" Target="media/image12.jpe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scom-standards.org/Downloads/ScopeDrivers.ht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rhodesmill.org/pyephem/index.html" TargetMode="External"/><Relationship Id="rId40"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hyperlink" Target="http://matplotlib.org/"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ascom-standards.org/" TargetMode="External"/><Relationship Id="rId19" Type="http://schemas.openxmlformats.org/officeDocument/2006/relationships/hyperlink" Target="http://www.firecapture.de/index.html" TargetMode="External"/><Relationship Id="rId31" Type="http://schemas.openxmlformats.org/officeDocument/2006/relationships/image" Target="media/image14.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ourceforge.net/projects/pyqt/"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1</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2</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3</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4</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5</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6</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7</b:RefOrder>
  </b:Source>
</b:Sources>
</file>

<file path=customXml/itemProps1.xml><?xml version="1.0" encoding="utf-8"?>
<ds:datastoreItem xmlns:ds="http://schemas.openxmlformats.org/officeDocument/2006/customXml" ds:itemID="{B03DDFE3-3150-47FA-8D14-4698E60ED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6427</Words>
  <Characters>40491</Characters>
  <Application>Microsoft Office Word</Application>
  <DocSecurity>0</DocSecurity>
  <Lines>337</Lines>
  <Paragraphs>93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46825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92</cp:revision>
  <cp:lastPrinted>2016-03-18T16:49:00Z</cp:lastPrinted>
  <dcterms:created xsi:type="dcterms:W3CDTF">2015-09-25T12:18:00Z</dcterms:created>
  <dcterms:modified xsi:type="dcterms:W3CDTF">2016-03-18T16:50:00Z</dcterms:modified>
</cp:coreProperties>
</file>