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uckley-lab-sip-pipeline-overview-from-soil-sampling-to-miseq-sequencing" w:name="buckley-lab-sip-pipeline-overview-from-soil-sampling-to-miseq-sequencing"/>
    <w:p>
      <w:pPr>
        <w:pStyle w:val="Heading1"/>
      </w:pPr>
      <w:r>
        <w:t xml:space="preserve">Buckley lab SIP pipeline overview: from soil sampling to MiSeq sequencing</w:t>
      </w:r>
    </w:p>
    <w:bookmarkEnd w:id="buckley-lab-sip-pipeline-overview-from-soil-sampling-to-miseq-sequencing"/>
    <w:bookmarkStart w:id="pipeline-steps-and-references-to-the-specific-protocols" w:name="pipeline-steps-and-references-to-the-specific-protocols"/>
    <w:p>
      <w:pPr>
        <w:pStyle w:val="Heading2"/>
      </w:pPr>
      <w:r>
        <w:t xml:space="preserve">Pipeline steps and references to the specific protocols:</w:t>
      </w:r>
    </w:p>
    <w:bookmarkEnd w:id="pipeline-steps-and-references-to-the-specific-protocols"/>
    <w:p>
      <w:pPr>
        <w:numPr>
          <w:numId w:val="2"/>
          <w:ilvl w:val="0"/>
        </w:numPr>
      </w:pPr>
      <w:r>
        <w:t xml:space="preserve">Soil sampling</w:t>
      </w:r>
    </w:p>
    <w:p>
      <w:pPr>
        <w:numPr>
          <w:numId w:val="3"/>
          <w:ilvl w:val="1"/>
        </w:numPr>
      </w:pPr>
      <w:hyperlink r:id="link0">
        <w:r>
          <w:rPr>
            <w:rStyle w:val="Hyperlink"/>
          </w:rPr>
          <w:t xml:space="preserve">soil_sampling_protocol</w:t>
        </w:r>
      </w:hyperlink>
    </w:p>
    <w:p>
      <w:pPr>
        <w:numPr>
          <w:numId w:val="3"/>
          <w:ilvl w:val="0"/>
        </w:numPr>
      </w:pPr>
      <w:r>
        <w:t xml:space="preserve">Microcosm setup</w:t>
      </w:r>
    </w:p>
    <w:p>
      <w:pPr>
        <w:numPr>
          <w:numId w:val="4"/>
          <w:ilvl w:val="1"/>
        </w:numPr>
      </w:pPr>
      <w:r>
        <w:t xml:space="preserve">Ashley's priming experiment setup</w:t>
      </w:r>
    </w:p>
    <w:p>
      <w:pPr>
        <w:numPr>
          <w:numId w:val="5"/>
          <w:ilvl w:val="2"/>
        </w:numPr>
      </w:pPr>
      <w:hyperlink r:id="link1">
        <w:r>
          <w:rPr>
            <w:rStyle w:val="Hyperlink"/>
          </w:rPr>
          <w:t xml:space="preserve">SIP_microcosm</w:t>
        </w:r>
      </w:hyperlink>
    </w:p>
    <w:p>
      <w:pPr>
        <w:numPr>
          <w:numId w:val="5"/>
          <w:ilvl w:val="1"/>
        </w:numPr>
      </w:pPr>
      <w:r>
        <w:t xml:space="preserve">Nick's full cycle pilot exp. setup</w:t>
      </w:r>
    </w:p>
    <w:p>
      <w:pPr>
        <w:numPr>
          <w:numId w:val="6"/>
          <w:ilvl w:val="2"/>
        </w:numPr>
      </w:pPr>
      <w:hyperlink r:id="link2">
        <w:r>
          <w:rPr>
            <w:rStyle w:val="Hyperlink"/>
          </w:rPr>
          <w:t xml:space="preserve">SIP_fullCyc_pilot_microcosm</w:t>
        </w:r>
      </w:hyperlink>
    </w:p>
    <w:p>
      <w:pPr>
        <w:numPr>
          <w:numId w:val="6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numPr>
          <w:numId w:val="7"/>
          <w:ilvl w:val="1"/>
        </w:numPr>
      </w:pPr>
      <w:hyperlink r:id="link3">
        <w:r>
          <w:rPr>
            <w:rStyle w:val="Hyperlink"/>
          </w:rPr>
          <w:t xml:space="preserve">CO2_batch_run</w:t>
        </w:r>
      </w:hyperlink>
    </w:p>
    <w:p>
      <w:pPr>
        <w:numPr>
          <w:numId w:val="7"/>
          <w:ilvl w:val="0"/>
        </w:numPr>
      </w:pPr>
      <w:r>
        <w:t xml:space="preserve">Nucleotide extraction</w:t>
      </w:r>
    </w:p>
    <w:p>
      <w:pPr>
        <w:numPr>
          <w:numId w:val="8"/>
          <w:ilvl w:val="1"/>
        </w:numPr>
      </w:pPr>
      <w:hyperlink r:id="link4">
        <w:r>
          <w:rPr>
            <w:rStyle w:val="Hyperlink"/>
          </w:rPr>
          <w:t xml:space="preserve">DNA_RNA_extraction_Protocol</w:t>
        </w:r>
      </w:hyperlink>
    </w:p>
    <w:p>
      <w:pPr>
        <w:numPr>
          <w:numId w:val="8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numPr>
          <w:numId w:val="9"/>
          <w:ilvl w:val="1"/>
        </w:numPr>
      </w:pPr>
      <w:hyperlink r:id="link5">
        <w:r>
          <w:rPr>
            <w:rStyle w:val="Hyperlink"/>
          </w:rPr>
          <w:t xml:space="preserve">CsCl_fractionation</w:t>
        </w:r>
      </w:hyperlink>
    </w:p>
    <w:p>
      <w:pPr>
        <w:numPr>
          <w:numId w:val="9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numPr>
          <w:numId w:val="10"/>
          <w:ilvl w:val="1"/>
        </w:numPr>
      </w:pPr>
      <w:hyperlink r:id="link6">
        <w:r>
          <w:rPr>
            <w:rStyle w:val="Hyperlink"/>
          </w:rPr>
          <w:t xml:space="preserve">RNA_SIP</w:t>
        </w:r>
      </w:hyperlink>
    </w:p>
    <w:p>
      <w:pPr>
        <w:numPr>
          <w:numId w:val="10"/>
          <w:ilvl w:val="0"/>
        </w:numPr>
      </w:pPr>
      <w:r>
        <w:t xml:space="preserve">Pippin Prep</w:t>
      </w:r>
    </w:p>
    <w:p>
      <w:pPr>
        <w:numPr>
          <w:numId w:val="11"/>
          <w:ilvl w:val="1"/>
        </w:numPr>
      </w:pPr>
      <w:r>
        <w:t xml:space="preserve">???</w:t>
      </w:r>
    </w:p>
    <w:p>
      <w:pPr>
        <w:numPr>
          <w:numId w:val="11"/>
          <w:ilvl w:val="0"/>
        </w:numPr>
      </w:pPr>
      <w:r>
        <w:t xml:space="preserve">Fraction nucleotide quantification:</w:t>
      </w:r>
    </w:p>
    <w:p>
      <w:pPr>
        <w:numPr>
          <w:numId w:val="12"/>
          <w:ilvl w:val="1"/>
        </w:numPr>
      </w:pPr>
      <w:r>
        <w:t xml:space="preserve">With Picogreen:</w:t>
      </w:r>
    </w:p>
    <w:p>
      <w:pPr>
        <w:numPr>
          <w:numId w:val="13"/>
          <w:ilvl w:val="2"/>
        </w:numPr>
      </w:pPr>
      <w:r>
        <w:t xml:space="preserve">???</w:t>
      </w:r>
    </w:p>
    <w:p>
      <w:pPr>
        <w:numPr>
          <w:numId w:val="13"/>
          <w:ilvl w:val="1"/>
        </w:numPr>
      </w:pPr>
      <w:r>
        <w:t xml:space="preserve">With qPCR:</w:t>
      </w:r>
    </w:p>
    <w:p>
      <w:pPr>
        <w:numPr>
          <w:numId w:val="14"/>
          <w:ilvl w:val="2"/>
        </w:numPr>
      </w:pPr>
      <w:r>
        <w:t xml:space="preserve">???</w:t>
      </w:r>
    </w:p>
    <w:p>
      <w:pPr>
        <w:numPr>
          <w:numId w:val="14"/>
          <w:ilvl w:val="0"/>
        </w:numPr>
      </w:pPr>
      <w:r>
        <w:t xml:space="preserve">MiSeq library prep:</w:t>
      </w:r>
    </w:p>
    <w:p>
      <w:pPr>
        <w:numPr>
          <w:numId w:val="15"/>
          <w:ilvl w:val="1"/>
        </w:numPr>
      </w:pPr>
      <w:hyperlink r:id="link7">
        <w:r>
          <w:rPr>
            <w:rStyle w:val="Hyperlink"/>
          </w:rPr>
          <w:t xml:space="preserve">Illumina_barcoding_protocol</w:t>
        </w:r>
      </w:hyperlink>
    </w:p>
    <w:bookmarkStart w:id="others" w:name="others"/>
    <w:p>
      <w:pPr>
        <w:pStyle w:val="Heading2"/>
      </w:pPr>
      <w:r>
        <w:t xml:space="preserve">Others</w:t>
      </w:r>
    </w:p>
    <w:bookmarkEnd w:id="others"/>
    <w:p>
      <w:pPr>
        <w:numPr>
          <w:numId w:val="16"/>
          <w:ilvl w:val="0"/>
        </w:numPr>
      </w:pPr>
      <w:r>
        <w:t xml:space="preserve">Cellulose farming</w:t>
      </w:r>
    </w:p>
    <w:p>
      <w:pPr>
        <w:numPr>
          <w:numId w:val="17"/>
          <w:ilvl w:val="1"/>
        </w:numPr>
      </w:pPr>
      <w:r>
        <w:t xml:space="preserve">Cellulose production</w:t>
      </w:r>
    </w:p>
    <w:p>
      <w:pPr>
        <w:numPr>
          <w:numId w:val="18"/>
          <w:ilvl w:val="2"/>
        </w:numPr>
      </w:pPr>
      <w:hyperlink r:id="link8">
        <w:r>
          <w:rPr>
            <w:rStyle w:val="Hyperlink"/>
          </w:rPr>
          <w:t xml:space="preserve">CelluloseProductionProtocol</w:t>
        </w:r>
      </w:hyperlink>
    </w:p>
    <w:p>
      <w:pPr>
        <w:numPr>
          <w:numId w:val="18"/>
          <w:ilvl w:val="1"/>
        </w:numPr>
      </w:pPr>
      <w:r>
        <w:t xml:space="preserve">Cellulose grinding:</w:t>
      </w:r>
    </w:p>
    <w:p>
      <w:pPr>
        <w:numPr>
          <w:numId w:val="19"/>
          <w:ilvl w:val="2"/>
        </w:numPr>
      </w:pPr>
      <w:hyperlink r:id="link9">
        <w:r>
          <w:rPr>
            <w:rStyle w:val="Hyperlink"/>
          </w:rPr>
          <w:t xml:space="preserve">CelluloseGrindingProtocol</w:t>
        </w:r>
      </w:hyperlink>
    </w:p>
    <w:p>
      <w:pPr>
        <w:numPr>
          <w:numId w:val="19"/>
          <w:ilvl w:val="0"/>
        </w:numPr>
      </w:pPr>
      <w:r>
        <w:t xml:space="preserve">Plant stimulant</w:t>
      </w:r>
    </w:p>
    <w:p>
      <w:pPr>
        <w:numPr>
          <w:numId w:val="20"/>
          <w:ilvl w:val="1"/>
        </w:numPr>
      </w:pPr>
      <w:hyperlink r:id="link10">
        <w:r>
          <w:rPr>
            <w:rStyle w:val="Hyperlink"/>
          </w:rPr>
          <w:t xml:space="preserve">Substrate_Additions_MicrobSuccession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5" Target="../CsCl_fractionation/CsCl_fractionation.html" TargetMode="External" /><Relationship Type="http://schemas.openxmlformats.org/officeDocument/2006/relationships/hyperlink" Id="link3" Target="../GCMS_operation/CO2_batch_run.html" TargetMode="External" /><Relationship Type="http://schemas.openxmlformats.org/officeDocument/2006/relationships/hyperlink" Id="link6" Target="../RNA_SIP/RNA_SIP.html" TargetMode="External" /><Relationship Type="http://schemas.openxmlformats.org/officeDocument/2006/relationships/hyperlink" Id="link9" Target="../cellulose_farming/CelluloseGrindingProtocol.html" TargetMode="External" /><Relationship Type="http://schemas.openxmlformats.org/officeDocument/2006/relationships/hyperlink" Id="link8" Target="../cellulose_farming/CelluloseProductionProtocol.html" TargetMode="External" /><Relationship Type="http://schemas.openxmlformats.org/officeDocument/2006/relationships/hyperlink" Id="link7" Target="../library_prep/Illumina_barcoding_protocol.html" TargetMode="External" /><Relationship Type="http://schemas.openxmlformats.org/officeDocument/2006/relationships/hyperlink" Id="link2" Target="../microcosm/SIP_fullCyc_pilot_microcosm.html" TargetMode="External" /><Relationship Type="http://schemas.openxmlformats.org/officeDocument/2006/relationships/hyperlink" Id="link1" Target="../microcosm/SIP_microcosm.html" TargetMode="External" /><Relationship Type="http://schemas.openxmlformats.org/officeDocument/2006/relationships/hyperlink" Id="link4" Target="../nucleotide_extraction/DNA_RNA_extraction_Protocol.html" TargetMode="External" /><Relationship Type="http://schemas.openxmlformats.org/officeDocument/2006/relationships/hyperlink" Id="link10" Target="../plant_stimulant/Substrate_Additions_MicrobSuccession.htm" TargetMode="External" /><Relationship Type="http://schemas.openxmlformats.org/officeDocument/2006/relationships/hyperlink" Id="link0" Target="../sampling/soil_sampling_protoco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