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tting-up-a-cscl-gradient-for-stable-isotope-probing"/>
      <w:bookmarkEnd w:id="21"/>
      <w:r>
        <w:t xml:space="preserve">Setting up a CsCl gradient for Stable Isotope Probing</w:t>
      </w:r>
    </w:p>
    <w:p>
      <w:pPr>
        <w:pStyle w:val="Heading2"/>
      </w:pPr>
      <w:bookmarkStart w:id="22" w:name="making-gradient-media"/>
      <w:bookmarkEnd w:id="22"/>
      <w:r>
        <w:t xml:space="preserve">Making gradient media</w:t>
      </w:r>
    </w:p>
    <w:p>
      <w:r>
        <w:t xml:space="preserve">Gradients are run in CsCl (DNA) or CsTFA (RNA) dissolved in gradient buffer.</w:t>
      </w:r>
    </w:p>
    <w:p>
      <w:pPr>
        <w:numPr>
          <w:numId w:val="1001"/>
          <w:ilvl w:val="0"/>
        </w:numPr>
      </w:pPr>
      <w:r>
        <w:t xml:space="preserve">Start by making the gradient buffer solution:</w:t>
      </w:r>
    </w:p>
    <w:p>
      <w:pPr>
        <w:pStyle w:val="Compact"/>
        <w:numPr>
          <w:numId w:val="1002"/>
          <w:ilvl w:val="1"/>
        </w:numPr>
      </w:pPr>
      <w:r>
        <w:t xml:space="preserve">Components:</w:t>
      </w:r>
    </w:p>
    <w:p>
      <w:pPr>
        <w:pStyle w:val="Compact"/>
        <w:numPr>
          <w:numId w:val="1003"/>
          <w:ilvl w:val="2"/>
        </w:numPr>
      </w:pPr>
      <w:r>
        <w:t xml:space="preserve">15 mM Tris-HCL (pH 8.0) =&gt; F.W. 157.6</w:t>
      </w:r>
    </w:p>
    <w:p>
      <w:pPr>
        <w:pStyle w:val="Compact"/>
        <w:numPr>
          <w:numId w:val="1003"/>
          <w:ilvl w:val="2"/>
        </w:numPr>
      </w:pPr>
      <w:r>
        <w:t xml:space="preserve">15 mM EDTA =&gt; F.W. 372.24</w:t>
      </w:r>
    </w:p>
    <w:p>
      <w:pPr>
        <w:pStyle w:val="Compact"/>
        <w:numPr>
          <w:numId w:val="1003"/>
          <w:ilvl w:val="2"/>
        </w:numPr>
      </w:pPr>
      <w:r>
        <w:t xml:space="preserve">15 mM KCl =&gt; F.W. 74.56</w:t>
      </w:r>
    </w:p>
    <w:p>
      <w:pPr>
        <w:pStyle w:val="Compact"/>
        <w:numPr>
          <w:numId w:val="1002"/>
          <w:ilvl w:val="1"/>
        </w:numPr>
      </w:pPr>
      <w:r>
        <w:t xml:space="preserve">Method for preparing 500 ml:</w:t>
      </w:r>
    </w:p>
    <w:p>
      <w:pPr>
        <w:pStyle w:val="Compact"/>
        <w:numPr>
          <w:numId w:val="1004"/>
          <w:ilvl w:val="2"/>
        </w:numPr>
      </w:pPr>
      <w:r>
        <w:t xml:space="preserve">400 ml milliQ water</w:t>
      </w:r>
    </w:p>
    <w:p>
      <w:pPr>
        <w:pStyle w:val="Compact"/>
        <w:numPr>
          <w:numId w:val="1004"/>
          <w:ilvl w:val="2"/>
        </w:numPr>
      </w:pPr>
      <w:r>
        <w:t xml:space="preserve">7.5 ml of 1 M Tris-HCl (pH 8.0)</w:t>
      </w:r>
    </w:p>
    <w:p>
      <w:pPr>
        <w:pStyle w:val="Compact"/>
        <w:numPr>
          <w:numId w:val="1004"/>
          <w:ilvl w:val="2"/>
        </w:numPr>
      </w:pPr>
      <w:r>
        <w:t xml:space="preserve">0.5592 g KCl</w:t>
      </w:r>
    </w:p>
    <w:p>
      <w:pPr>
        <w:pStyle w:val="Compact"/>
        <w:numPr>
          <w:numId w:val="1004"/>
          <w:ilvl w:val="2"/>
        </w:numPr>
      </w:pPr>
      <w:r>
        <w:t xml:space="preserve">2.7918 g EDTA</w:t>
      </w:r>
    </w:p>
    <w:p>
      <w:pPr>
        <w:pStyle w:val="Compact"/>
        <w:numPr>
          <w:numId w:val="1004"/>
          <w:ilvl w:val="2"/>
        </w:numPr>
      </w:pPr>
      <w:r>
        <w:t xml:space="preserve">Disolve solids and bring volume up to 500 ml</w:t>
      </w:r>
    </w:p>
    <w:p>
      <w:pPr>
        <w:pStyle w:val="Compact"/>
        <w:numPr>
          <w:numId w:val="1001"/>
          <w:ilvl w:val="0"/>
        </w:numPr>
      </w:pPr>
      <w:r>
        <w:t xml:space="preserve">Decide on the average density you desire for your gradient.</w:t>
      </w:r>
    </w:p>
    <w:p>
      <w:pPr>
        <w:pStyle w:val="Compact"/>
        <w:numPr>
          <w:numId w:val="1005"/>
          <w:ilvl w:val="1"/>
        </w:numPr>
      </w:pPr>
      <w:r>
        <w:t xml:space="preserve">Typical DNA run: 1.69 g/ml gradient; 55,000 rpm; 66+ hrs; 20</w:t>
      </w:r>
      <w:r>
        <w:t xml:space="preserve">o</w:t>
      </w:r>
      <w:r>
        <w:t xml:space="preserve">C</w:t>
      </w:r>
    </w:p>
    <w:p>
      <w:pPr>
        <w:pStyle w:val="Compact"/>
        <w:numPr>
          <w:numId w:val="1001"/>
          <w:ilvl w:val="0"/>
        </w:numPr>
      </w:pPr>
      <w:r>
        <w:t xml:space="preserve">Prepare Gradient Media solution (ie., gradient buffer + CsCL)</w:t>
      </w:r>
    </w:p>
    <w:p>
      <w:pPr>
        <w:numPr>
          <w:numId w:val="1006"/>
          <w:ilvl w:val="1"/>
        </w:numPr>
      </w:pPr>
      <w:r>
        <w:t xml:space="preserve">When you add your nucleic acid sample, it will dilute your gradient media solution. Thus, your gradient media solution should be dense enough to hit your target density after adding your nucleic acid sample.</w:t>
      </w:r>
    </w:p>
    <w:p>
      <w:pPr>
        <w:numPr>
          <w:numId w:val="1006"/>
          <w:ilvl w:val="1"/>
        </w:numPr>
      </w:pPr>
      <w:r>
        <w:t xml:space="preserve">The tubes we use are 4.7 to 4.75 ml volume. Let's say we wanted to leave room for 0.45 ml of nucleic acids in TE while achieving a final gradient density of 1.69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69</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0266</m:t>
        </m:r>
        <m:r>
          <m:rPr>
            <m:sty m:val="p"/>
          </m:rPr>
          <m:t>(</m:t>
        </m:r>
        <m:r>
          <m:rPr>
            <m:sty m:val="p"/>
          </m:rPr>
          <m:t>g</m:t>
        </m:r>
        <m:r>
          <m:rPr>
            <m:sty m:val="p"/>
          </m:rPr>
          <m:t>)</m:t>
        </m:r>
      </m:oMath>
    </w:p>
    <w:p>
      <w:pPr>
        <w:pStyle w:val="BlockQuote"/>
      </w:pPr>
      <w:r>
        <w:rPr>
          <w:b/>
        </w:rPr>
        <w:t xml:space="preserve">Subtract the mass of the DNA/RNA solution:</w:t>
      </w:r>
      <w:r>
        <w:t xml:space="preserve"> </w:t>
      </w:r>
      <m:oMath>
        <m:r>
          <m:rPr>
            <m:sty m:val="p"/>
          </m:rPr>
          <m:t>8</m:t>
        </m:r>
        <m:r>
          <m:rPr>
            <m:sty m:val="p"/>
          </m:rPr>
          <m:t>.</m:t>
        </m:r>
        <m:r>
          <m:rPr>
            <m:sty m:val="p"/>
          </m:rPr>
          <m:t>0266</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7</m:t>
        </m:r>
        <m:r>
          <m:rPr>
            <m:sty m:val="p"/>
          </m:rPr>
          <m:t>.</m:t>
        </m:r>
        <m:r>
          <m:rPr>
            <m:sty m:val="p"/>
          </m:rPr>
          <m:t>5766</m:t>
        </m:r>
        <m:r>
          <m:rPr>
            <m:sty m:val="p"/>
          </m:rPr>
          <m:t>(</m:t>
        </m:r>
        <m:r>
          <m:rPr>
            <m:sty m:val="p"/>
          </m:rPr>
          <m:t>g</m:t>
        </m:r>
        <m:r>
          <m:rPr>
            <m:sty m:val="p"/>
          </m:rPr>
          <m:t>)</m:t>
        </m:r>
      </m:oMath>
    </w:p>
    <w:p>
      <w:pPr>
        <w:pStyle w:val="BlockQuote"/>
      </w:pPr>
      <w:r>
        <w:rPr>
          <w:b/>
        </w:rPr>
        <w:t xml:space="preserve">The desired density for CsCl solution:</w:t>
      </w:r>
      <w:r>
        <w:t xml:space="preserve"> </w:t>
      </w:r>
      <m:oMath>
        <m:r>
          <m:rPr>
            <m:sty m:val="p"/>
          </m:rPr>
          <m:t>7</m:t>
        </m:r>
        <m:r>
          <m:rPr>
            <m:sty m:val="p"/>
          </m:rPr>
          <m:t>.</m:t>
        </m:r>
        <m:r>
          <m:rPr>
            <m:sty m:val="p"/>
          </m:rPr>
          <m:t>5766</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762</m:t>
        </m:r>
        <m:r>
          <m:rPr>
            <m:sty m:val="p"/>
          </m:rPr>
          <m:t>(</m:t>
        </m:r>
        <m:r>
          <m:rPr>
            <m:sty m:val="p"/>
          </m:rPr>
          <m:t>g</m:t>
        </m:r>
        <m:r>
          <m:rPr>
            <m:sty m:val="p"/>
          </m:rPr>
          <m:t>/</m:t>
        </m:r>
        <m:r>
          <m:rPr>
            <m:sty m:val="p"/>
          </m:rPr>
          <m:t>m</m:t>
        </m:r>
        <m:r>
          <m:rPr>
            <m:sty m:val="p"/>
          </m:rPr>
          <m:t>l</m:t>
        </m:r>
        <m:r>
          <m:rPr>
            <m:sty m:val="p"/>
          </m:rPr>
          <m:t>)</m:t>
        </m:r>
      </m:oMath>
    </w:p>
    <w:p>
      <w:r>
        <w:t xml:space="preserve">Thus, dissolve 7.5766 g CsCl in a total volume of 4.3 ml gradient buffer.</w:t>
      </w:r>
    </w:p>
    <w:p>
      <w:r>
        <w:rPr>
          <w:b/>
        </w:rPr>
        <w:t xml:space="preserve">Note:</w:t>
      </w:r>
      <w:r>
        <w:t xml:space="preserve"> </w:t>
      </w:r>
      <w:r>
        <w:t xml:space="preserve">if you add 7.5766 g of CsCL to 4.3 ml buffer, you will end up with a total volume &gt; 4.3 ml. It is helpful to use a graduated tube or cylinder, start with less volume of gradient buffer than you need, add and dissolve the desired amount of CsCl, and then bring it up to your final volume.</w:t>
      </w:r>
    </w:p>
    <w:p>
      <w:pPr>
        <w:numPr>
          <w:numId w:val="1007"/>
          <w:ilvl w:val="0"/>
        </w:numPr>
      </w:pPr>
      <w:r>
        <w:t xml:space="preserve">Fine tune the density of your gradient media solution:</w:t>
      </w:r>
    </w:p>
    <w:p>
      <w:pPr>
        <w:pStyle w:val="Compact"/>
        <w:numPr>
          <w:numId w:val="1008"/>
          <w:ilvl w:val="1"/>
        </w:numPr>
      </w:pPr>
      <w:r>
        <w:t xml:space="preserve">Use the digital refractometer to achieve the</w:t>
      </w:r>
      <w:r>
        <w:t xml:space="preserve"> </w:t>
      </w:r>
      <w:r>
        <w:rPr>
          <w:b/>
        </w:rPr>
        <w:t xml:space="preserve">EXACT</w:t>
      </w:r>
      <w:r>
        <w:t xml:space="preserve"> </w:t>
      </w:r>
      <w:r>
        <w:t xml:space="preserve">gradient media density that you desire.</w:t>
      </w:r>
    </w:p>
    <w:p>
      <w:pPr>
        <w:pStyle w:val="Compact"/>
        <w:numPr>
          <w:numId w:val="1008"/>
          <w:ilvl w:val="1"/>
        </w:numPr>
      </w:pPr>
      <w:r>
        <w:t xml:space="preserve">To use: add 5 ul solution to sample well, making sure it covers completely the prism surface (it usually does).</w:t>
      </w:r>
    </w:p>
    <w:p>
      <w:pPr>
        <w:pStyle w:val="Compact"/>
        <w:numPr>
          <w:numId w:val="1008"/>
          <w:ilvl w:val="1"/>
        </w:numPr>
      </w:pPr>
      <w:r>
        <w:t xml:space="preserve">Press "read," and it will give you the R</w:t>
      </w:r>
      <w:r>
        <w:t xml:space="preserve">I</w:t>
      </w:r>
      <w:r>
        <w:t xml:space="preserve"> </w:t>
      </w:r>
      <w:r>
        <w:t xml:space="preserve">and temperature. The R</w:t>
      </w:r>
      <w:r>
        <w:t xml:space="preserve">I</w:t>
      </w:r>
      <w:r>
        <w:t xml:space="preserve"> </w:t>
      </w:r>
      <w:r>
        <w:t xml:space="preserve">of water should be 1.3333.</w:t>
      </w:r>
    </w:p>
    <w:p>
      <w:pPr>
        <w:pStyle w:val="Compact"/>
        <w:numPr>
          <w:numId w:val="1008"/>
          <w:ilvl w:val="1"/>
        </w:numPr>
      </w:pPr>
      <w:r>
        <w:rPr>
          <w:b/>
        </w:rPr>
        <w:t xml:space="preserve">Wipe well</w:t>
      </w:r>
      <w:r>
        <w:t xml:space="preserve"> </w:t>
      </w:r>
      <w:r>
        <w:t xml:space="preserve">with kimwipe after each sample.</w:t>
      </w:r>
    </w:p>
    <w:p>
      <w:pPr>
        <w:pStyle w:val="Compact"/>
        <w:numPr>
          <w:numId w:val="1008"/>
          <w:ilvl w:val="1"/>
        </w:numPr>
      </w:pPr>
      <w:r>
        <w:t xml:space="preserve">At the end of use, add some water and then wipe clean.</w:t>
      </w:r>
    </w:p>
    <w:p>
      <w:pPr>
        <w:pStyle w:val="Compact"/>
        <w:numPr>
          <w:numId w:val="1008"/>
          <w:ilvl w:val="1"/>
        </w:numPr>
      </w:pPr>
      <w:r>
        <w:t xml:space="preserve">We have modified the surface of the prism with a piece of black electrical tape cut into the shape of a doughnut (cut with 2 cork borers of different radius).</w:t>
      </w:r>
    </w:p>
    <w:p>
      <w:pPr>
        <w:pStyle w:val="Compact"/>
        <w:numPr>
          <w:numId w:val="1009"/>
          <w:ilvl w:val="1"/>
        </w:numPr>
      </w:pPr>
      <w:r>
        <w:t xml:space="preserve">First correct for the refractive index of your gradient buffer:</w:t>
      </w:r>
    </w:p>
    <w:p>
      <w:pPr>
        <w:pStyle w:val="Compact"/>
        <w:numPr>
          <w:numId w:val="1010"/>
          <w:ilvl w:val="2"/>
        </w:numPr>
      </w:pPr>
      <w:r>
        <w:t xml:space="preserve">All salts will cause refraction, in measuring the CsCl density of our gradient media we need to first account for the refraction due to the gradient buffer (ie: the Tris, EDTA, and KCl).</w:t>
      </w:r>
    </w:p>
    <w:p>
      <w:pPr>
        <w:pStyle w:val="Compact"/>
        <w:numPr>
          <w:numId w:val="1010"/>
          <w:ilvl w:val="2"/>
        </w:numPr>
      </w:pPr>
      <w:r>
        <w:t xml:space="preserve">We do this by measuring the refractive index of the gradient buffer and then using the following equation:</w:t>
      </w:r>
    </w:p>
    <w:p>
      <w:pPr>
        <w:pStyle w:val="Compact"/>
        <w:numPr>
          <w:numId w:val="1011"/>
          <w:ilvl w:val="3"/>
        </w:numPr>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r>
              <m:rPr>
                <m:sty m:val="p"/>
              </m:rPr>
              <m:t>I</m:t>
            </m:r>
            <m:r>
              <m:rPr>
                <m:sty m:val="p"/>
              </m:rPr>
              <m:t>o</m:t>
            </m:r>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r>
              <m:rPr>
                <m:sty m:val="p"/>
              </m:rPr>
              <m:t>I</m:t>
            </m:r>
            <m:r>
              <m:rPr>
                <m:sty m:val="p"/>
              </m:rPr>
              <m:t>b</m:t>
            </m:r>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Compact"/>
        <w:numPr>
          <w:numId w:val="1009"/>
          <w:ilvl w:val="1"/>
        </w:numPr>
      </w:pPr>
      <w:r>
        <w:t xml:space="preserve">Then to convert refractive index:</w:t>
      </w:r>
    </w:p>
    <w:p>
      <w:pPr>
        <w:pStyle w:val="Compact"/>
        <w:numPr>
          <w:numId w:val="1012"/>
          <w:ilvl w:val="2"/>
        </w:numPr>
      </w:pPr>
      <m:oMath>
        <m:r>
          <m:rPr>
            <m:sty m:val="p"/>
          </m:rPr>
          <m:t>D</m:t>
        </m:r>
        <m:r>
          <m:rPr>
            <m:sty m:val="p"/>
          </m:rPr>
          <m:t>e</m:t>
        </m:r>
        <m:r>
          <m:rPr>
            <m:sty m:val="p"/>
          </m:rPr>
          <m:t>n</m:t>
        </m:r>
        <m:r>
          <m:rPr>
            <m:sty m:val="p"/>
          </m:rPr>
          <m:t>s</m:t>
        </m:r>
        <m:r>
          <m:rPr>
            <m:sty m:val="p"/>
          </m:rPr>
          <m:t>i</m:t>
        </m:r>
        <m:r>
          <m:rPr>
            <m:sty m:val="p"/>
          </m:rPr>
          <m:t>t</m:t>
        </m:r>
        <m:r>
          <m:rPr>
            <m:sty m:val="p"/>
          </m:rPr>
          <m:t>y</m:t>
        </m:r>
        <m:r>
          <m:rPr>
            <m:sty m:val="p"/>
          </m:rPr>
          <m:t>(</m:t>
        </m:r>
        <m:r>
          <m:rPr>
            <m:sty m:val="p"/>
          </m:rPr>
          <m:t>g</m:t>
        </m:r>
        <m:r>
          <m:rPr>
            <m:sty m:val="p"/>
          </m:rPr>
          <m:t>/</m:t>
        </m:r>
        <m:r>
          <m:rPr>
            <m:sty m:val="p"/>
          </m:rPr>
          <m:t>m</m:t>
        </m:r>
        <m:r>
          <m:rPr>
            <m:sty m:val="p"/>
          </m:rPr>
          <m:t>l</m:t>
        </m:r>
        <m:r>
          <m:rPr>
            <m:sty m:val="p"/>
          </m:rPr>
          <m:t>)</m:t>
        </m:r>
        <m:r>
          <m:rPr>
            <m:sty m:val="p"/>
          </m:rPr>
          <m:t>=</m:t>
        </m:r>
        <m:r>
          <m:rPr>
            <m:sty m:val="p"/>
          </m:rPr>
          <m:t>a</m:t>
        </m:r>
        <m:r>
          <m:rPr>
            <m:sty m:val="p"/>
          </m:rPr>
          <m:t>*</m:t>
        </m:r>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r>
          <m:rPr>
            <m:sty m:val="p"/>
          </m:rPr>
          <m:t>b</m:t>
        </m:r>
      </m:oMath>
    </w:p>
    <w:p>
      <w:pPr>
        <w:pStyle w:val="Compact"/>
        <w:numPr>
          <w:numId w:val="1013"/>
          <w:ilvl w:val="2"/>
        </w:numPr>
      </w:pPr>
      <w:r>
        <w:t xml:space="preserve">For CsCl of 1.22 - 1.90 g/ml at 20</w:t>
      </w:r>
      <w:r>
        <w:t xml:space="preserve">o</w:t>
      </w:r>
      <w:r>
        <w:t xml:space="preserve">C:</w:t>
      </w:r>
    </w:p>
    <w:p>
      <w:pPr>
        <w:pStyle w:val="Compact"/>
        <w:numPr>
          <w:numId w:val="1014"/>
          <w:ilvl w:val="3"/>
        </w:numPr>
      </w:pPr>
      <w:r>
        <w:t xml:space="preserve">a = 10.9276, b = 13.593</w:t>
      </w:r>
    </w:p>
    <w:p>
      <w:pPr>
        <w:pStyle w:val="Compact"/>
        <w:numPr>
          <w:numId w:val="1013"/>
          <w:ilvl w:val="2"/>
        </w:numPr>
      </w:pPr>
      <w:r>
        <w:rPr>
          <w:b/>
        </w:rPr>
        <w:t xml:space="preserve">Note:</w:t>
      </w:r>
      <w:r>
        <w:t xml:space="preserve"> </w:t>
      </w:r>
      <w:r>
        <w:t xml:space="preserve">CsCl gets cold when it goes into solution. The equation above is only valid at 20</w:t>
      </w:r>
      <w:r>
        <w:t xml:space="preserve">o</w:t>
      </w:r>
      <w:r>
        <w:t xml:space="preserve">C. Hence, you need to wait until the solution is near room temperature before measuring R.</w:t>
      </w:r>
    </w:p>
    <w:p>
      <w:pPr>
        <w:pStyle w:val="Compact"/>
        <w:numPr>
          <w:numId w:val="1013"/>
          <w:ilvl w:val="2"/>
        </w:numPr>
      </w:pPr>
      <w:r>
        <w:t xml:space="preserve">The</w:t>
      </w:r>
      <w:r>
        <w:t xml:space="preserve"> </w:t>
      </w: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oMath>
      <w:r>
        <w:t xml:space="preserve"> </w:t>
      </w:r>
      <w:r>
        <w:t xml:space="preserve">of a 1.762 CsCl solution is</w:t>
      </w:r>
      <w:r>
        <w:t xml:space="preserve"> </w:t>
      </w:r>
      <w:r>
        <w:rPr>
          <w:b/>
        </w:rPr>
        <w:t xml:space="preserve">1.4052</w:t>
      </w:r>
    </w:p>
    <w:p>
      <w:pPr>
        <w:pStyle w:val="Compact"/>
        <w:numPr>
          <w:numId w:val="1009"/>
          <w:ilvl w:val="1"/>
        </w:numPr>
      </w:pPr>
      <w:r>
        <w:t xml:space="preserve">Adjust the gradient media solution density:</w:t>
      </w:r>
    </w:p>
    <w:p>
      <w:pPr>
        <w:pStyle w:val="Compact"/>
        <w:numPr>
          <w:numId w:val="1015"/>
          <w:ilvl w:val="2"/>
        </w:numPr>
      </w:pPr>
      <w:r>
        <w:t xml:space="preserve">add buffer or CsCl in small increments until R</w:t>
      </w:r>
      <w:r>
        <w:t xml:space="preserve">I</w:t>
      </w:r>
      <w:r>
        <w:t xml:space="preserve"> </w:t>
      </w:r>
      <w:r>
        <w:t xml:space="preserve">= target density +/- 0.0001</w:t>
      </w:r>
    </w:p>
    <w:p>
      <w:pPr>
        <w:pStyle w:val="Compact"/>
        <w:numPr>
          <w:numId w:val="1009"/>
          <w:ilvl w:val="1"/>
        </w:numPr>
      </w:pPr>
      <w:r>
        <w:t xml:space="preserve">Filter sterilize if needed</w:t>
      </w:r>
    </w:p>
    <w:p>
      <w:pPr>
        <w:pStyle w:val="Heading2"/>
      </w:pPr>
      <w:bookmarkStart w:id="23" w:name="setting-up-the-gradients"/>
      <w:bookmarkEnd w:id="23"/>
      <w:r>
        <w:t xml:space="preserve">Setting up the gradients</w:t>
      </w:r>
    </w:p>
    <w:p>
      <w:pPr>
        <w:pStyle w:val="Compact"/>
        <w:numPr>
          <w:numId w:val="1016"/>
          <w:ilvl w:val="0"/>
        </w:numPr>
      </w:pPr>
      <w:r>
        <w:t xml:space="preserve">Add exactly 4.3 ml of the CsCl solution to the cfg tubes.</w:t>
      </w:r>
    </w:p>
    <w:p>
      <w:pPr>
        <w:pStyle w:val="Compact"/>
        <w:numPr>
          <w:numId w:val="1017"/>
          <w:ilvl w:val="1"/>
        </w:numPr>
      </w:pPr>
      <w:r>
        <w:t xml:space="preserve">The meniscus should be around the "Beckman" label</w:t>
      </w:r>
    </w:p>
    <w:p>
      <w:pPr>
        <w:pStyle w:val="Compact"/>
        <w:numPr>
          <w:numId w:val="1016"/>
          <w:ilvl w:val="0"/>
        </w:numPr>
      </w:pPr>
      <w:r>
        <w:t xml:space="preserve">Weigh and balance tubes with the CsCl solution</w:t>
      </w:r>
    </w:p>
    <w:p>
      <w:pPr>
        <w:pStyle w:val="Compact"/>
        <w:numPr>
          <w:numId w:val="1018"/>
          <w:ilvl w:val="1"/>
        </w:numPr>
      </w:pPr>
      <w:r>
        <w:t xml:space="preserve">Note, 10 ul CsCl solution = 0.02 g</w:t>
      </w:r>
    </w:p>
    <w:p>
      <w:pPr>
        <w:pStyle w:val="Compact"/>
        <w:numPr>
          <w:numId w:val="1018"/>
          <w:ilvl w:val="1"/>
        </w:numPr>
      </w:pPr>
      <w:r>
        <w:t xml:space="preserve">All tubes should be within +/- 0.01 g</w:t>
      </w:r>
    </w:p>
    <w:p>
      <w:pPr>
        <w:pStyle w:val="Compact"/>
        <w:numPr>
          <w:numId w:val="1016"/>
          <w:ilvl w:val="0"/>
        </w:numPr>
      </w:pPr>
      <w:r>
        <w:t xml:space="preserve">Add DNA and TE</w:t>
      </w:r>
    </w:p>
    <w:p>
      <w:pPr>
        <w:pStyle w:val="Compact"/>
        <w:numPr>
          <w:numId w:val="1019"/>
          <w:ilvl w:val="1"/>
        </w:numPr>
      </w:pPr>
      <w:r>
        <w:t xml:space="preserve">TE is used as filler to in in total add 400 ul of volume to each cfg tube.</w:t>
      </w:r>
    </w:p>
    <w:p>
      <w:pPr>
        <w:pStyle w:val="Compact"/>
        <w:numPr>
          <w:numId w:val="1019"/>
          <w:ilvl w:val="1"/>
        </w:numPr>
      </w:pPr>
      <w:r>
        <w:t xml:space="preserve">If adding bisbenzamide, add 8 ul here. (If one has &lt;8 ug DNA)</w:t>
      </w:r>
    </w:p>
    <w:p>
      <w:pPr>
        <w:pStyle w:val="Compact"/>
        <w:numPr>
          <w:numId w:val="1016"/>
          <w:ilvl w:val="0"/>
        </w:numPr>
      </w:pPr>
      <w:r>
        <w:t xml:space="preserve">Add gradient buffer to fill the tubes to their necks</w:t>
      </w:r>
    </w:p>
    <w:p>
      <w:pPr>
        <w:pStyle w:val="Compact"/>
        <w:numPr>
          <w:numId w:val="1020"/>
          <w:ilvl w:val="1"/>
        </w:numPr>
      </w:pPr>
      <w:r>
        <w:t xml:space="preserve">Err on having a bit less volume so you have room to balance</w:t>
      </w:r>
    </w:p>
    <w:p>
      <w:pPr>
        <w:pStyle w:val="Compact"/>
        <w:numPr>
          <w:numId w:val="1016"/>
          <w:ilvl w:val="0"/>
        </w:numPr>
      </w:pPr>
      <w:r>
        <w:t xml:space="preserve">Weigh and balance tubes by adding gradient buffer</w:t>
      </w:r>
    </w:p>
    <w:p>
      <w:pPr>
        <w:pStyle w:val="Compact"/>
        <w:numPr>
          <w:numId w:val="1021"/>
          <w:ilvl w:val="1"/>
        </w:numPr>
      </w:pPr>
      <w:r>
        <w:t xml:space="preserve">Add the black caps, and repeat weighing and balancing.</w:t>
      </w:r>
    </w:p>
    <w:p>
      <w:pPr>
        <w:pStyle w:val="Compact"/>
        <w:numPr>
          <w:numId w:val="1021"/>
          <w:ilvl w:val="1"/>
        </w:numPr>
      </w:pPr>
      <w:r>
        <w:t xml:space="preserve">When balanced, push the black caps down to seal.</w:t>
      </w:r>
    </w:p>
    <w:p>
      <w:pPr>
        <w:numPr>
          <w:numId w:val="1016"/>
          <w:ilvl w:val="0"/>
        </w:numPr>
      </w:pPr>
      <w:r>
        <w:t xml:space="preserve">Mix all tubes by inverting several times until no refraction waves can be seen</w:t>
      </w:r>
    </w:p>
    <w:p>
      <w:pPr>
        <w:pStyle w:val="Compact"/>
        <w:numPr>
          <w:numId w:val="1016"/>
          <w:ilvl w:val="0"/>
        </w:numPr>
      </w:pPr>
      <w:r>
        <w:t xml:space="preserve">Run in ultracentrifuge: 55,000 rpm, 20</w:t>
      </w:r>
      <w:r>
        <w:t xml:space="preserve">o</w:t>
      </w:r>
      <w:r>
        <w:t xml:space="preserve">C, 66+ hours.</w:t>
      </w:r>
    </w:p>
    <w:p>
      <w:pPr>
        <w:pStyle w:val="Compact"/>
        <w:numPr>
          <w:numId w:val="1022"/>
          <w:ilvl w:val="1"/>
        </w:numPr>
      </w:pPr>
      <w:r>
        <w:t xml:space="preserve">Put stem adapter (brown caps that look like hats) on tubes to keep stem from collapsing.</w:t>
      </w:r>
    </w:p>
    <w:p>
      <w:pPr>
        <w:pStyle w:val="Compact"/>
        <w:numPr>
          <w:numId w:val="1022"/>
          <w:ilvl w:val="1"/>
        </w:numPr>
      </w:pPr>
      <w:r>
        <w:t xml:space="preserve">Put tubes in rotor.</w:t>
      </w:r>
    </w:p>
    <w:p>
      <w:pPr>
        <w:pStyle w:val="Compact"/>
        <w:numPr>
          <w:numId w:val="1023"/>
          <w:ilvl w:val="2"/>
        </w:numPr>
      </w:pPr>
      <w:r>
        <w:rPr>
          <w:b/>
        </w:rPr>
        <w:t xml:space="preserve">Note:</w:t>
      </w:r>
      <w:r>
        <w:t xml:space="preserve"> </w:t>
      </w:r>
      <w:r>
        <w:t xml:space="preserve">The rotor should always be set on cloth/paper to prevent damage to the magnets underneath.</w:t>
      </w:r>
    </w:p>
    <w:p>
      <w:pPr>
        <w:pStyle w:val="Compact"/>
        <w:numPr>
          <w:numId w:val="1022"/>
          <w:ilvl w:val="1"/>
        </w:numPr>
      </w:pPr>
      <w:r>
        <w:t xml:space="preserve">Turn on ultracentrifuge.</w:t>
      </w:r>
    </w:p>
    <w:p>
      <w:pPr>
        <w:pStyle w:val="Compact"/>
        <w:numPr>
          <w:numId w:val="1022"/>
          <w:ilvl w:val="1"/>
        </w:numPr>
      </w:pPr>
      <w:r>
        <w:t xml:space="preserve">Press door button and keep pulling on the handle until the vacuum is off.</w:t>
      </w:r>
    </w:p>
    <w:p>
      <w:pPr>
        <w:pStyle w:val="Compact"/>
        <w:numPr>
          <w:numId w:val="1022"/>
          <w:ilvl w:val="1"/>
        </w:numPr>
      </w:pPr>
      <w:r>
        <w:t xml:space="preserve">Put rotor on the spindle and depress the button in the center of the rotor.</w:t>
      </w:r>
    </w:p>
    <w:p>
      <w:pPr>
        <w:pStyle w:val="Compact"/>
        <w:numPr>
          <w:numId w:val="1024"/>
          <w:ilvl w:val="2"/>
        </w:numPr>
      </w:pPr>
      <w:r>
        <w:t xml:space="preserve">Make sure it stays depressed.</w:t>
      </w:r>
    </w:p>
    <w:p>
      <w:pPr>
        <w:pStyle w:val="Compact"/>
        <w:numPr>
          <w:numId w:val="1022"/>
          <w:ilvl w:val="1"/>
        </w:numPr>
      </w:pPr>
      <w:r>
        <w:t xml:space="preserve">Close door. Set speed, temperature and time. Press start. It will start running when the vacuum is fully established.</w:t>
      </w:r>
    </w:p>
    <w:p>
      <w:pPr>
        <w:pStyle w:val="Heading2"/>
      </w:pPr>
      <w:bookmarkStart w:id="24" w:name="cscl-gradient-fractioning"/>
      <w:bookmarkEnd w:id="24"/>
      <w:r>
        <w:t xml:space="preserve">CsCl gradient fractioning</w:t>
      </w:r>
    </w:p>
    <w:p>
      <w:pPr>
        <w:pStyle w:val="Heading3"/>
      </w:pPr>
      <w:bookmarkStart w:id="25" w:name="setting-up-the-fraction-recovery-system"/>
      <w:bookmarkEnd w:id="25"/>
      <w:r>
        <w:t xml:space="preserve">Setting up the fraction recovery system</w:t>
      </w:r>
    </w:p>
    <w:p>
      <w:pPr>
        <w:pStyle w:val="Compact"/>
        <w:numPr>
          <w:numId w:val="1025"/>
          <w:ilvl w:val="0"/>
        </w:numPr>
      </w:pPr>
      <w:r>
        <w:t xml:space="preserve">Take up mineral oil in 20 ml syringe.</w:t>
      </w:r>
    </w:p>
    <w:p>
      <w:pPr>
        <w:pStyle w:val="Compact"/>
        <w:numPr>
          <w:numId w:val="1025"/>
          <w:ilvl w:val="0"/>
        </w:numPr>
      </w:pPr>
      <w:r>
        <w:t xml:space="preserve">Remove as much air from the syringe as possible.</w:t>
      </w:r>
    </w:p>
    <w:p>
      <w:pPr>
        <w:pStyle w:val="Compact"/>
        <w:numPr>
          <w:numId w:val="1025"/>
          <w:ilvl w:val="0"/>
        </w:numPr>
      </w:pPr>
      <w:r>
        <w:t xml:space="preserve">Connect the HPLC tubing to the 20 ml syringe.</w:t>
      </w:r>
    </w:p>
    <w:p>
      <w:pPr>
        <w:pStyle w:val="Compact"/>
        <w:numPr>
          <w:numId w:val="1025"/>
          <w:ilvl w:val="0"/>
        </w:numPr>
      </w:pPr>
      <w:r>
        <w:t xml:space="preserve">Put syringe on the pump and secure. Turn on the pump.</w:t>
      </w:r>
    </w:p>
    <w:p>
      <w:pPr>
        <w:pStyle w:val="Compact"/>
        <w:numPr>
          <w:numId w:val="1025"/>
          <w:ilvl w:val="0"/>
        </w:numPr>
      </w:pPr>
      <w:r>
        <w:t xml:space="preserve">Attach a 21 G needle to the other end of the HPLC tubing.</w:t>
      </w:r>
    </w:p>
    <w:p>
      <w:pPr>
        <w:pStyle w:val="Compact"/>
        <w:numPr>
          <w:numId w:val="1026"/>
          <w:ilvl w:val="1"/>
        </w:numPr>
      </w:pPr>
      <w:r>
        <w:t xml:space="preserve">Place a rubber spacer on the needle (needed for stabing tube later).</w:t>
      </w:r>
    </w:p>
    <w:p>
      <w:pPr>
        <w:pStyle w:val="Compact"/>
        <w:numPr>
          <w:numId w:val="1026"/>
          <w:ilvl w:val="1"/>
        </w:numPr>
      </w:pPr>
      <w:r>
        <w:t xml:space="preserve">Suspend the needle upwards.</w:t>
      </w:r>
    </w:p>
    <w:p>
      <w:pPr>
        <w:pStyle w:val="Compact"/>
        <w:numPr>
          <w:numId w:val="1025"/>
          <w:ilvl w:val="0"/>
        </w:numPr>
      </w:pPr>
      <w:r>
        <w:t xml:space="preserve">Press "run" on the syringe pump to move the oil by 100 ul, or "run" + "--&gt;" to fast forward the oil.</w:t>
      </w:r>
    </w:p>
    <w:p>
      <w:pPr>
        <w:pStyle w:val="Compact"/>
        <w:numPr>
          <w:numId w:val="1027"/>
          <w:ilvl w:val="1"/>
        </w:numPr>
      </w:pPr>
      <w:r>
        <w:t xml:space="preserve">Fill the tubing with oil until the oil is dripping out of the</w:t>
      </w:r>
    </w:p>
    <w:p>
      <w:pPr>
        <w:pStyle w:val="Compact"/>
        <w:numPr>
          <w:numId w:val="1025"/>
          <w:ilvl w:val="0"/>
        </w:numPr>
      </w:pPr>
      <w:r>
        <w:t xml:space="preserve">Make sure to prepare the following (timing is important during the fractionation):</w:t>
      </w:r>
    </w:p>
    <w:p>
      <w:pPr>
        <w:pStyle w:val="Compact"/>
        <w:numPr>
          <w:numId w:val="1028"/>
          <w:ilvl w:val="1"/>
        </w:numPr>
      </w:pPr>
      <w:r>
        <w:t xml:space="preserve">96 well fraction recovery plates</w:t>
      </w:r>
    </w:p>
    <w:p>
      <w:pPr>
        <w:pStyle w:val="Compact"/>
        <w:numPr>
          <w:numId w:val="1029"/>
          <w:ilvl w:val="2"/>
        </w:numPr>
      </w:pPr>
      <w:r>
        <w:t xml:space="preserve">Label the recovery plates</w:t>
      </w:r>
    </w:p>
    <w:p>
      <w:pPr>
        <w:pStyle w:val="Compact"/>
        <w:numPr>
          <w:numId w:val="1028"/>
          <w:ilvl w:val="1"/>
        </w:numPr>
      </w:pPr>
      <w:r>
        <w:t xml:space="preserve">A stand to suspend the plates</w:t>
      </w:r>
    </w:p>
    <w:p>
      <w:pPr>
        <w:pStyle w:val="Compact"/>
        <w:numPr>
          <w:numId w:val="1028"/>
          <w:ilvl w:val="1"/>
        </w:numPr>
      </w:pPr>
      <w:r>
        <w:t xml:space="preserve">The refractometer</w:t>
      </w:r>
    </w:p>
    <w:p>
      <w:pPr>
        <w:pStyle w:val="Compact"/>
        <w:numPr>
          <w:numId w:val="1028"/>
          <w:ilvl w:val="1"/>
        </w:numPr>
      </w:pPr>
      <w:r>
        <w:t xml:space="preserve">A pipette and enough tips</w:t>
      </w:r>
    </w:p>
    <w:p>
      <w:pPr>
        <w:pStyle w:val="Compact"/>
        <w:numPr>
          <w:numId w:val="1028"/>
          <w:ilvl w:val="1"/>
        </w:numPr>
      </w:pPr>
      <w:r>
        <w:t xml:space="preserve">Enough cut 21 G needles (just needle shaft:</w:t>
      </w:r>
      <w:r>
        <w:t xml:space="preserve"> </w:t>
      </w:r>
      <w:r>
        <w:rPr>
          <w:b/>
        </w:rPr>
        <w:t xml:space="preserve">~0.75???</w:t>
      </w:r>
      <w:r>
        <w:t xml:space="preserve"> </w:t>
      </w:r>
      <w:r>
        <w:t xml:space="preserve">inch long)</w:t>
      </w:r>
    </w:p>
    <w:p>
      <w:pPr>
        <w:pStyle w:val="Heading3"/>
      </w:pPr>
      <w:bookmarkStart w:id="26" w:name="fractionation-needs-revision"/>
      <w:bookmarkEnd w:id="26"/>
      <w:r>
        <w:t xml:space="preserve">Fractionation (NEEDS REVISION)</w:t>
      </w:r>
    </w:p>
    <w:p>
      <w:pPr>
        <w:pStyle w:val="Compact"/>
        <w:numPr>
          <w:numId w:val="1030"/>
          <w:ilvl w:val="0"/>
        </w:numPr>
      </w:pPr>
      <w:r>
        <w:t xml:space="preserve">Remove two tubes from the ultracentrifuge at a time using the forceps in the box.</w:t>
      </w:r>
    </w:p>
    <w:p>
      <w:pPr>
        <w:pStyle w:val="Compact"/>
        <w:numPr>
          <w:numId w:val="1031"/>
          <w:ilvl w:val="1"/>
        </w:numPr>
      </w:pPr>
      <w:r>
        <w:t xml:space="preserve">If more tubes are still in the ultracentrifuge: keep the other tubes spinning.</w:t>
      </w:r>
    </w:p>
    <w:p>
      <w:pPr>
        <w:pStyle w:val="Compact"/>
        <w:numPr>
          <w:numId w:val="1031"/>
          <w:ilvl w:val="1"/>
        </w:numPr>
      </w:pPr>
      <w:r>
        <w:rPr>
          <w:b/>
        </w:rPr>
        <w:t xml:space="preserve">WARNING: Avoid shaking/disturbing any of the tubes!!! This will disrupt the established gradient!!!</w:t>
      </w:r>
    </w:p>
    <w:p>
      <w:pPr>
        <w:pStyle w:val="Compact"/>
        <w:numPr>
          <w:numId w:val="1030"/>
          <w:ilvl w:val="0"/>
        </w:numPr>
      </w:pPr>
      <w:r>
        <w:t xml:space="preserve">Slide one tube into place in the fraction recovery system.</w:t>
      </w:r>
    </w:p>
    <w:p>
      <w:pPr>
        <w:pStyle w:val="Compact"/>
        <w:numPr>
          <w:numId w:val="1032"/>
          <w:ilvl w:val="1"/>
        </w:numPr>
      </w:pPr>
      <w:r>
        <w:t xml:space="preserve">Store the other tube on a rack until this fractionation is complete.</w:t>
      </w:r>
    </w:p>
    <w:p>
      <w:pPr>
        <w:pStyle w:val="Compact"/>
        <w:numPr>
          <w:numId w:val="1030"/>
          <w:ilvl w:val="0"/>
        </w:numPr>
      </w:pPr>
      <w:r>
        <w:t xml:space="preserve">Secure the tube in the fraction recovery system (tighten all clamps).</w:t>
      </w:r>
    </w:p>
    <w:p>
      <w:pPr>
        <w:pStyle w:val="Compact"/>
        <w:numPr>
          <w:numId w:val="1030"/>
          <w:ilvl w:val="0"/>
        </w:numPr>
      </w:pPr>
      <w:r>
        <w:t xml:space="preserve">With the 21 G needle attached to the syringe pump, stab the tube at the lower end of the neck. This should be the only part of the top of the tube that is visible. The rubber tube holders are marked for where to stab the tube.</w:t>
      </w:r>
    </w:p>
    <w:p>
      <w:pPr>
        <w:pStyle w:val="Compact"/>
        <w:numPr>
          <w:numId w:val="1030"/>
          <w:ilvl w:val="0"/>
        </w:numPr>
      </w:pPr>
      <w:r>
        <w:t xml:space="preserve">Place a cut 21 G needle in the Tube Penetration Device (TPD)</w:t>
      </w:r>
    </w:p>
    <w:p>
      <w:pPr>
        <w:pStyle w:val="Compact"/>
        <w:numPr>
          <w:numId w:val="1033"/>
          <w:ilvl w:val="1"/>
        </w:numPr>
      </w:pPr>
      <w:r>
        <w:t xml:space="preserve">The TPD is the repurposed dissecting microscope.</w:t>
      </w:r>
    </w:p>
    <w:p>
      <w:pPr>
        <w:pStyle w:val="Compact"/>
        <w:numPr>
          <w:numId w:val="1030"/>
          <w:ilvl w:val="0"/>
        </w:numPr>
      </w:pPr>
      <w:r>
        <w:t xml:space="preserve">Puncture the bottom of the tube with the needle by raising the needle slowly with the Tube Penetration Device (TPD).</w:t>
      </w:r>
    </w:p>
    <w:p>
      <w:pPr>
        <w:pStyle w:val="Compact"/>
        <w:numPr>
          <w:numId w:val="1034"/>
          <w:ilvl w:val="1"/>
        </w:numPr>
      </w:pPr>
      <w:r>
        <w:rPr>
          <w:b/>
        </w:rPr>
        <w:t xml:space="preserve">Note:</w:t>
      </w:r>
      <w:r>
        <w:t xml:space="preserve"> </w:t>
      </w:r>
      <w:r>
        <w:t xml:space="preserve">If there is an air leak somewhere, then the contents of the tube will start to drip out.</w:t>
      </w:r>
    </w:p>
    <w:p>
      <w:pPr>
        <w:pStyle w:val="Compact"/>
        <w:numPr>
          <w:numId w:val="1030"/>
          <w:ilvl w:val="0"/>
        </w:numPr>
      </w:pPr>
      <w:r>
        <w:t xml:space="preserve">Lower the TPD, and the cut 21 G needle should remain in the tube.</w:t>
      </w:r>
    </w:p>
    <w:p>
      <w:pPr>
        <w:pStyle w:val="Compact"/>
        <w:numPr>
          <w:numId w:val="1030"/>
          <w:ilvl w:val="0"/>
        </w:numPr>
      </w:pPr>
      <w:r>
        <w:t xml:space="preserve">Set the TPD aside and replace it with a stand holding a 96 well plate.</w:t>
      </w:r>
    </w:p>
    <w:p>
      <w:pPr>
        <w:pStyle w:val="Compact"/>
        <w:numPr>
          <w:numId w:val="1035"/>
          <w:ilvl w:val="1"/>
        </w:numPr>
      </w:pPr>
      <w:r>
        <w:t xml:space="preserve">The plate should be very close to the cut 21 G needle.</w:t>
      </w:r>
    </w:p>
    <w:p>
      <w:pPr>
        <w:pStyle w:val="Compact"/>
        <w:numPr>
          <w:numId w:val="1030"/>
          <w:ilvl w:val="0"/>
        </w:numPr>
      </w:pPr>
      <w:r>
        <w:t xml:space="preserve">Press "run" on the syringe pump.</w:t>
      </w:r>
    </w:p>
    <w:p>
      <w:pPr>
        <w:pStyle w:val="Compact"/>
        <w:numPr>
          <w:numId w:val="1036"/>
          <w:ilvl w:val="1"/>
        </w:numPr>
      </w:pPr>
      <w:r>
        <w:rPr>
          <w:b/>
        </w:rPr>
        <w:t xml:space="preserve">Note:</w:t>
      </w:r>
      <w:r>
        <w:t xml:space="preserve"> </w:t>
      </w:r>
      <w:r>
        <w:t xml:space="preserve">The first fraction will be less than 100 ul.</w:t>
      </w:r>
    </w:p>
    <w:p>
      <w:pPr>
        <w:pStyle w:val="Compact"/>
        <w:numPr>
          <w:numId w:val="1036"/>
          <w:ilvl w:val="1"/>
        </w:numPr>
      </w:pPr>
      <w:r>
        <w:rPr>
          <w:b/>
        </w:rPr>
        <w:t xml:space="preserve">Note:</w:t>
      </w:r>
      <w:r>
        <w:t xml:space="preserve"> </w:t>
      </w:r>
      <w:r>
        <w:t xml:space="preserve">The presence of an air leak may also not be evident until the first fraction, so be careful.</w:t>
      </w:r>
    </w:p>
    <w:p>
      <w:pPr>
        <w:pStyle w:val="Compact"/>
        <w:numPr>
          <w:numId w:val="1030"/>
          <w:ilvl w:val="0"/>
        </w:numPr>
      </w:pPr>
      <w:r>
        <w:t xml:space="preserve">Measure density with the refractometer for each fraction.</w:t>
      </w:r>
    </w:p>
    <w:p>
      <w:pPr>
        <w:pStyle w:val="Compact"/>
        <w:numPr>
          <w:numId w:val="1030"/>
          <w:ilvl w:val="0"/>
        </w:numPr>
      </w:pPr>
      <w:r>
        <w:t xml:space="preserve">Stop collecting fractions before the oil reaches the needle. (~40-50 fractions)</w:t>
      </w:r>
    </w:p>
    <w:p>
      <w:pPr>
        <w:pStyle w:val="Heading3"/>
      </w:pPr>
      <w:bookmarkStart w:id="27" w:name="cleaning-up-between-tubes-needs-revision"/>
      <w:bookmarkEnd w:id="27"/>
      <w:r>
        <w:t xml:space="preserve">Cleaning up between tubes (NEEDS REVISION)</w:t>
      </w:r>
    </w:p>
    <w:p>
      <w:pPr>
        <w:pStyle w:val="Compact"/>
        <w:numPr>
          <w:numId w:val="1037"/>
          <w:ilvl w:val="0"/>
        </w:numPr>
      </w:pPr>
      <w:r>
        <w:t xml:space="preserve">Remove the rubber caps off the tube and place finger over the tube opening to keep liquids from leaking from the bottom. You want to avoid having mineral oil in the needle.</w:t>
      </w:r>
    </w:p>
    <w:p>
      <w:pPr>
        <w:pStyle w:val="Compact"/>
        <w:numPr>
          <w:numId w:val="1037"/>
          <w:ilvl w:val="0"/>
        </w:numPr>
      </w:pPr>
      <w:r>
        <w:t xml:space="preserve">Lift the tube off the system and discard rest of liquid.</w:t>
      </w:r>
    </w:p>
    <w:p>
      <w:pPr>
        <w:pStyle w:val="Compact"/>
        <w:numPr>
          <w:numId w:val="1037"/>
          <w:ilvl w:val="0"/>
        </w:numPr>
      </w:pPr>
      <w:r>
        <w:t xml:space="preserve">Put a dry empty tube on the needle and add water to go through and clean the needle.</w:t>
      </w:r>
    </w:p>
    <w:p>
      <w:pPr>
        <w:pStyle w:val="Compact"/>
        <w:numPr>
          <w:numId w:val="1037"/>
          <w:ilvl w:val="0"/>
        </w:numPr>
      </w:pPr>
      <w:r>
        <w:t xml:space="preserve">Remove needle and blow air through it to dry it off.</w:t>
      </w:r>
    </w:p>
    <w:p>
      <w:pPr>
        <w:pStyle w:val="Heading3"/>
      </w:pPr>
      <w:bookmarkStart w:id="28" w:name="final-clean-up-needs-revision"/>
      <w:bookmarkEnd w:id="28"/>
      <w:r>
        <w:t xml:space="preserve">Final Clean-up (NEEDS REVISION)</w:t>
      </w:r>
    </w:p>
    <w:p>
      <w:pPr>
        <w:pStyle w:val="Compact"/>
        <w:numPr>
          <w:numId w:val="1038"/>
          <w:ilvl w:val="0"/>
        </w:numPr>
      </w:pPr>
      <w:r>
        <w:t xml:space="preserve">Do the "between tubes" clean up</w:t>
      </w:r>
    </w:p>
    <w:p>
      <w:pPr>
        <w:pStyle w:val="Compact"/>
        <w:numPr>
          <w:numId w:val="1038"/>
          <w:ilvl w:val="0"/>
        </w:numPr>
      </w:pPr>
      <w:r>
        <w:t xml:space="preserve">Let the needle soak in a beaker of water, then dry it off</w:t>
      </w:r>
    </w:p>
    <w:p>
      <w:pPr>
        <w:pStyle w:val="Compact"/>
        <w:numPr>
          <w:numId w:val="1038"/>
          <w:ilvl w:val="0"/>
        </w:numPr>
      </w:pPr>
      <w:r>
        <w:t xml:space="preserve">Remove mineral oil from the rubber cap and tubing (by pushing air through it)</w:t>
      </w:r>
    </w:p>
    <w:p>
      <w:pPr>
        <w:pStyle w:val="Compact"/>
        <w:numPr>
          <w:numId w:val="1038"/>
          <w:ilvl w:val="0"/>
        </w:numPr>
      </w:pPr>
      <w:r>
        <w:t xml:space="preserve">Disassemble tubing</w:t>
      </w:r>
    </w:p>
    <w:p>
      <w:pPr>
        <w:pStyle w:val="Compact"/>
        <w:numPr>
          <w:numId w:val="1038"/>
          <w:ilvl w:val="0"/>
        </w:numPr>
      </w:pPr>
      <w:r>
        <w:t xml:space="preserve">Soak the platform in a beaker of water if needed (if CsCl has crystallized on it).</w:t>
      </w:r>
    </w:p>
    <w:p>
      <w:pPr>
        <w:pStyle w:val="Heading2"/>
      </w:pPr>
      <w:bookmarkStart w:id="29" w:name="removing-cscl-from-dna-samples"/>
      <w:bookmarkEnd w:id="29"/>
      <w:r>
        <w:t xml:space="preserve">Removing CsCl from DNA samples</w:t>
      </w:r>
    </w:p>
    <w:p>
      <w:pPr>
        <w:pStyle w:val="Heading3"/>
      </w:pPr>
      <w:bookmarkStart w:id="30" w:name="using-the-robot"/>
      <w:bookmarkEnd w:id="30"/>
      <w:r>
        <w:t xml:space="preserve">Using the robot:</w:t>
      </w:r>
    </w:p>
    <w:p>
      <w:r>
        <w:t xml:space="preserve">???</w:t>
      </w:r>
    </w:p>
    <w:p>
      <w:pPr>
        <w:pStyle w:val="Heading3"/>
      </w:pPr>
      <w:bookmarkStart w:id="31" w:name="manual-option-1-isopropanol-ppt"/>
      <w:bookmarkEnd w:id="31"/>
      <w:r>
        <w:t xml:space="preserve">Manual option 1: isopropanol ppt</w:t>
      </w:r>
    </w:p>
    <w:p>
      <w:pPr>
        <w:pStyle w:val="Compact"/>
        <w:numPr>
          <w:numId w:val="1039"/>
          <w:ilvl w:val="0"/>
        </w:numPr>
      </w:pPr>
      <w:r>
        <w:t xml:space="preserve">Add 3 volumes of DNA free water to the CsCl solution and mix</w:t>
      </w:r>
    </w:p>
    <w:p>
      <w:pPr>
        <w:pStyle w:val="Compact"/>
        <w:numPr>
          <w:numId w:val="1039"/>
          <w:ilvl w:val="0"/>
        </w:numPr>
      </w:pPr>
      <w:r>
        <w:t xml:space="preserve">Add 0.6 volumes (calculated from new volume) of isopropanol</w:t>
      </w:r>
    </w:p>
    <w:p>
      <w:pPr>
        <w:pStyle w:val="Compact"/>
        <w:numPr>
          <w:numId w:val="1040"/>
          <w:ilvl w:val="1"/>
        </w:numPr>
      </w:pPr>
      <w:r>
        <w:t xml:space="preserve">(ie: 100 ul fraction + 300 ul water + 240 ul isopropanol)</w:t>
      </w:r>
    </w:p>
    <w:p>
      <w:pPr>
        <w:pStyle w:val="Compact"/>
        <w:numPr>
          <w:numId w:val="1039"/>
          <w:ilvl w:val="0"/>
        </w:numPr>
      </w:pPr>
      <w:r>
        <w:t xml:space="preserve">Spin 14,000 g 30 min</w:t>
      </w:r>
    </w:p>
    <w:p>
      <w:pPr>
        <w:pStyle w:val="Compact"/>
        <w:numPr>
          <w:numId w:val="1039"/>
          <w:ilvl w:val="0"/>
        </w:numPr>
      </w:pPr>
      <w:r>
        <w:t xml:space="preserve">Pour off supernatant.</w:t>
      </w:r>
    </w:p>
    <w:p>
      <w:pPr>
        <w:pStyle w:val="Compact"/>
        <w:numPr>
          <w:numId w:val="1041"/>
          <w:ilvl w:val="1"/>
        </w:numPr>
      </w:pPr>
      <w:r>
        <w:rPr>
          <w:b/>
        </w:rPr>
        <w:t xml:space="preserve">BE CAREFUL NOT TO POUR OFF YOUR DNA PELLET!!!</w:t>
      </w:r>
    </w:p>
    <w:p>
      <w:pPr>
        <w:pStyle w:val="Compact"/>
        <w:numPr>
          <w:numId w:val="1039"/>
          <w:ilvl w:val="0"/>
        </w:numPr>
      </w:pPr>
      <w:r>
        <w:t xml:space="preserve">Wash 2 x with 70% Etoh</w:t>
      </w:r>
    </w:p>
    <w:p>
      <w:pPr>
        <w:pStyle w:val="Compact"/>
        <w:numPr>
          <w:numId w:val="1042"/>
          <w:ilvl w:val="1"/>
        </w:numPr>
      </w:pPr>
      <w:r>
        <w:t xml:space="preserve">Add 1mL of 70% ETOH to each tube</w:t>
      </w:r>
    </w:p>
    <w:p>
      <w:pPr>
        <w:pStyle w:val="Compact"/>
        <w:numPr>
          <w:numId w:val="1042"/>
          <w:ilvl w:val="1"/>
        </w:numPr>
      </w:pPr>
      <w:r>
        <w:t xml:space="preserve">Vortex</w:t>
      </w:r>
    </w:p>
    <w:p>
      <w:pPr>
        <w:pStyle w:val="Compact"/>
        <w:numPr>
          <w:numId w:val="1042"/>
          <w:ilvl w:val="1"/>
        </w:numPr>
      </w:pPr>
      <w:r>
        <w:t xml:space="preserve">Centrifuge at 14,000 g for 15min</w:t>
      </w:r>
    </w:p>
    <w:p>
      <w:pPr>
        <w:pStyle w:val="Compact"/>
        <w:numPr>
          <w:numId w:val="1039"/>
          <w:ilvl w:val="0"/>
        </w:numPr>
      </w:pPr>
      <w:r>
        <w:t xml:space="preserve">Resuspend in 50 uL TE</w:t>
      </w:r>
    </w:p>
    <w:p>
      <w:pPr>
        <w:pStyle w:val="Heading3"/>
      </w:pPr>
      <w:bookmarkStart w:id="32" w:name="manual-option-2-filtration"/>
      <w:bookmarkEnd w:id="32"/>
      <w:r>
        <w:t xml:space="preserve">Manual option 2: filtration</w:t>
      </w:r>
    </w:p>
    <w:p>
      <w:pPr>
        <w:pStyle w:val="Compact"/>
        <w:numPr>
          <w:numId w:val="1043"/>
          <w:ilvl w:val="0"/>
        </w:numPr>
      </w:pPr>
      <w:r>
        <w:t xml:space="preserve">Use Pall 96 well filter plates</w:t>
      </w:r>
    </w:p>
    <w:p>
      <w:pPr>
        <w:pStyle w:val="Compact"/>
        <w:numPr>
          <w:numId w:val="1043"/>
          <w:ilvl w:val="0"/>
        </w:numPr>
      </w:pPr>
      <w:r>
        <w:t xml:space="preserve">Add 100ul CsCl fraction + 200 ul 50 mM Tris pH 8 (or TE if desired) to wells</w:t>
      </w:r>
    </w:p>
    <w:p>
      <w:pPr>
        <w:pStyle w:val="Compact"/>
        <w:numPr>
          <w:numId w:val="1043"/>
          <w:ilvl w:val="0"/>
        </w:numPr>
      </w:pPr>
      <w:r>
        <w:t xml:space="preserve">Balance plates</w:t>
      </w:r>
    </w:p>
    <w:p>
      <w:pPr>
        <w:pStyle w:val="Compact"/>
        <w:numPr>
          <w:numId w:val="1043"/>
          <w:ilvl w:val="0"/>
        </w:numPr>
      </w:pPr>
      <w:r>
        <w:t xml:space="preserve">Spin ~500 g 10 min, RT</w:t>
      </w:r>
    </w:p>
    <w:p>
      <w:pPr>
        <w:pStyle w:val="Compact"/>
        <w:numPr>
          <w:numId w:val="1043"/>
          <w:ilvl w:val="0"/>
        </w:numPr>
      </w:pPr>
      <w:r>
        <w:t xml:space="preserve">Remove flow through and add 300 ul buffer to wells</w:t>
      </w:r>
    </w:p>
    <w:p>
      <w:pPr>
        <w:pStyle w:val="Compact"/>
        <w:numPr>
          <w:numId w:val="1043"/>
          <w:ilvl w:val="0"/>
        </w:numPr>
      </w:pPr>
      <w:r>
        <w:t xml:space="preserve">Repeat 4 and 5 for a total of 4 times</w:t>
      </w:r>
    </w:p>
    <w:p>
      <w:pPr>
        <w:pStyle w:val="Compact"/>
        <w:numPr>
          <w:numId w:val="1043"/>
          <w:ilvl w:val="0"/>
        </w:numPr>
      </w:pPr>
      <w:r>
        <w:t xml:space="preserve">During the last spin, run for 20 minutes instead of 10</w:t>
      </w:r>
    </w:p>
    <w:p>
      <w:pPr>
        <w:pStyle w:val="Compact"/>
        <w:numPr>
          <w:numId w:val="1043"/>
          <w:ilvl w:val="0"/>
        </w:numPr>
      </w:pPr>
      <w:r>
        <w:t xml:space="preserve">Add 25ul - 50ul to the center of each membrane</w:t>
      </w:r>
    </w:p>
    <w:p>
      <w:pPr>
        <w:pStyle w:val="Compact"/>
        <w:numPr>
          <w:numId w:val="1043"/>
          <w:ilvl w:val="0"/>
        </w:numPr>
      </w:pPr>
      <w:r>
        <w:t xml:space="preserve">Allow 5 minutes to dissolve DNA</w:t>
      </w:r>
    </w:p>
    <w:p>
      <w:pPr>
        <w:pStyle w:val="Compact"/>
        <w:numPr>
          <w:numId w:val="1043"/>
          <w:ilvl w:val="0"/>
        </w:numPr>
      </w:pPr>
      <w:r>
        <w:t xml:space="preserve">Pipette up and down to remove from membrane</w:t>
      </w:r>
    </w:p>
    <w:p>
      <w:pPr>
        <w:pStyle w:val="Compact"/>
        <w:numPr>
          <w:numId w:val="1043"/>
          <w:ilvl w:val="0"/>
        </w:numPr>
      </w:pPr>
      <w:r>
        <w:t xml:space="preserve">Measure volume removed if the volume exceeds the amount added in step 8 and if the wells were not dry.</w:t>
      </w:r>
    </w:p>
    <w:p>
      <w:pPr>
        <w:pStyle w:val="Heading4"/>
      </w:pPr>
      <w:bookmarkStart w:id="33" w:name="notes"/>
      <w:bookmarkEnd w:id="33"/>
      <w:r>
        <w:t xml:space="preserve">Notes:</w:t>
      </w:r>
    </w:p>
    <w:p>
      <w:pPr>
        <w:pStyle w:val="Compact"/>
        <w:numPr>
          <w:numId w:val="1044"/>
          <w:ilvl w:val="0"/>
        </w:numPr>
      </w:pPr>
      <w:r>
        <w:t xml:space="preserve">balance plates to within 0.5 g</w:t>
      </w:r>
    </w:p>
    <w:p>
      <w:pPr>
        <w:pStyle w:val="Compact"/>
        <w:numPr>
          <w:numId w:val="1044"/>
          <w:ilvl w:val="0"/>
        </w:numPr>
      </w:pPr>
      <w:r>
        <w:t xml:space="preserve">Max g force for plate is ~3500g</w:t>
      </w:r>
    </w:p>
    <w:p>
      <w:pPr>
        <w:pStyle w:val="Compact"/>
        <w:numPr>
          <w:numId w:val="1044"/>
          <w:ilvl w:val="0"/>
        </w:numPr>
      </w:pPr>
      <w:r>
        <w:t xml:space="preserve">Hold up volme of plates is 0-30ul</w:t>
      </w:r>
    </w:p>
    <w:p>
      <w:pPr>
        <w:pStyle w:val="Compact"/>
        <w:numPr>
          <w:numId w:val="1044"/>
          <w:ilvl w:val="0"/>
        </w:numPr>
      </w:pPr>
      <w:r>
        <w:t xml:space="preserve">Large amounts of DNA will slow filtration and may require longer spin times</w:t>
      </w:r>
    </w:p>
    <w:p>
      <w:pPr>
        <w:pStyle w:val="Compact"/>
        <w:numPr>
          <w:numId w:val="1044"/>
          <w:ilvl w:val="0"/>
        </w:numPr>
      </w:pPr>
      <w:r>
        <w:t xml:space="preserve">expect &lt;1.5 mM CsCl remaining after 4th spin, for higher purity increase number of washes or use isopropanol ppt.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eae4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b00432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161d76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38aca2a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