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authorship"/>
      <w:bookmarkEnd w:id="22"/>
      <w:r>
        <w:t xml:space="preserve">Authorship</w:t>
      </w:r>
    </w:p>
    <w:p>
      <w:r>
        <w:t xml:space="preserve">Chantal Koechli (2012)</w:t>
      </w:r>
    </w:p>
    <w:p>
      <w:pPr>
        <w:pStyle w:val="Heading2"/>
      </w:pPr>
      <w:bookmarkStart w:id="23" w:name="extract-nucleic-acids"/>
      <w:bookmarkEnd w:id="23"/>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4" w:name="gel-electrophoresis-to-check-that-rna-is-present"/>
      <w:bookmarkEnd w:id="24"/>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5" w:name="gradient-centrifugation"/>
      <w:bookmarkEnd w:id="25"/>
      <w:r>
        <w:t xml:space="preserve">Gradient centrifugation:</w:t>
      </w:r>
    </w:p>
    <w:p>
      <w:pPr>
        <w:pStyle w:val="Heading3"/>
      </w:pPr>
      <w:bookmarkStart w:id="26" w:name="setting-up-a-cstfa-gradient-for-stable-isotope-probing"/>
      <w:bookmarkEnd w:id="26"/>
      <w:r>
        <w:t xml:space="preserve">Setting up a CsTFA gradient for Stable Isotope Probing</w:t>
      </w:r>
    </w:p>
    <w:p>
      <w:pPr>
        <w:pStyle w:val="Heading4"/>
      </w:pPr>
      <w:bookmarkStart w:id="27" w:name="gradient-media"/>
      <w:bookmarkEnd w:id="27"/>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w:r>
        <w:t xml:space="preserve">1.8 (g/ml) * 4.75 (ml) = 8.5500 (g)</w:t>
      </w:r>
    </w:p>
    <w:p>
      <w:pPr>
        <w:pStyle w:val="BlockQuote"/>
      </w:pPr>
      <w:r>
        <w:rPr>
          <w:b/>
        </w:rPr>
        <w:t xml:space="preserve">Subtract the mass of the RNA solution:</w:t>
      </w:r>
      <w:r>
        <w:t xml:space="preserve"> </w:t>
      </w:r>
      <w:r>
        <w:t xml:space="preserve">8.5 (g) - 0.45 (g) = 8.1000 (g)</w:t>
      </w:r>
    </w:p>
    <w:p>
      <w:pPr>
        <w:pStyle w:val="BlockQuote"/>
      </w:pPr>
      <w:r>
        <w:rPr>
          <w:b/>
        </w:rPr>
        <w:t xml:space="preserve">The desired density for solution:</w:t>
      </w:r>
      <w:r>
        <w:t xml:space="preserve"> </w:t>
      </w:r>
      <w:r>
        <w:t xml:space="preserve">8.1000 (g) / 4.3 (ml) = 1.8837 (g/ml)</w:t>
      </w:r>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w:r>
        <w:t xml:space="preserve">R</w:t>
      </w:r>
      <w:r>
        <w:t xml:space="preserve">I corrected</w:t>
      </w:r>
      <w:r>
        <w:t xml:space="preserve"> </w:t>
      </w:r>
      <w:r>
        <w:t xml:space="preserve">= R</w:t>
      </w:r>
      <w:r>
        <w:t xml:space="preserve">I observed</w:t>
      </w:r>
      <w:r>
        <w:t xml:space="preserve"> </w:t>
      </w:r>
      <w:r>
        <w:t xml:space="preserve">- (R</w:t>
      </w:r>
      <w:r>
        <w:t xml:space="preserve">I buffer</w:t>
      </w:r>
      <w:r>
        <w:t xml:space="preserve"> </w:t>
      </w:r>
      <w:r>
        <w:t xml:space="preserve">- 1.3333)</w:t>
      </w:r>
    </w:p>
    <w:p>
      <w:pPr>
        <w:pStyle w:val="BlockQuote"/>
      </w:pPr>
      <w:r>
        <w:rPr>
          <w:b/>
        </w:rPr>
        <w:t xml:space="preserve">R</w:t>
      </w:r>
      <w:r>
        <w:rPr>
          <w:b/>
        </w:rPr>
        <w:t xml:space="preserve">I observed</w:t>
      </w:r>
      <w:r>
        <w:rPr>
          <w:b/>
        </w:rPr>
        <w:t xml:space="preserve">:</w:t>
      </w:r>
      <w:r>
        <w:t xml:space="preserve"> </w:t>
      </w:r>
      <w:r>
        <w:t xml:space="preserve">Either the gradient buffer +CsTFA OR fractions (one correction before running gradient and one after)</w:t>
      </w:r>
    </w:p>
    <w:p>
      <w:pPr>
        <w:pStyle w:val="BlockQuote"/>
      </w:pPr>
      <w:r>
        <w:rPr>
          <w:b/>
        </w:rPr>
        <w:t xml:space="preserve">R</w:t>
      </w:r>
      <w:r>
        <w:rPr>
          <w:b/>
        </w:rPr>
        <w:t xml:space="preserve">I buffer</w:t>
      </w:r>
      <w:r>
        <w:rPr>
          <w:b/>
        </w:rPr>
        <w:t xml:space="preserve">:</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w:r>
        <w:t xml:space="preserve">rho = 163.559 - 262.271 (R</w:t>
      </w:r>
      <w:r>
        <w:t xml:space="preserve">I</w:t>
      </w:r>
      <w:r>
        <w:t xml:space="preserve">) + 105.281 (R</w:t>
      </w:r>
      <w:r>
        <w:t xml:space="preserve">I</w:t>
      </w:r>
      <w:r>
        <w:t xml:space="preserve">)</w:t>
      </w:r>
      <w:r>
        <w:t xml:space="preserve">2</w:t>
      </w:r>
      <w:r>
        <w:t xml:space="preserve"> </w:t>
      </w:r>
      <w:r>
        <w:t xml:space="preserve">[at 25</w:t>
      </w:r>
      <w:r>
        <w:t xml:space="preserve">o</w:t>
      </w:r>
      <w:r>
        <w:t xml:space="preserve">C]</w:t>
      </w:r>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 corrected</w:t>
      </w:r>
      <w:r>
        <w:t xml:space="preserve"> </w:t>
      </w:r>
      <w:r>
        <w:t xml:space="preserve">]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8" w:name="setting-up-the-gradients"/>
      <w:bookmarkEnd w:id="28"/>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 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9" w:name="cscl-gradient-fractioning-52012"/>
      <w:bookmarkEnd w:id="29"/>
      <w:r>
        <w:t xml:space="preserve">CsCl gradient fractioning (5/2012)</w:t>
      </w:r>
    </w:p>
    <w:p>
      <w:pPr>
        <w:pStyle w:val="Heading3"/>
      </w:pPr>
      <w:bookmarkStart w:id="30" w:name="setting-up"/>
      <w:bookmarkEnd w:id="30"/>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 1&amp;1/2 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1" w:name="fractionation"/>
      <w:bookmarkEnd w:id="31"/>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 1&amp;1/2)that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8907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35c9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48177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ff59758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