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0.5%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recipe is for 1L of media, alter number of 1L flasks according to the amount of media you need.</w:t>
      </w:r>
    </w:p>
    <w:p>
      <w:pPr>
        <w:pStyle w:val="Compact"/>
        <w:numPr>
          <w:numId w:val="1001"/>
          <w:ilvl w:val="0"/>
        </w:numPr>
      </w:pPr>
      <w:r>
        <w:t xml:space="preserve">Add all of the filter-sterlized components of the media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t xml:space="preserve">for FeSO</w:t>
      </w:r>
      <w:r>
        <w:t xml:space="preserve">4</w:t>
      </w:r>
    </w:p>
    <w:p>
      <w:pPr>
        <w:pStyle w:val="Compact"/>
        <w:numPr>
          <w:numId w:val="1005"/>
          <w:ilvl w:val="1"/>
        </w:numPr>
      </w:pPr>
      <w:r>
        <w:t xml:space="preserve">FeSO</w:t>
      </w:r>
      <w:r>
        <w:t xml:space="preserve">4</w:t>
      </w:r>
      <w:r>
        <w:t xml:space="preserve"> </w:t>
      </w:r>
      <w:r>
        <w:t xml:space="preserve">will produce a precipitant, which is hard to aliquot to all 1L flasks evenly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6"/>
          <w:ilvl w:val="1"/>
        </w:numPr>
      </w:pPr>
      <w:r>
        <w:t xml:space="preserve">1L flasks 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Add filter-sterlized FeSO</w:t>
      </w:r>
      <w:r>
        <w:t xml:space="preserve">4</w:t>
      </w:r>
      <w:r>
        <w:t xml:space="preserve"> </w:t>
      </w:r>
      <w:r>
        <w:t xml:space="preserve">to each 1L flask.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8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8"/>
          <w:ilvl w:val="0"/>
        </w:numPr>
      </w:pPr>
      <w:r>
        <w:t xml:space="preserve">Make 1% Alconox solution</w:t>
      </w:r>
    </w:p>
    <w:p>
      <w:pPr>
        <w:pStyle w:val="Compact"/>
        <w:numPr>
          <w:numId w:val="1008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9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8"/>
          <w:ilvl w:val="0"/>
        </w:numPr>
      </w:pPr>
      <w:r>
        <w:t xml:space="preserve">Autoclave for 30 minutes</w:t>
      </w:r>
    </w:p>
    <w:p>
      <w:pPr>
        <w:pStyle w:val="Compact"/>
        <w:numPr>
          <w:numId w:val="1008"/>
          <w:ilvl w:val="0"/>
        </w:numPr>
      </w:pPr>
      <w:r>
        <w:t xml:space="preserve">Combine the pullicules into a large bucket/beaker</w:t>
      </w:r>
    </w:p>
    <w:p>
      <w:pPr>
        <w:pStyle w:val="Compact"/>
        <w:numPr>
          <w:numId w:val="1008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10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10"/>
          <w:ilvl w:val="1"/>
        </w:numPr>
      </w:pPr>
      <w:r>
        <w:t xml:space="preserve">Use a screen to hold over beaker to pour out water each time.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pellicules should be clear/white in color. Other coloring is probably due to contamination.</w:t>
      </w:r>
    </w:p>
    <w:p>
      <w:pPr>
        <w:pStyle w:val="Compact"/>
        <w:numPr>
          <w:numId w:val="1008"/>
          <w:ilvl w:val="0"/>
        </w:numPr>
      </w:pPr>
      <w:r>
        <w:t xml:space="preserve">At end of rinsing, fill the bucket/beaker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8"/>
          <w:ilvl w:val="0"/>
        </w:numPr>
      </w:pPr>
      <w:r>
        <w:t xml:space="preserve">Let sit for 12 hours at room temp, then rinse 3 times under high pressure DI.</w:t>
      </w:r>
    </w:p>
    <w:p>
      <w:pPr>
        <w:pStyle w:val="Compact"/>
        <w:numPr>
          <w:numId w:val="1011"/>
          <w:ilvl w:val="1"/>
        </w:numPr>
      </w:pPr>
      <w:r>
        <w:t xml:space="preserve">Use &gt;= 1L water for each rinse.</w:t>
      </w:r>
    </w:p>
    <w:p>
      <w:pPr>
        <w:pStyle w:val="Compact"/>
        <w:numPr>
          <w:numId w:val="1008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12"/>
          <w:ilvl w:val="1"/>
        </w:numPr>
      </w:pPr>
      <w:r>
        <w:t xml:space="preserve">i.e., ~4 rinsings total</w:t>
      </w:r>
    </w:p>
    <w:p>
      <w:pPr>
        <w:pStyle w:val="Compact"/>
        <w:numPr>
          <w:numId w:val="1008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soak):</w:t>
      </w:r>
    </w:p>
    <w:p>
      <w:pPr>
        <w:pStyle w:val="Compact"/>
        <w:numPr>
          <w:numId w:val="1013"/>
          <w:ilvl w:val="1"/>
        </w:numPr>
      </w:pPr>
      <w:r>
        <w:t xml:space="preserve">Rinse the cellulose another 3 times</w:t>
      </w:r>
    </w:p>
    <w:p>
      <w:pPr>
        <w:pStyle w:val="Compact"/>
        <w:numPr>
          <w:numId w:val="1013"/>
          <w:ilvl w:val="1"/>
        </w:numPr>
      </w:pPr>
      <w:r>
        <w:t xml:space="preserve">Decant all liquids and put only the cellulose on a pre-weighed weighboats</w:t>
      </w:r>
    </w:p>
    <w:p>
      <w:pPr>
        <w:pStyle w:val="Compact"/>
        <w:numPr>
          <w:numId w:val="1014"/>
          <w:ilvl w:val="2"/>
        </w:numPr>
      </w:pPr>
      <w:r>
        <w:t xml:space="preserve">1 weighboat per full-sized pellicule (this helps with drying)</w:t>
      </w:r>
    </w:p>
    <w:p>
      <w:pPr>
        <w:pStyle w:val="Compact"/>
        <w:numPr>
          <w:numId w:val="1008"/>
          <w:ilvl w:val="0"/>
        </w:numPr>
      </w:pPr>
      <w:r>
        <w:t xml:space="preserve">Cover the weighboats with another weight to prevent contamination (especially of streptomyces spores)</w:t>
      </w:r>
    </w:p>
    <w:p>
      <w:pPr>
        <w:pStyle w:val="Compact"/>
        <w:numPr>
          <w:numId w:val="1008"/>
          <w:ilvl w:val="0"/>
        </w:numPr>
      </w:pPr>
      <w:r>
        <w:t xml:space="preserve">Place the weighboats in a drying oven overnight</w:t>
      </w:r>
    </w:p>
    <w:p>
      <w:pPr>
        <w:pStyle w:val="Compact"/>
        <w:numPr>
          <w:numId w:val="1008"/>
          <w:ilvl w:val="0"/>
        </w:numPr>
      </w:pPr>
      <w:r>
        <w:t xml:space="preserve">Weigh dried pellicules and calculate difference (from weighboat)</w:t>
      </w:r>
    </w:p>
    <w:p>
      <w:pPr>
        <w:pStyle w:val="Compact"/>
        <w:numPr>
          <w:numId w:val="1015"/>
          <w:ilvl w:val="1"/>
        </w:numPr>
      </w:pPr>
      <w:r>
        <w:t xml:space="preserve">Record the pellicule weight</w:t>
      </w:r>
    </w:p>
    <w:p>
      <w:pPr>
        <w:pStyle w:val="Heading1"/>
      </w:pPr>
      <w:bookmarkStart w:id="23" w:name="media"/>
      <w:bookmarkEnd w:id="23"/>
      <w:r>
        <w:t xml:space="preserve">Media</w:t>
      </w:r>
    </w:p>
    <w:p>
      <w:pPr>
        <w:pStyle w:val="Heading2"/>
      </w:pPr>
      <w:bookmarkStart w:id="24" w:name="hestrin-and-schram"/>
      <w:bookmarkEnd w:id="24"/>
      <w:r>
        <w:t xml:space="preserve">Hestrin and Schram</w:t>
      </w:r>
    </w:p>
    <w:p>
      <w:pPr>
        <w:pStyle w:val="Compact"/>
        <w:numPr>
          <w:numId w:val="1016"/>
          <w:ilvl w:val="0"/>
        </w:numPr>
      </w:pPr>
      <w:r>
        <w:t xml:space="preserve">2% glucose</w:t>
      </w:r>
    </w:p>
    <w:p>
      <w:pPr>
        <w:pStyle w:val="Compact"/>
        <w:numPr>
          <w:numId w:val="1016"/>
          <w:ilvl w:val="0"/>
        </w:numPr>
      </w:pPr>
      <w:r>
        <w:t xml:space="preserve">0.5% peptone</w:t>
      </w:r>
    </w:p>
    <w:p>
      <w:pPr>
        <w:pStyle w:val="Compact"/>
        <w:numPr>
          <w:numId w:val="1016"/>
          <w:ilvl w:val="0"/>
        </w:numPr>
      </w:pPr>
      <w:r>
        <w:t xml:space="preserve">0.5% yeast extract</w:t>
      </w:r>
    </w:p>
    <w:p>
      <w:pPr>
        <w:pStyle w:val="Compact"/>
        <w:numPr>
          <w:numId w:val="1016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6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6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6"/>
          <w:ilvl w:val="0"/>
        </w:numPr>
      </w:pPr>
      <w:r>
        <w:t xml:space="preserve">2% agar</w:t>
      </w:r>
    </w:p>
    <w:p>
      <w:pPr>
        <w:pStyle w:val="Compact"/>
        <w:numPr>
          <w:numId w:val="1016"/>
          <w:ilvl w:val="0"/>
        </w:numPr>
      </w:pPr>
      <w:r>
        <w:t xml:space="preserve">adjust the pH to ~6</w:t>
      </w:r>
    </w:p>
    <w:p>
      <w:pPr>
        <w:pStyle w:val="Heading2"/>
      </w:pPr>
      <w:bookmarkStart w:id="25" w:name="heo-and-son"/>
      <w:bookmarkEnd w:id="25"/>
      <w:r>
        <w:t xml:space="preserve">Heo and Son</w:t>
      </w:r>
    </w:p>
    <w:p>
      <w:pPr>
        <w:pStyle w:val="Compact"/>
        <w:numPr>
          <w:numId w:val="1017"/>
          <w:ilvl w:val="0"/>
        </w:numPr>
      </w:pPr>
      <w:r>
        <w:t xml:space="preserve">See HeoAndSonMinimalMedia.xls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A precipitant will form shortly after adding the FeSO</w:t>
      </w:r>
      <w:r>
        <w:t xml:space="preserve">4</w:t>
      </w:r>
    </w:p>
    <w:p>
      <w:pPr>
        <w:pStyle w:val="Compact"/>
        <w:numPr>
          <w:numId w:val="1018"/>
          <w:ilvl w:val="1"/>
        </w:numPr>
      </w:pPr>
      <w:r>
        <w:t xml:space="preserve">The precipitant will look 'fluffy'</w:t>
      </w:r>
    </w:p>
    <w:p>
      <w:pPr>
        <w:pStyle w:val="Heading1"/>
      </w:pPr>
      <w:bookmarkStart w:id="26" w:name="notes"/>
      <w:bookmarkEnd w:id="26"/>
      <w:r>
        <w:t xml:space="preserve">Notes</w:t>
      </w:r>
    </w:p>
    <w:p>
      <w:pPr>
        <w:pStyle w:val="Compact"/>
        <w:numPr>
          <w:numId w:val="1019"/>
          <w:ilvl w:val="0"/>
        </w:numPr>
      </w:pPr>
      <w:r>
        <w:t xml:space="preserve">Yield from 13C-cellulose farming in 2014:</w:t>
      </w:r>
      <w:r>
        <w:t xml:space="preserve"> </w:t>
      </w:r>
      <w:r>
        <w:rPr>
          <w:b/>
        </w:rPr>
        <w:t xml:space="preserve">~24%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Compact"/>
        <w:numPr>
          <w:numId w:val="1020"/>
          <w:ilvl w:val="0"/>
        </w:numPr>
      </w:pPr>
      <w:hyperlink r:id="rId28">
        <w:r>
          <w:rPr>
            <w:rStyle w:val="Link"/>
          </w:rPr>
          <w:t xml:space="preserve">Moon-Soo Heo and Hong-Joo Son, Biotechnol Appl Biochem (2002) 36: 41-45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84c8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a309d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b88b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onlinelibrary.wiley.com/doi/10.1042/BA20020018/fu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onlinelibrary.wiley.com/doi/10.1042/BA20020018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