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authorship"/>
      <w:bookmarkEnd w:id="22"/>
      <w:r>
        <w:t xml:space="preserve">Authorship</w:t>
      </w:r>
    </w:p>
    <w:p>
      <w:r>
        <w:t xml:space="preserve">Ashley Campbell (2014)</w:t>
      </w:r>
    </w:p>
    <w:p>
      <w:pPr>
        <w:pStyle w:val="Heading2"/>
      </w:pPr>
      <w:bookmarkStart w:id="23" w:name="gas-sampling"/>
      <w:bookmarkEnd w:id="23"/>
      <w:r>
        <w:t xml:space="preserve">Gas Sampling</w:t>
      </w:r>
    </w:p>
    <w:p>
      <w:pPr>
        <w:pStyle w:val="Heading3"/>
      </w:pPr>
      <w:bookmarkStart w:id="24" w:name="materials"/>
      <w:bookmarkEnd w:id="24"/>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5" w:name="methods"/>
      <w:bookmarkEnd w:id="25"/>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6" w:name="thursday-additions"/>
      <w:bookmarkEnd w:id="26"/>
      <w:r>
        <w:t xml:space="preserve">Thursday Additions</w:t>
      </w:r>
    </w:p>
    <w:p>
      <w:pPr>
        <w:pStyle w:val="Heading3"/>
      </w:pPr>
      <w:bookmarkStart w:id="27" w:name="materials-1"/>
      <w:bookmarkEnd w:id="27"/>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8" w:name="methods-1"/>
      <w:bookmarkEnd w:id="28"/>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9" w:name="super-dooper-checker-notes"/>
      <w:bookmarkEnd w:id="29"/>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a6bd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8ad744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46ce6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da7a7770"/>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224c663a"/>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da3c35f0"/>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