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termine-soil-dry-weight-and-water-content-gravimetrically"/>
      <w:bookmarkEnd w:id="21"/>
      <w:r>
        <w:t xml:space="preserve">Determine soil dry weight and water content gravimetrically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cfr.washington.edu protocol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Berkley protocol</w:t>
        </w:r>
      </w:hyperlink>
    </w:p>
    <w:p>
      <w:pPr>
        <w:pStyle w:val="Heading2"/>
      </w:pPr>
      <w:bookmarkStart w:id="26" w:name="supplies"/>
      <w:bookmarkEnd w:id="26"/>
      <w:r>
        <w:t xml:space="preserve">Supplies</w:t>
      </w:r>
    </w:p>
    <w:p>
      <w:pPr>
        <w:pStyle w:val="Compact"/>
        <w:numPr>
          <w:numId w:val="1002"/>
          <w:ilvl w:val="0"/>
        </w:numPr>
      </w:pPr>
      <w:r>
        <w:t xml:space="preserve">Soil samples (sieved)</w:t>
      </w:r>
    </w:p>
    <w:p>
      <w:pPr>
        <w:pStyle w:val="Compact"/>
        <w:numPr>
          <w:numId w:val="1002"/>
          <w:ilvl w:val="0"/>
        </w:numPr>
      </w:pPr>
      <w:r>
        <w:t xml:space="preserve">Weigh boats</w:t>
      </w:r>
    </w:p>
    <w:p>
      <w:pPr>
        <w:pStyle w:val="Compact"/>
        <w:numPr>
          <w:numId w:val="1002"/>
          <w:ilvl w:val="0"/>
        </w:numPr>
      </w:pPr>
      <w:r>
        <w:t xml:space="preserve">A milligram-scale</w:t>
      </w:r>
    </w:p>
    <w:p>
      <w:pPr>
        <w:pStyle w:val="Heading2"/>
      </w:pPr>
      <w:bookmarkStart w:id="27" w:name="method"/>
      <w:bookmarkEnd w:id="27"/>
      <w:r>
        <w:t xml:space="preserve">Method</w:t>
      </w:r>
    </w:p>
    <w:p>
      <w:pPr>
        <w:pStyle w:val="Compact"/>
        <w:numPr>
          <w:numId w:val="1003"/>
          <w:ilvl w:val="0"/>
        </w:numPr>
      </w:pPr>
      <w:r>
        <w:t xml:space="preserve">Write unique labels on each weigh boat.</w:t>
      </w:r>
    </w:p>
    <w:p>
      <w:pPr>
        <w:pStyle w:val="Compact"/>
        <w:numPr>
          <w:numId w:val="1004"/>
          <w:ilvl w:val="1"/>
        </w:numPr>
      </w:pPr>
      <w:r>
        <w:t xml:space="preserve">1 weigh boat needed per measurement.</w:t>
      </w:r>
    </w:p>
    <w:p>
      <w:pPr>
        <w:pStyle w:val="Compact"/>
        <w:numPr>
          <w:numId w:val="1003"/>
          <w:ilvl w:val="0"/>
        </w:numPr>
      </w:pPr>
      <w:r>
        <w:t xml:space="preserve">Weigh each weigh boat and write the weight on the boat.</w:t>
      </w:r>
    </w:p>
    <w:p>
      <w:pPr>
        <w:pStyle w:val="Compact"/>
        <w:numPr>
          <w:numId w:val="1005"/>
          <w:ilvl w:val="1"/>
        </w:numPr>
      </w:pPr>
      <w:r>
        <w:t xml:space="preserve">This is needed to determine the dry weight.</w:t>
      </w:r>
    </w:p>
    <w:p>
      <w:pPr>
        <w:pStyle w:val="Compact"/>
        <w:numPr>
          <w:numId w:val="1003"/>
          <w:ilvl w:val="0"/>
        </w:numPr>
      </w:pPr>
      <w:r>
        <w:t xml:space="preserve">Place a pre-weighed weigh boat on the scale and tare (zero the scale).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Place 10 g of soil on the weigh boat.</w:t>
      </w:r>
    </w:p>
    <w:p>
      <w:pPr>
        <w:pStyle w:val="Compact"/>
        <w:numPr>
          <w:numId w:val="1006"/>
          <w:ilvl w:val="1"/>
        </w:numPr>
      </w:pPr>
      <w:r>
        <w:t xml:space="preserve">It doesn't have to be exactly 10.0 g of soil, just</w:t>
      </w:r>
      <w:r>
        <w:t xml:space="preserve"> </w:t>
      </w:r>
      <w:r>
        <w:rPr>
          <w:b/>
        </w:rPr>
        <w:t xml:space="preserve">MAKE SURE:</w:t>
      </w:r>
      <w:r>
        <w:t xml:space="preserve"> </w:t>
      </w:r>
      <w:r>
        <w:t xml:space="preserve">to record the exact weight of the soil</w:t>
      </w:r>
    </w:p>
    <w:p>
      <w:pPr>
        <w:pStyle w:val="Compact"/>
        <w:numPr>
          <w:numId w:val="1007"/>
          <w:ilvl w:val="2"/>
        </w:numPr>
      </w:pPr>
      <w:r>
        <w:t xml:space="preserve">measurement = "soil wet weight"</w:t>
      </w:r>
    </w:p>
    <w:p>
      <w:pPr>
        <w:pStyle w:val="Compact"/>
        <w:numPr>
          <w:numId w:val="1003"/>
          <w:ilvl w:val="0"/>
        </w:numPr>
      </w:pPr>
      <w:r>
        <w:t xml:space="preserve">Repeat weighings for all soil samples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Dry soil samples in a drying oven for ~24 hrs.</w:t>
      </w:r>
    </w:p>
    <w:p>
      <w:pPr>
        <w:pStyle w:val="Compact"/>
        <w:numPr>
          <w:numId w:val="1003"/>
          <w:ilvl w:val="0"/>
        </w:numPr>
      </w:pPr>
      <w:r>
        <w:t xml:space="preserve">Re-weigh the samples (soil + weigh boat).</w:t>
      </w:r>
    </w:p>
    <w:p>
      <w:pPr>
        <w:pStyle w:val="Compact"/>
        <w:numPr>
          <w:numId w:val="1003"/>
          <w:ilvl w:val="0"/>
        </w:numPr>
      </w:pPr>
      <w:r>
        <w:t xml:space="preserve">Place the soils back in the drying oven for a few hours, then re-weigh.</w:t>
      </w:r>
    </w:p>
    <w:p>
      <w:pPr>
        <w:pStyle w:val="Compact"/>
        <w:numPr>
          <w:numId w:val="1008"/>
          <w:ilvl w:val="1"/>
        </w:numPr>
      </w:pPr>
      <w:r>
        <w:t xml:space="preserve">Make sure that weight is stable.</w:t>
      </w:r>
    </w:p>
    <w:p>
      <w:pPr>
        <w:pStyle w:val="Compact"/>
        <w:numPr>
          <w:numId w:val="1003"/>
          <w:ilvl w:val="0"/>
        </w:numPr>
      </w:pPr>
      <w:r>
        <w:t xml:space="preserve">Subtract out the weight of the weigh boat</w:t>
      </w:r>
    </w:p>
    <w:p>
      <w:pPr>
        <w:pStyle w:val="Compact"/>
        <w:numPr>
          <w:numId w:val="1009"/>
          <w:ilvl w:val="1"/>
        </w:numPr>
      </w:pPr>
      <w:r>
        <w:t xml:space="preserve">Resulting value = "soil dry weight"</w:t>
      </w:r>
    </w:p>
    <w:p>
      <w:pPr>
        <w:pStyle w:val="Compact"/>
        <w:numPr>
          <w:numId w:val="1003"/>
          <w:ilvl w:val="0"/>
        </w:numPr>
      </w:pPr>
      <w:r>
        <w:t xml:space="preserve">Water_content_(g) = soil_wet_weight_(g) - soil_dry_weight_(g)</w:t>
      </w:r>
    </w:p>
    <w:p>
      <w:pPr>
        <w:pStyle w:val="Compact"/>
        <w:numPr>
          <w:numId w:val="1003"/>
          <w:ilvl w:val="0"/>
        </w:numPr>
      </w:pPr>
      <w:r>
        <w:t xml:space="preserve">Water_content_(%) = water_content_(g) / soil_wet_weight</w:t>
      </w:r>
    </w:p>
    <w:p>
      <w:pPr>
        <w:pStyle w:val="Compact"/>
        <w:numPr>
          <w:numId w:val="1010"/>
          <w:ilvl w:val="1"/>
        </w:numPr>
      </w:pPr>
      <w:r>
        <w:t xml:space="preserve">% as wet-weight basis; range is 0-100%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3a6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a05f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nature.berkeley.edu/soilmicro/methods/Soil%20moisture%20content.pdf" TargetMode="External" /><Relationship Type="http://schemas.openxmlformats.org/officeDocument/2006/relationships/hyperlink" Id="rId24" Target="http://www.cfr.washington.edu/classes.esrm.410/moisture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ature.berkeley.edu/soilmicro/methods/Soil%20moisture%20content.pdf" TargetMode="External" /><Relationship Type="http://schemas.openxmlformats.org/officeDocument/2006/relationships/hyperlink" Id="rId24" Target="http://www.cfr.washington.edu/classes.esrm.410/moistur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