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/>
      </w:pPr>
      <w:r>
        <w:rPr>
          <w:b/>
          <w:color w:val="0F5F66"/>
          <w:sz w:val="18"/>
        </w:rPr>
        <w:t>ТЕХНИЧЕСКОЕ ЗАДАНИЕ · MVP · ЧЕРНОВИК ДЛЯ КОМАНДЫ</w:t>
      </w:r>
    </w:p>
    <w:p>
      <w:pPr>
        <w:spacing w:after="240"/>
      </w:pPr>
      <w:r>
        <w:rPr>
          <w:rFonts w:ascii="Georgia" w:hAnsi="Georgia"/>
          <w:b/>
          <w:color w:val="131A20"/>
          <w:sz w:val="56"/>
        </w:rPr>
        <w:t>SaaS для бань, саун и развлекательных центров</w:t>
      </w:r>
    </w:p>
    <w:p>
      <w:pPr>
        <w:spacing w:after="480" w:before="0"/>
      </w:pPr>
      <w:r>
        <w:rPr>
          <w:rFonts w:ascii="Calibri" w:hAnsi="Calibri"/>
          <w:b w:val="0"/>
          <w:color w:val="4D5B65"/>
          <w:sz w:val="24"/>
        </w:rPr>
        <w:t>Мультитенантная ERP/POS-платформа: рабочее место кассира, бронирование ресурсов, тарификация по времени, абонементы и кабинет владельца. Документ описывает ядро продукта и архитектурные решения, на которых оно строится.</w:t>
      </w:r>
    </w:p>
    <w:tbl>
      <w:tblPr>
        <w:tblLook w:firstColumn="1" w:firstRow="1" w:lastColumn="0" w:lastRow="0" w:noHBand="0" w:noVBand="1" w:val="04A0"/>
        <w:tblBorders>
          <w:top w:val="single" w:sz="2" w:color="D7DFE3"/>
          <w:left w:val="single" w:sz="2" w:color="D7DFE3"/>
          <w:bottom w:val="single" w:sz="2" w:color="D7DFE3"/>
          <w:right w:val="single" w:sz="2" w:color="D7DFE3"/>
          <w:insideH w:val="single" w:sz="2" w:color="D7DFE3"/>
          <w:insideV w:val="single" w:sz="2" w:color="D7DFE3"/>
        </w:tblBorders>
        <w:tblW w:type="pct" w:w="5000"/>
      </w:tblPr>
      <w:tblGrid>
        <w:gridCol w:w="4819"/>
        <w:gridCol w:w="4819"/>
      </w:tblGrid>
      <w:tr>
        <w:tc>
          <w:tcPr>
            <w:tcW w:type="dxa" w:w="4819"/>
            <w:shd w:val="clear" w:color="auto" w:fill="F4F7F8"/>
          </w:tcPr>
          <w:p>
            <w:r>
              <w:rPr>
                <w:b/>
                <w:color w:val="7A888F"/>
                <w:sz w:val="19"/>
              </w:rPr>
              <w:t>Версия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0.1 — к обсуждению</w:t>
            </w:r>
          </w:p>
        </w:tc>
      </w:tr>
      <w:tr>
        <w:tc>
          <w:tcPr>
            <w:tcW w:type="dxa" w:w="4819"/>
            <w:shd w:val="clear" w:color="auto" w:fill="F4F7F8"/>
          </w:tcPr>
          <w:p>
            <w:r>
              <w:rPr>
                <w:b/>
                <w:color w:val="7A888F"/>
                <w:sz w:val="19"/>
              </w:rPr>
              <w:t>Дата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3 сентября 2026</w:t>
            </w:r>
          </w:p>
        </w:tc>
      </w:tr>
      <w:tr>
        <w:tc>
          <w:tcPr>
            <w:tcW w:type="dxa" w:w="4819"/>
            <w:shd w:val="clear" w:color="auto" w:fill="F4F7F8"/>
          </w:tcPr>
          <w:p>
            <w:r>
              <w:rPr>
                <w:b/>
                <w:color w:val="7A888F"/>
                <w:sz w:val="19"/>
              </w:rPr>
              <w:t>Рынок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Казахстан, KZT</w:t>
            </w:r>
          </w:p>
        </w:tc>
      </w:tr>
      <w:tr>
        <w:tc>
          <w:tcPr>
            <w:tcW w:type="dxa" w:w="4819"/>
            <w:shd w:val="clear" w:color="auto" w:fill="F4F7F8"/>
          </w:tcPr>
          <w:p>
            <w:r>
              <w:rPr>
                <w:b/>
                <w:color w:val="7A888F"/>
                <w:sz w:val="19"/>
              </w:rPr>
              <w:t>Горизонт MVP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≈ 12 недель, 6 этапов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01.  </w:t>
      </w:r>
      <w:r>
        <w:rPr>
          <w:sz w:val="21"/>
        </w:rPr>
        <w:t>Цель и границы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02.  </w:t>
      </w:r>
      <w:r>
        <w:rPr>
          <w:sz w:val="21"/>
        </w:rPr>
        <w:t>Глоссарий домена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03.  </w:t>
      </w:r>
      <w:r>
        <w:rPr>
          <w:sz w:val="21"/>
        </w:rPr>
        <w:t>Роли и права доступа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04.  </w:t>
      </w:r>
      <w:r>
        <w:rPr>
          <w:sz w:val="21"/>
        </w:rPr>
        <w:t>Мультитенантность и изоляция данных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05.  </w:t>
      </w:r>
      <w:r>
        <w:rPr>
          <w:sz w:val="21"/>
        </w:rPr>
        <w:t>Ключевые архитектурные решения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06.  </w:t>
      </w:r>
      <w:r>
        <w:rPr>
          <w:sz w:val="21"/>
        </w:rPr>
        <w:t>Модель данных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07.  </w:t>
      </w:r>
      <w:r>
        <w:rPr>
          <w:sz w:val="21"/>
        </w:rPr>
        <w:t>Функциональные требования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08.  </w:t>
      </w:r>
      <w:r>
        <w:rPr>
          <w:sz w:val="21"/>
        </w:rPr>
        <w:t>Интерфейс кассира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09.  </w:t>
      </w:r>
      <w:r>
        <w:rPr>
          <w:sz w:val="21"/>
        </w:rPr>
        <w:t>Кабинет владельца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10.  </w:t>
      </w:r>
      <w:r>
        <w:rPr>
          <w:sz w:val="21"/>
        </w:rPr>
        <w:t>API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11.  </w:t>
      </w:r>
      <w:r>
        <w:rPr>
          <w:sz w:val="21"/>
        </w:rPr>
        <w:t>Нефункциональные требования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12.  </w:t>
      </w:r>
      <w:r>
        <w:rPr>
          <w:sz w:val="21"/>
        </w:rPr>
        <w:t>Технологический стек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13.  </w:t>
      </w:r>
      <w:r>
        <w:rPr>
          <w:sz w:val="21"/>
        </w:rPr>
        <w:t>Этапы разработки</w:t>
      </w:r>
    </w:p>
    <w:p>
      <w:pPr>
        <w:spacing w:after="80"/>
        <w:ind w:left="113"/>
      </w:pPr>
      <w:r>
        <w:rPr>
          <w:rFonts w:ascii="Consolas" w:hAnsi="Consolas"/>
          <w:color w:val="0F5F66"/>
          <w:sz w:val="20"/>
        </w:rPr>
        <w:t xml:space="preserve">14.  </w:t>
      </w:r>
      <w:r>
        <w:rPr>
          <w:sz w:val="21"/>
        </w:rPr>
        <w:t>Открытые вопросы к команде</w:t>
      </w:r>
    </w:p>
    <w:p>
      <w:r>
        <w:br w:type="page"/>
      </w:r>
    </w:p>
    <w:p>
      <w:pPr>
        <w:pStyle w:val="Heading1"/>
        <w:keepNext/>
      </w:pPr>
      <w:r>
        <w:t>01. Цель и границы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Продукт заменяет заведению связку «тетрадь + Excel + 1С + голова администратора». Мы не строим универсальную ERP — мы строим узкоспециализированное ядро, вокруг которого можно нарастить ERP позже.</w:t>
      </w:r>
    </w:p>
    <w:p>
      <w:pPr>
        <w:pStyle w:val="Heading2"/>
        <w:keepNext/>
      </w:pPr>
      <w:r>
        <w:t>Что решает продукт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Для кассира</w:t>
      </w:r>
      <w:r>
        <w:rPr>
          <w:rFonts w:ascii="Calibri" w:hAnsi="Calibri"/>
          <w:b w:val="0"/>
          <w:color w:val="131A20"/>
          <w:sz w:val="21"/>
        </w:rPr>
        <w:t xml:space="preserve"> — рутина без ошибок: кто где сидит, сколько времени осталось, сколько человек должен, что доплатить за продление.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Для владельца</w:t>
      </w:r>
      <w:r>
        <w:rPr>
          <w:rFonts w:ascii="Calibri" w:hAnsi="Calibri"/>
          <w:b w:val="0"/>
          <w:color w:val="131A20"/>
          <w:sz w:val="21"/>
        </w:rPr>
        <w:t xml:space="preserve"> — ответ на четыре вопроса: сколько заработали, на чём именно, насколько загружены помещения, не ворует ли смена.</w:t>
      </w:r>
    </w:p>
    <w:p>
      <w:pPr>
        <w:pStyle w:val="Heading2"/>
        <w:keepNext/>
      </w:pPr>
      <w:r>
        <w:t>Состав MVP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Модуль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Входит в MVP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Что именно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Организации, филиалы, ресурсы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Иерархия, изоляция данных, настройки филиала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Сотрудники и права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Роли, PIN-вход кассира, привязка к филиалу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Услуги и тарифы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Правила цен по дню недели и времени суток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Товары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Продажа + простой остаток, без партий и себестоимости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Клиенты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Справочник, поиск по телефону, история визитов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Абонементы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Посещения / часы / безлимит, заморозка, история списаний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Бронирование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Шахматка, защита от пересечений, предоплата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Визит и таймер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Старт, продление, доп. услуги, автоматический расчёт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Смена и касса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Открытие/закрытие, Z-отчёт, инкассация, расхождение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Оплаты и возвраты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Наличные, карта, абонемент, смешанная; сторно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Аналитика владельца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5F66"/>
                <w:sz w:val="17"/>
              </w:rPr>
              <w:t>[MVP]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Выручка, средний чек, загрузка, отчёты по сменам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Фискализация ОФД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A8501C"/>
                <w:sz w:val="17"/>
              </w:rPr>
              <w:t>[Решить сейчас]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Интерфейс закладываем в MVP, реализация — см. §14.1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CRM, лояльность, склад с партиями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7"/>
              </w:rPr>
              <w:t>[После]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Модель данных должна допускать, кода в MVP нет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Онлайн-бронирование, WhatsApp/SMS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7"/>
              </w:rPr>
              <w:t>[После]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Требует публичного API и очереди уведомлений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Зарплаты, расходы, бухгалтерия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7"/>
              </w:rPr>
              <w:t>[После]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Отдельный финансовый контур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Мобильное приложение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7A888F"/>
                <w:sz w:val="17"/>
              </w:rPr>
              <w:t>[После]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Кабинет владельца сначала адаптивный веб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A8501C"/>
              <w:left w:val="single" w:sz="6" w:color="A8501C"/>
              <w:bottom w:val="single" w:sz="6" w:color="A8501C"/>
              <w:right w:val="single" w:sz="6" w:color="A8501C"/>
            </w:tcBorders>
            <w:shd w:val="clear" w:color="auto" w:fill="F8ECE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17"/>
              </w:rPr>
              <w:t>ГРАНИЦА, КОТОРУЮ ВАЖНО ДЕРЖАТЬ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Соблазн начать со «складского учёта и зарплат» очень велик — это то, что владельцы просят первым делом. Но без работающей кассы и таймера остальное продавать некому. Всё, что не касается ежедневного цикла «клиент пришёл → визит → оплата → смена закрыта», в MVP не входит.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02. Глоссарий домена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Единый язык для команды, кода и интерфейса. Названия в БД, API и на экранах должны совпадать с этим списком.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Термин</w:t>
            </w:r>
          </w:p>
        </w:tc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Определение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Организация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Клиент SaaS-платформы. Юридически — одно ИП/ТОО. Корень изоляции данных.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Филиал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Физическая точка. Свой адрес, часовой пояс, свои кассы, свой график и свои цены.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Ресурс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То, что бронируется и занимается во времени: сауна, парная, комната отдыха, купель, бильярд, беседка. Ресурс — единственная сущность, у которой есть занятость.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Услуга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Позиция прайса. Бывает почасовой (аренда сауны), разовой (вход), на человека (входной билет), дополнительной (веник, массаж, простыня).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Правило цены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Условие, по которому услуга стоит определённую сумму: день недели, интервал времени, период действия, минимальная длительность.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Бронирование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Намерение занять ресурс в будущем интервале. Ещё не деньги и не визит.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Визит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Фактическое пребывание. Имеет старт, план по времени, продления и финал. Именно визит запускает таймер и накапливает позиции чека.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Заказ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Набор позиций к оплате по визиту (или продажа навынос без визита).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Платёж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Факт получения денег одним способом. Один заказ может иметь несколько платежей (смешанная оплата).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Смена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Рабочий интервал кассира с денежным ящиком. Обязательный контекст любой кассовой операции.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Z-отчёт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Неизменяемый снимок итогов смены на момент закрытия.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Абонемент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Предоплаченное право пользования, ограниченное количеством, временем или периодом.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Операционный день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Бизнес-сутки филиала. Может не совпадать с календарными (например, с 08:00 до 08:00 следующего дня).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03. Роли и права доступа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Роль — это набор прав, а не жёсткий тип пользователя. Один человек может быть кассиром в одном филиале и управляющим в другом.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Роль</w:t>
            </w:r>
          </w:p>
        </w:tc>
        <w:tc>
          <w:tcPr>
            <w:tcW w:type="dxa" w:w="2410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Область</w:t>
            </w:r>
          </w:p>
        </w:tc>
        <w:tc>
          <w:tcPr>
            <w:tcW w:type="dxa" w:w="2410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Что может</w:t>
            </w:r>
          </w:p>
        </w:tc>
        <w:tc>
          <w:tcPr>
            <w:tcW w:type="dxa" w:w="2410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Чего не может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Владелец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Организация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Всё: настройки, филиалы, сотрудники, тарифы, вся аналитика, удаление данных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—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Управляющий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Филиал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Смены, отчёты филиала, товары, бронирования, скидки сверх лимита, сторно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Менять тарифы, заводить сотрудников с правами выше своих, видеть другие филиалы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Кассир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Филиал, своя смена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Открыть/закрыть смену, визиты, продажи, оплаты, продления, списание абонементов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Возврат сверх лимита, редактирование справочников, просмотр выручки за другие смены, удаление операций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Бухгалтер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Организация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Финансовые отчёты, выгрузки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Любые изменения операционных данных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31A20"/>
                <w:sz w:val="19"/>
              </w:rPr>
              <w:t>Сотрудник</w:t>
            </w:r>
            <w:r>
              <w:rPr>
                <w:rFonts w:ascii="Calibri" w:hAnsi="Calibri"/>
                <w:b w:val="0"/>
                <w:color w:val="131A20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7A888F"/>
                <w:sz w:val="17"/>
              </w:rPr>
              <w:t>[после MVP]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Филиал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Свой график и свои начисления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Кассовые операции</w:t>
            </w:r>
          </w:p>
        </w:tc>
      </w:tr>
    </w:tbl>
    <w:p>
      <w:pPr>
        <w:spacing w:after="80"/>
      </w:pP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Права хранятся как список гранулярных разрешений (</w:t>
      </w:r>
      <w:r>
        <w:rPr>
          <w:rFonts w:ascii="Consolas" w:hAnsi="Consolas"/>
          <w:b w:val="0"/>
          <w:color w:val="0F5F66"/>
          <w:sz w:val="19"/>
        </w:rPr>
        <w:t>visit.create</w:t>
      </w:r>
      <w:r>
        <w:rPr>
          <w:rFonts w:ascii="Calibri" w:hAnsi="Calibri"/>
          <w:b w:val="0"/>
          <w:color w:val="131A20"/>
          <w:sz w:val="21"/>
        </w:rPr>
        <w:t xml:space="preserve">, </w:t>
      </w:r>
      <w:r>
        <w:rPr>
          <w:rFonts w:ascii="Consolas" w:hAnsi="Consolas"/>
          <w:b w:val="0"/>
          <w:color w:val="0F5F66"/>
          <w:sz w:val="19"/>
        </w:rPr>
        <w:t>payment.refund</w:t>
      </w:r>
      <w:r>
        <w:rPr>
          <w:rFonts w:ascii="Calibri" w:hAnsi="Calibri"/>
          <w:b w:val="0"/>
          <w:color w:val="131A20"/>
          <w:sz w:val="21"/>
        </w:rPr>
        <w:t xml:space="preserve">, </w:t>
      </w:r>
      <w:r>
        <w:rPr>
          <w:rFonts w:ascii="Consolas" w:hAnsi="Consolas"/>
          <w:b w:val="0"/>
          <w:color w:val="0F5F66"/>
          <w:sz w:val="19"/>
        </w:rPr>
        <w:t>report.revenue.read</w:t>
      </w:r>
      <w:r>
        <w:rPr>
          <w:rFonts w:ascii="Calibri" w:hAnsi="Calibri"/>
          <w:b w:val="0"/>
          <w:color w:val="131A20"/>
          <w:sz w:val="21"/>
        </w:rPr>
        <w:t xml:space="preserve">, </w:t>
      </w:r>
      <w:r>
        <w:rPr>
          <w:rFonts w:ascii="Consolas" w:hAnsi="Consolas"/>
          <w:b w:val="0"/>
          <w:color w:val="0F5F66"/>
          <w:sz w:val="19"/>
        </w:rPr>
        <w:t>discount.apply.over_limit</w:t>
      </w:r>
      <w:r>
        <w:rPr>
          <w:rFonts w:ascii="Calibri" w:hAnsi="Calibri"/>
          <w:b w:val="0"/>
          <w:color w:val="131A20"/>
          <w:sz w:val="21"/>
        </w:rPr>
        <w:t>), роль — именованный пресет. Это позволяет владельцу собрать нестандартную роль без правок кода.</w:t>
      </w: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A8501C"/>
              <w:left w:val="single" w:sz="6" w:color="A8501C"/>
              <w:bottom w:val="single" w:sz="6" w:color="A8501C"/>
              <w:right w:val="single" w:sz="6" w:color="A8501C"/>
            </w:tcBorders>
            <w:shd w:val="clear" w:color="auto" w:fill="F8ECE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17"/>
              </w:rPr>
              <w:t>ТРЕБОВАНИЕ БЕЗОПАСНОСТИ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 xml:space="preserve">Действия сверх полномочий кассира (возврат, скидка выше порога, удаление позиции из оплаченного заказа) не блокируются наглухо, а требуют </w:t>
            </w:r>
            <w:r>
              <w:rPr>
                <w:rFonts w:ascii="Calibri" w:hAnsi="Calibri"/>
                <w:b/>
                <w:color w:val="131A20"/>
                <w:sz w:val="20"/>
              </w:rPr>
              <w:t>подтверждения PIN-кодом управляющего прямо на экране кассы</w:t>
            </w:r>
            <w:r>
              <w:rPr>
                <w:rFonts w:ascii="Calibri" w:hAnsi="Calibri"/>
                <w:b w:val="0"/>
                <w:color w:val="131A20"/>
                <w:sz w:val="20"/>
              </w:rPr>
              <w:t xml:space="preserve"> и попадают в аудит-лог с указанием обоих пользователей. Иначе кассиры начнут работать под чужой учёткой — и весь контроль обнулится.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04. Мультитенантность и изоляция данных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Изоляция данных — не фича, а фундамент. Две конкурирующие бани в одном городе не должны иметь ни одного способа увидеть данные друг друга.</w:t>
      </w:r>
    </w:p>
    <w:p>
      <w:pPr>
        <w:pStyle w:val="Heading2"/>
        <w:keepNext/>
      </w:pPr>
      <w:r>
        <w:t>Модель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 xml:space="preserve">Общая база данных, общая схема, </w:t>
      </w:r>
      <w:r>
        <w:rPr>
          <w:rFonts w:ascii="Consolas" w:hAnsi="Consolas"/>
          <w:b w:val="0"/>
          <w:color w:val="0F5F66"/>
          <w:sz w:val="19"/>
        </w:rPr>
        <w:t>org_id</w:t>
      </w:r>
      <w:r>
        <w:rPr>
          <w:rFonts w:ascii="Calibri" w:hAnsi="Calibri"/>
          <w:b w:val="0"/>
          <w:color w:val="131A20"/>
          <w:sz w:val="21"/>
        </w:rPr>
        <w:t xml:space="preserve"> в каждой прикладной таблице, поверх — </w:t>
      </w:r>
      <w:r>
        <w:rPr>
          <w:rFonts w:ascii="Calibri" w:hAnsi="Calibri"/>
          <w:b/>
          <w:color w:val="131A20"/>
          <w:sz w:val="21"/>
        </w:rPr>
        <w:t>Row-Level Security PostgreSQL</w:t>
      </w:r>
      <w:r>
        <w:rPr>
          <w:rFonts w:ascii="Calibri" w:hAnsi="Calibri"/>
          <w:b w:val="0"/>
          <w:color w:val="131A20"/>
          <w:sz w:val="21"/>
        </w:rPr>
        <w:t xml:space="preserve">. Приложение на каждый запрос устанавливает </w:t>
      </w:r>
      <w:r>
        <w:rPr>
          <w:rFonts w:ascii="Consolas" w:hAnsi="Consolas"/>
          <w:b w:val="0"/>
          <w:color w:val="0F5F66"/>
          <w:sz w:val="19"/>
        </w:rPr>
        <w:t>SET LOCAL app.current_org = …</w:t>
      </w:r>
      <w:r>
        <w:rPr>
          <w:rFonts w:ascii="Calibri" w:hAnsi="Calibri"/>
          <w:b w:val="0"/>
          <w:color w:val="131A20"/>
          <w:sz w:val="21"/>
        </w:rPr>
        <w:t xml:space="preserve"> из проверенного JWT, и политика RLS фильтрует строки на уровне СУБД.</w:t>
      </w: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A8501C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A8501C"/>
                <w:sz w:val="18"/>
              </w:rPr>
              <w:t xml:space="preserve">Правило  </w:t>
            </w:r>
            <w:r>
              <w:rPr>
                <w:rFonts w:ascii="Calibri" w:hAnsi="Calibri"/>
                <w:b/>
                <w:color w:val="131A20"/>
                <w:sz w:val="21"/>
              </w:rPr>
              <w:t>org_id никогда не приходит от клиента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>Идентификатор организации и список доступных филиалов берутся исключительно из подписанного токена сессии. Тело запроса и query-параметры не могут его переопределить.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классический IDOR — подмена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org_id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в запросе отдаёт чужую выручку.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Почему не база на клиента  </w:t>
            </w:r>
            <w:r>
              <w:rPr>
                <w:rFonts w:ascii="Calibri" w:hAnsi="Calibri"/>
                <w:b/>
                <w:color w:val="131A20"/>
                <w:sz w:val="21"/>
              </w:rPr>
              <w:t>Одна БД + RLS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Отдельная БД на организацию звучит безопаснее, но на сотне клиентов превращается в сто миграций, сто бэкапов и невозможность посчитать продуктовые метрики. RLS даёт ту же гарантию на уровне ядра СУБД: забытый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WHERE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в коде не приводит к утечке.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Второй контур  </w:t>
            </w:r>
            <w:r>
              <w:rPr>
                <w:rFonts w:ascii="Calibri" w:hAnsi="Calibri"/>
                <w:b/>
                <w:color w:val="131A20"/>
                <w:sz w:val="21"/>
              </w:rPr>
              <w:t>Филиал внутри организации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Кассир видит только свой филиал. Это отдельная проверка над RLS: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branch_id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сессии сверяется со списком филиалов в membership. Владелец переключает филиалы явно, «все филиалы» — только в аналитике.</w:t>
            </w:r>
          </w:p>
        </w:tc>
      </w:tr>
    </w:tbl>
    <w:p>
      <w:pPr>
        <w:spacing w:after="40"/>
      </w:pP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 xml:space="preserve">Крупные тенанты в будущем можно вынести в отдельный шард по </w:t>
      </w:r>
      <w:r>
        <w:rPr>
          <w:rFonts w:ascii="Consolas" w:hAnsi="Consolas"/>
          <w:b w:val="0"/>
          <w:color w:val="0F5F66"/>
          <w:sz w:val="19"/>
        </w:rPr>
        <w:t>org_id</w:t>
      </w:r>
      <w:r>
        <w:rPr>
          <w:rFonts w:ascii="Calibri" w:hAnsi="Calibri"/>
          <w:b w:val="0"/>
          <w:color w:val="131A20"/>
          <w:sz w:val="21"/>
        </w:rPr>
        <w:t xml:space="preserve"> без изменения кода — ключ шардирования уже есть в каждой таблице.</w:t>
      </w:r>
    </w:p>
    <w:p>
      <w:pPr>
        <w:pStyle w:val="Heading1"/>
        <w:keepNext/>
      </w:pPr>
      <w:r>
        <w:t>05. Ключевые архитектурные решения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Это самый важный раздел документа. Каждое решение здесь стоит дёшево сейчас и очень дорого через год. Формат: решение → почему → что сломается без него.</w:t>
      </w: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ДЕНЬГИ И ЦЕНЫ</w:t>
      </w: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Р-01  </w:t>
            </w:r>
            <w:r>
              <w:rPr>
                <w:rFonts w:ascii="Calibri" w:hAnsi="Calibri"/>
                <w:b/>
                <w:color w:val="131A20"/>
                <w:sz w:val="21"/>
              </w:rPr>
              <w:t>Деньги — целое число в тиынах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Все суммы хранятся как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BIGINT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в минорных единицах, валюта — отдельным полем организации. Никаких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float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>/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double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нигде, включая промежуточные расчёты и фронтенд.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Z-отчёт не сходится с ящиком на копейки, и никто не может объяснить почему.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Р-02  </w:t>
            </w:r>
            <w:r>
              <w:rPr>
                <w:rFonts w:ascii="Calibri" w:hAnsi="Calibri"/>
                <w:b/>
                <w:color w:val="131A20"/>
                <w:sz w:val="21"/>
              </w:rPr>
              <w:t>Снапшот цены в момент операции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>Каждая позиция заказа хранит собственную копию: название услуги, цену за единицу, применённое правило цены, скидку, итог. Ссылка на справочник остаётся, но отчёты считаются по снапшоту.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владелец поднял цену на сауну — и вся прошлогодняя выручка в отчётах «пересчиталась». Это делает аналитику бесполезной, а расследование недостач невозможным.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Р-03  </w:t>
            </w:r>
            <w:r>
              <w:rPr>
                <w:rFonts w:ascii="Calibri" w:hAnsi="Calibri"/>
                <w:b/>
                <w:color w:val="131A20"/>
                <w:sz w:val="21"/>
              </w:rPr>
              <w:t>Цена — правило, а не число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Отдельная сущность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price_rule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: услуга, филиал, маска дней недели, интервал времени, период действия, единица (час / вход / человек), минимальная длительность, шаг округления, приоритет. Расчёт выполняет один чистый серверный сервис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pricing.calculate(context)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— им пользуются и касса, и бронирование, и предварительный расчёт.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логика цен расползётся по фронту кассы, по бэку и по отчётам, и на один вопрос «сколько должен клиент» система даст три разных ответа.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A8501C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A8501C"/>
                <w:sz w:val="18"/>
              </w:rPr>
              <w:t xml:space="preserve">Р-04  </w:t>
            </w:r>
            <w:r>
              <w:rPr>
                <w:rFonts w:ascii="Calibri" w:hAnsi="Calibri"/>
                <w:b/>
                <w:color w:val="131A20"/>
                <w:sz w:val="21"/>
              </w:rPr>
              <w:t>Посегментная тарификация при переходе через тарифную границу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>Визит с 17:40 до 19:40 при дневном тарифе до 18:00 считается двумя сегментами: 20 минут по дневному, 100 минут по вечернему. Алгоритм — нарезка интервала визита по границам правил, расчёт каждого сегмента, суммирование.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«тариф по времени входа» — самый частый способ потерять деньги в вечерний прайм и самый частый повод для спора с клиентом. Требует явного решения (§14.2).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Р-05  </w:t>
            </w:r>
            <w:r>
              <w:rPr>
                <w:rFonts w:ascii="Calibri" w:hAnsi="Calibri"/>
                <w:b/>
                <w:color w:val="131A20"/>
                <w:sz w:val="21"/>
              </w:rPr>
              <w:t>Политика округления времени — настройка филиала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Шаг тарификации (15/30/60 мин), направление округления (вверх / по факту), льготный период (не считать первые N минут переработки) задаются в настройках филиала и применяются только внутри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pricing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>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каждый кассир округляет по-своему, и выручка зависит от того, кто сегодня работает.</w:t>
            </w:r>
          </w:p>
        </w:tc>
      </w:tr>
    </w:tbl>
    <w:p>
      <w:pPr>
        <w:spacing w:after="40"/>
      </w:pP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ВРЕМЯ И ТАЙМЕР</w:t>
      </w: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Р-06  </w:t>
            </w:r>
            <w:r>
              <w:rPr>
                <w:rFonts w:ascii="Calibri" w:hAnsi="Calibri"/>
                <w:b/>
                <w:color w:val="131A20"/>
                <w:sz w:val="21"/>
              </w:rPr>
              <w:t>Таймер не тикает — таймер вычисляется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Храним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started_at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planned_minutes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, список продлений и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ended_at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. Оставшееся время — чистая функция от серверного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now()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>. Фронт получает серверное время при загрузке, считает дельту с локальными часами и рисует обратный отсчёт сам.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перезагрузка планшета, потеря сети или сбитые часы на кассовом ПК — и таймер потерян вместе с деньгами.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Р-07  </w:t>
            </w:r>
            <w:r>
              <w:rPr>
                <w:rFonts w:ascii="Calibri" w:hAnsi="Calibri"/>
                <w:b/>
                <w:color w:val="131A20"/>
                <w:sz w:val="21"/>
              </w:rPr>
              <w:t>UTC в базе, таймзона у филиала, отчёты — по операционному дню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Все метки —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timestamptz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в UTC. У филиала своя IANA-зона и время начала операционного дня. Отчёт «за сегодня» строится по операционному дню филиала, а не по календарным суткам сервера.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круглосуточные бани (а таких большинство) получат разорванную пополам ночную выручку и отчёты, не совпадающие с реальностью.</w:t>
            </w:r>
          </w:p>
        </w:tc>
      </w:tr>
    </w:tbl>
    <w:p>
      <w:pPr>
        <w:spacing w:after="40"/>
      </w:pP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ЗАНЯТОСТЬ РЕСУРСОВ</w:t>
      </w: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A8501C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A8501C"/>
                <w:sz w:val="18"/>
              </w:rPr>
              <w:t xml:space="preserve">Р-08  </w:t>
            </w:r>
            <w:r>
              <w:rPr>
                <w:rFonts w:ascii="Calibri" w:hAnsi="Calibri"/>
                <w:b/>
                <w:color w:val="131A20"/>
                <w:sz w:val="21"/>
              </w:rPr>
              <w:t>Непересечение брони гарантирует СУБД, а не код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>Ограничение на уровне PostgreSQL: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br/>
            </w:r>
            <w:r>
              <w:rPr>
                <w:rFonts w:ascii="Calibri" w:hAnsi="Calibri"/>
                <w:b w:val="0"/>
                <w:color w:val="4D5B65"/>
                <w:sz w:val="20"/>
              </w:rPr>
            </w:r>
            <w:r>
              <w:rPr>
                <w:rFonts w:ascii="Consolas" w:hAnsi="Consolas"/>
                <w:b w:val="0"/>
                <w:color w:val="0F5F66"/>
                <w:sz w:val="19"/>
              </w:rPr>
              <w:t>EXCLUDE USING gist (resource_id WITH =, tstzrange(starts_at, ends_at) WITH &amp;&amp;) WHERE (status IN ('booked','active'))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. Время уборки/проветривания входит в занимаемый интервал через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buffer_minutes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ресурса.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два кассира (или кассир и будущее онлайн-бронирование) одновременно проверяют «свободно?», оба получают «да» и оба записывают клиента на одну парную. Проверка в коде эту гонку не закрывает в принципе.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Р-09  </w:t>
            </w:r>
            <w:r>
              <w:rPr>
                <w:rFonts w:ascii="Calibri" w:hAnsi="Calibri"/>
                <w:b/>
                <w:color w:val="131A20"/>
                <w:sz w:val="21"/>
              </w:rPr>
              <w:t>Визит может выйти за границы брони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>Бронирование и визит — разные сущности с разными интервалами. Продление визита проверяет конфликт со следующей бронью и явно предупреждает кассира: «через 20 минут придут по брони».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либо продление невозможно, либо оно молча затирает чужую бронь.</w:t>
            </w:r>
          </w:p>
        </w:tc>
      </w:tr>
    </w:tbl>
    <w:p>
      <w:pPr>
        <w:spacing w:after="40"/>
      </w:pP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АБОНЕМЕНТЫ</w:t>
      </w: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A8501C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A8501C"/>
                <w:sz w:val="18"/>
              </w:rPr>
              <w:t xml:space="preserve">Р-10  </w:t>
            </w:r>
            <w:r>
              <w:rPr>
                <w:rFonts w:ascii="Calibri" w:hAnsi="Calibri"/>
                <w:b/>
                <w:color w:val="131A20"/>
                <w:sz w:val="21"/>
              </w:rPr>
              <w:t>Абонемент — леджер, а не счётчик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Не поле «осталось 5». Есть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subscriptions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(условия, срок, статус) и append-only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subscription_entries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(списание, возврат списания, корректировка, заморозка, продление) со ссылкой на визит и автора. Текущий баланс — агрегат, продублированный в кэш-поле и пересчитываемый.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двойное списание при повторном клике, невозможность ответить клиенту «куда делись два посещения», и никакого способа откатить ошибку кассира.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Р-11  </w:t>
            </w:r>
            <w:r>
              <w:rPr>
                <w:rFonts w:ascii="Calibri" w:hAnsi="Calibri"/>
                <w:b/>
                <w:color w:val="131A20"/>
                <w:sz w:val="21"/>
              </w:rPr>
              <w:t>Заморозка — интервал, а не мутация срока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Хранятся периоды заморозки; фактический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valid_to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вычисляется как исходный плюс сумма замороженных дней, в пределах лимита плана.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история «когда и на сколько заморозили» теряется, лимит заморозки не проконтролировать.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Р-12  </w:t>
            </w:r>
            <w:r>
              <w:rPr>
                <w:rFonts w:ascii="Calibri" w:hAnsi="Calibri"/>
                <w:b/>
                <w:color w:val="131A20"/>
                <w:sz w:val="21"/>
              </w:rPr>
              <w:t>Списание — атомарная транзакция с проверкой области действия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>Одна транзакция: блокировка абонемента, проверка срока/статуса/области действия (услуга, филиал, день недели, время), запись списания, привязка к позиции заказа. Позиция заказа, оплаченная абонементом, имеет нулевую денежную сумму, но сохраняет тарифную стоимость — для отчёта «сколько мы отдали по абонементам».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выручка по абонементам невидима, и владелец не понимает, выгодны ли они ему.</w:t>
            </w:r>
          </w:p>
        </w:tc>
      </w:tr>
    </w:tbl>
    <w:p>
      <w:pPr>
        <w:spacing w:after="40"/>
      </w:pP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ДЕНЬГИ, СМЕНА, АУДИТ</w:t>
      </w: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Р-13  </w:t>
            </w:r>
            <w:r>
              <w:rPr>
                <w:rFonts w:ascii="Calibri" w:hAnsi="Calibri"/>
                <w:b/>
                <w:color w:val="131A20"/>
                <w:sz w:val="21"/>
              </w:rPr>
              <w:t>Ни одной кассовой операции без открытой смены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Каждый заказ, платёж, возврат и движение налички обязательно ссылаются на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shift_id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>. Нет смены — касса в режиме только чтения.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появляется выручка «ничья», и сверка наличных теряет смысл.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Р-14  </w:t>
            </w:r>
            <w:r>
              <w:rPr>
                <w:rFonts w:ascii="Calibri" w:hAnsi="Calibri"/>
                <w:b/>
                <w:color w:val="131A20"/>
                <w:sz w:val="21"/>
              </w:rPr>
              <w:t>Финансовые события append-only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Возврат — отдельная обратная операция со ссылкой на оригинал. Отмена позиции — сторно.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UPDATE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и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DELETE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по платежам запрещены на уровне прав БД.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расследование недостачи невозможно, а «исправить задним числом» становится штатной практикой персонала.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Р-15  </w:t>
            </w:r>
            <w:r>
              <w:rPr>
                <w:rFonts w:ascii="Calibri" w:hAnsi="Calibri"/>
                <w:b/>
                <w:color w:val="131A20"/>
                <w:sz w:val="21"/>
              </w:rPr>
              <w:t>Z-отчёт — неизменяемый снимок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>При закрытии смены итоги (суммы по способам оплаты, наличные ожидаемые/фактические, расхождение, число визитов, продажи по категориям) сохраняются как готовый документ, а не пересчитываются при каждом открытии отчёта.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задним числом изменили цену или сторнировали чек — и вчерашний отчёт, который кассир подписал, изменился.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Р-16  </w:t>
            </w:r>
            <w:r>
              <w:rPr>
                <w:rFonts w:ascii="Calibri" w:hAnsi="Calibri"/>
                <w:b/>
                <w:color w:val="131A20"/>
                <w:sz w:val="21"/>
              </w:rPr>
              <w:t>Идемпотентность всех денежных операций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Оплата, продление, списание абонемента принимают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Idempotency-Key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>; повтор с тем же ключом возвращает исходный результат, а не создаёт вторую операцию.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подвисшая сеть плюс второй клик кассира — двойной чек и разбирательство с клиентом.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Р-17  </w:t>
            </w:r>
            <w:r>
              <w:rPr>
                <w:rFonts w:ascii="Calibri" w:hAnsi="Calibri"/>
                <w:b/>
                <w:color w:val="131A20"/>
                <w:sz w:val="21"/>
              </w:rPr>
              <w:t>Справочники архивируются, а не удаляются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У услуг, товаров, ресурсов и тарифов есть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archived_at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>. Позиция с историей продаж физически не удаляется никогда.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удалённая услуга ломает исторические отчёты и оставляет висячие ссылки.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Р-18  </w:t>
            </w:r>
            <w:r>
              <w:rPr>
                <w:rFonts w:ascii="Calibri" w:hAnsi="Calibri"/>
                <w:b/>
                <w:color w:val="131A20"/>
                <w:sz w:val="21"/>
              </w:rPr>
              <w:t>Аудит-лог с первого дня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>Кто, когда, из какой смены и с какого устройства изменил цену, выдал скидку, сделал возврат, поменял права. Пишется в отдельную таблицу, не редактируется из приложения.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продукт не выполняет главное обещание владельцу — контроль над персоналом.</w:t>
            </w:r>
          </w:p>
        </w:tc>
      </w:tr>
    </w:tbl>
    <w:p>
      <w:pPr>
        <w:spacing w:after="40"/>
      </w:pP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ВНЕШНИЙ МИР</w:t>
      </w: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A8501C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A8501C"/>
                <w:sz w:val="18"/>
              </w:rPr>
              <w:t xml:space="preserve">Р-19  </w:t>
            </w:r>
            <w:r>
              <w:rPr>
                <w:rFonts w:ascii="Calibri" w:hAnsi="Calibri"/>
                <w:b/>
                <w:color w:val="131A20"/>
                <w:sz w:val="21"/>
              </w:rPr>
              <w:t>Фискальный чек ≠ наш чек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Наш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order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и фискальный чек ОФД — разные сущности, связанные один-к-одному-или-ни-одного. Работа с ККМ прячется за интерфейсом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FiscalDevice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(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register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refund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status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>) с очередью повторов при недоступности оператора.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требования фискализации протекут в модель заказа, и смена провайдера ОФД будет означать переписывание кассы.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Р-20  </w:t>
            </w:r>
            <w:r>
              <w:rPr>
                <w:rFonts w:ascii="Calibri" w:hAnsi="Calibri"/>
                <w:b/>
                <w:color w:val="131A20"/>
                <w:sz w:val="21"/>
              </w:rPr>
              <w:t>Платёжные интеграции — за общим портом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Kaspi, банковский эквайринг, переводы описываются одним интерфейсом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PaymentProvider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. В MVP реализация — «карта вручную» (кассир проводит по терминалу и подтверждает), но модель платежа уже содержит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external_ref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и статус.</w:t>
            </w:r>
          </w:p>
        </w:tc>
      </w:tr>
    </w:tbl>
    <w:p>
      <w:pPr>
        <w:spacing w:after="40"/>
      </w:pP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НАЛИЧНЫЕ И СВЕРКА КАССЫ</w:t>
      </w: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A8501C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A8501C"/>
                <w:sz w:val="18"/>
              </w:rPr>
              <w:t xml:space="preserve">Р-21  </w:t>
            </w:r>
            <w:r>
              <w:rPr>
                <w:rFonts w:ascii="Calibri" w:hAnsi="Calibri"/>
                <w:b/>
                <w:color w:val="131A20"/>
                <w:sz w:val="21"/>
              </w:rPr>
              <w:t>«Клиент передал» — не сумма платежа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Поле «клиент передал» существует только для того, чтобы система посчитала сдачу. В платёж, в выручку и в движение наличных записывается </w:t>
            </w:r>
            <w:r>
              <w:rPr>
                <w:rFonts w:ascii="Calibri" w:hAnsi="Calibri"/>
                <w:b/>
                <w:color w:val="4D5B65"/>
                <w:sz w:val="20"/>
              </w:rPr>
              <w:t>стоимость оплаченного заказа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>. Заказ 5 000 ₸, клиент передал 10 000 ₸, сдача 5 000 ₸ — в кассу пришло 5 000 ₸. Полученная сумма и сдача сохраняются справочными полями платежа (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tendered_amount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change_amount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>) для разбора спорных ситуаций и в учёте не участвуют.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выручка раздувается на размер сдачи, наличные в ящике никогда не сходятся с системой, а средний чек и вся аналитика владельца становятся бессмысленными.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0F5F66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0F5F66"/>
                <w:sz w:val="18"/>
              </w:rPr>
              <w:t xml:space="preserve">Р-22  </w:t>
            </w:r>
            <w:r>
              <w:rPr>
                <w:rFonts w:ascii="Calibri" w:hAnsi="Calibri"/>
                <w:b/>
                <w:color w:val="131A20"/>
                <w:sz w:val="21"/>
              </w:rPr>
              <w:t>Ожидаемые наличные считает система, а не кассир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Формула ожидаемого остатка: </w:t>
            </w:r>
            <w:r>
              <w:rPr>
                <w:rFonts w:ascii="Calibri" w:hAnsi="Calibri"/>
                <w:b/>
                <w:color w:val="4D5B65"/>
                <w:sz w:val="20"/>
              </w:rPr>
              <w:t>остаток на начало смены + оплаты наличными − возвраты наличными + внесения − изъятия и инкассации</w:t>
            </w:r>
            <w:r>
              <w:rPr>
                <w:rFonts w:ascii="Calibri" w:hAnsi="Calibri"/>
                <w:b w:val="0"/>
                <w:color w:val="4D5B65"/>
                <w:sz w:val="20"/>
              </w:rPr>
              <w:t xml:space="preserve"> (плюс прочие предусмотренные движения). Кассир при закрытии вводит только результат физического пересчёта; расхождение и его статус — «сходится», «недостача N ₸», «излишек N ₸» — выводит система.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если ожидаемую сумму называет кассир, сверка превращается в формальность.</w:t>
            </w:r>
          </w:p>
        </w:tc>
      </w:tr>
    </w:tbl>
    <w:p>
      <w:pPr>
        <w:spacing w:after="40"/>
      </w:pPr>
    </w:p>
    <w:tbl>
      <w:tblPr>
        <w:tblLayout w:type="autofit"/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nil"/>
              <w:left w:val="single" w:sz="24" w:color="A8501C"/>
              <w:bottom w:val="nil"/>
              <w:right w:val="nil"/>
            </w:tcBorders>
            <w:shd w:val="clear" w:color="auto" w:fill="F4F7F8"/>
          </w:tcPr>
          <w:p>
            <w:pPr>
              <w:spacing w:after="60"/>
            </w:pPr>
            <w:r>
              <w:rPr>
                <w:rFonts w:ascii="Consolas" w:hAnsi="Consolas"/>
                <w:b/>
                <w:color w:val="A8501C"/>
                <w:sz w:val="18"/>
              </w:rPr>
              <w:t xml:space="preserve">Р-23  </w:t>
            </w:r>
            <w:r>
              <w:rPr>
                <w:rFonts w:ascii="Calibri" w:hAnsi="Calibri"/>
                <w:b/>
                <w:color w:val="131A20"/>
                <w:sz w:val="21"/>
              </w:rPr>
              <w:t>Закрытая смена не редактируется; корректировка — отдельное событие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4D5B65"/>
                <w:sz w:val="20"/>
              </w:rPr>
              <w:t>После закрытия ни фактическая сумма, ни расхождение не меняются. Если корректировка предусмотрена, она создаётся отдельной записью с фиксацией: кто изменил, когда, старое значение, новое значение и причина. Z-отчёт хранит и исходные, и скорректированные цифры; старое значение не затирается.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20"/>
              </w:rPr>
              <w:t>Иначе:</w:t>
            </w:r>
            <w:r>
              <w:rPr>
                <w:rFonts w:ascii="Calibri" w:hAnsi="Calibri"/>
                <w:b w:val="0"/>
                <w:color w:val="A8501C"/>
                <w:sz w:val="20"/>
              </w:rPr>
              <w:t xml:space="preserve"> кассир «поправит» недостачу задним числом, и владелец об этом не узнает — а это ровно тот сценарий, ради которого продукт и покупают.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0F5F66"/>
              <w:left w:val="single" w:sz="6" w:color="0F5F66"/>
              <w:bottom w:val="single" w:sz="6" w:color="0F5F66"/>
              <w:right w:val="single" w:sz="6" w:color="0F5F66"/>
            </w:tcBorders>
            <w:shd w:val="clear" w:color="auto" w:fill="E4F1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5F66"/>
                <w:sz w:val="17"/>
              </w:rPr>
              <w:t>РЕКОМЕНДАЦИЯ: СЛЕПОЙ ПЕРЕСЧЁТ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Настройка филиала, при которой кассир не видит ожидаемую сумму, пока не введёт свою. Без неё кассир просто перепишет цифру, которую показала система, и расхождения перестанут появляться вовсе — включая настоящие.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06. Модель данных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 xml:space="preserve">Ключевые сущности и поля MVP. Во всех прикладных таблицах присутствуют </w:t>
      </w:r>
      <w:r>
        <w:rPr>
          <w:rFonts w:ascii="Consolas" w:hAnsi="Consolas"/>
          <w:b w:val="0"/>
          <w:i/>
          <w:color w:val="0F5F66"/>
          <w:sz w:val="19"/>
        </w:rPr>
        <w:t>org_id</w:t>
      </w:r>
      <w:r>
        <w:rPr>
          <w:rFonts w:ascii="Calibri" w:hAnsi="Calibri"/>
          <w:b w:val="0"/>
          <w:i/>
          <w:color w:val="4D5B65"/>
          <w:sz w:val="22"/>
        </w:rPr>
        <w:t xml:space="preserve">, </w:t>
      </w:r>
      <w:r>
        <w:rPr>
          <w:rFonts w:ascii="Consolas" w:hAnsi="Consolas"/>
          <w:b w:val="0"/>
          <w:i/>
          <w:color w:val="0F5F66"/>
          <w:sz w:val="19"/>
        </w:rPr>
        <w:t>created_at</w:t>
      </w:r>
      <w:r>
        <w:rPr>
          <w:rFonts w:ascii="Calibri" w:hAnsi="Calibri"/>
          <w:b w:val="0"/>
          <w:i/>
          <w:color w:val="4D5B65"/>
          <w:sz w:val="22"/>
        </w:rPr>
        <w:t xml:space="preserve">, </w:t>
      </w:r>
      <w:r>
        <w:rPr>
          <w:rFonts w:ascii="Consolas" w:hAnsi="Consolas"/>
          <w:b w:val="0"/>
          <w:i/>
          <w:color w:val="0F5F66"/>
          <w:sz w:val="19"/>
        </w:rPr>
        <w:t>updated_at</w:t>
      </w:r>
      <w:r>
        <w:rPr>
          <w:rFonts w:ascii="Calibri" w:hAnsi="Calibri"/>
          <w:b w:val="0"/>
          <w:i/>
          <w:color w:val="4D5B65"/>
          <w:sz w:val="22"/>
        </w:rPr>
        <w:t xml:space="preserve">; там, где это имеет смысл — </w:t>
      </w:r>
      <w:r>
        <w:rPr>
          <w:rFonts w:ascii="Consolas" w:hAnsi="Consolas"/>
          <w:b w:val="0"/>
          <w:i/>
          <w:color w:val="0F5F66"/>
          <w:sz w:val="19"/>
        </w:rPr>
        <w:t>created_by</w:t>
      </w:r>
      <w:r>
        <w:rPr>
          <w:rFonts w:ascii="Calibri" w:hAnsi="Calibri"/>
          <w:b w:val="0"/>
          <w:i/>
          <w:color w:val="4D5B65"/>
          <w:sz w:val="22"/>
        </w:rPr>
        <w:t>.</w:t>
      </w:r>
    </w:p>
    <w:p>
      <w:pPr>
        <w:pStyle w:val="Heading2"/>
        <w:keepNext/>
      </w:pPr>
      <w:r>
        <w:t>Платформа и организация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organizations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name · bin · currency (KZT) · plan · status · settings jsonb · created_at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branches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name · address · timezone (IANA) · operational_day_start · work_schedule jsonb · settings jsonb (шаг тарификации, округление, льготные минуты, лимит скидки кассира) · archived_at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users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phone · email · password_hash · full_name · status</w:t>
      </w:r>
      <w:r>
        <w:br/>
      </w:r>
      <w:r>
        <w:rPr>
          <w:rFonts w:ascii="Calibri" w:hAnsi="Calibri"/>
          <w:b w:val="0"/>
          <w:color w:val="4D5B65"/>
          <w:sz w:val="19"/>
        </w:rPr>
        <w:t>Пользователь глобален для платформы: один человек может работать в нескольких организациях.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memberships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user_id · org_id · branch_id (null = все филиалы) · role · permissions jsonb · pin_hash · status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audit_log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branch_id · user_id · shift_id · entity_type · entity_id · action · before jsonb · after jsonb · ip · device_id · created_at</w:t>
      </w:r>
    </w:p>
    <w:p>
      <w:pPr>
        <w:pStyle w:val="Heading2"/>
        <w:keepNext/>
      </w:pPr>
      <w:r>
        <w:t>Ресурсы и каталог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resource_types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name (сауна, баня, комната, беседка, бильярд) · icon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resources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branch_id · type_id · name · capacity · default_service_id · buffer_minutes · sort_order · status · archived_at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services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name · kind (time_based / entry / per_person / extra) · unit (hour / visit / person / piece) · default_duration_min · resource_type_id · vat_rate · is_extra · archived_at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price_rules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branch_id (null = все) · service_id · priority · dow_mask · time_from · time_to · date_from · date_to · amount · unit · min_units · rounding · is_active</w:t>
      </w:r>
      <w:r>
        <w:br/>
      </w:r>
      <w:r>
        <w:rPr>
          <w:rFonts w:ascii="Calibri" w:hAnsi="Calibri"/>
          <w:b w:val="0"/>
          <w:color w:val="4D5B65"/>
          <w:sz w:val="19"/>
        </w:rPr>
        <w:t>Побеждает правило с наибольшим приоритетом среди подходящих. Правила без пересечений по приоритету должны валидироваться при сохранении.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products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name · sku · category · unit · price · vat_rate · track_stock · archived_at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stock_levels / stock_movements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branch_id · product_id · qty | id · branch_id · product_id · delta · reason (sale / income / writeoff / correction) · order_id · created_by</w:t>
      </w:r>
      <w:r>
        <w:br/>
      </w:r>
      <w:r>
        <w:rPr>
          <w:rFonts w:ascii="Calibri" w:hAnsi="Calibri"/>
          <w:b w:val="0"/>
          <w:color w:val="4D5B65"/>
          <w:sz w:val="19"/>
        </w:rPr>
        <w:t>В MVP — только количественный учёт без партий и себестоимости; движения append-only, остаток — агрегат.</w:t>
      </w:r>
    </w:p>
    <w:p>
      <w:pPr>
        <w:pStyle w:val="Heading2"/>
        <w:keepNext/>
      </w:pPr>
      <w:r>
        <w:t>Клиенты и абонементы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customers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phone (уникален внутри организации) · full_name · birthday · gender · notes · tags · marketing_consent · created_at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subscription_plans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name · type (visits / hours / unlimited_period / money) · allowance · validity_days · price · scope_services[] · scope_resource_types[] · scope_branches[] · dow_mask · time_from · time_to · max_holders · freeze_days_limit · is_transferable · archived_at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subscriptions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plan_id · customer_id · holders[] · purchased_at · valid_from · valid_to_base · status (active / frozen / expired / used_up / cancelled) · balance_cache · price_paid · order_id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subscription_entries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subscription_id · type (charge / refund / adjust / extend) · amount · visit_id · order_item_id · comment · created_by · created_at</w:t>
      </w:r>
      <w:r>
        <w:br/>
      </w:r>
      <w:r>
        <w:rPr>
          <w:rFonts w:ascii="Calibri" w:hAnsi="Calibri"/>
          <w:b w:val="0"/>
          <w:color w:val="4D5B65"/>
          <w:sz w:val="19"/>
        </w:rPr>
        <w:t>Append-only. Баланс = allowance − Σ(charge) + Σ(refund) ± Σ(adjust).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subscription_freezes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subscription_id · starts_on · ends_on · created_by · reason</w:t>
      </w:r>
    </w:p>
    <w:p>
      <w:pPr>
        <w:pStyle w:val="Heading2"/>
        <w:keepNext/>
      </w:pPr>
      <w:r>
        <w:t>Занятость и продажи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bookings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branch_id · resource_id · customer_id · service_id · starts_at · ends_at · guests_count · status (booked / arrived / cancelled / no_show) · source (cashier / phone / online) · prepayment_order_id · comment · created_by</w:t>
      </w:r>
      <w:r>
        <w:br/>
      </w:r>
      <w:r>
        <w:rPr>
          <w:rFonts w:ascii="Calibri" w:hAnsi="Calibri"/>
          <w:b w:val="0"/>
          <w:color w:val="4D5B65"/>
          <w:sz w:val="19"/>
        </w:rPr>
        <w:t>EXCLUDE-ограничение по (resource_id, tstzrange) для статусов, занимающих ресурс.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visits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branch_id · resource_id · booking_id · customer_id · opened_shift_id · started_at · planned_minutes · ended_at · guests_count · status (active / finished / cancelled) · order_id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visit_extensions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visit_id · minutes · price_snapshot · created_by · created_at · reason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orders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branch_id · shift_id · visit_id · customer_id · status (open / paid / partially_refunded / refunded / void) · subtotal · discount_total · total · paid_total · created_by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order_items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order_id · kind (service_time / service_extra / product / extension) · ref_id · name_snapshot · qty · unit · unit_price · price_rule_id · discount · total · subscription_id · covered_by_subscription_amount · created_by · voided_by_item_id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payments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order_id · shift_id · method (cash / card / transfer / subscription / bonus) · amount · tendered_amount · change_amount · external_ref · idempotency_key (уникален) · status · fiscal_receipt_id · created_by · created_at</w:t>
      </w:r>
      <w:r>
        <w:br/>
      </w:r>
      <w:r>
        <w:rPr>
          <w:rFonts w:ascii="Calibri" w:hAnsi="Calibri"/>
          <w:b w:val="0"/>
          <w:color w:val="4D5B65"/>
          <w:sz w:val="19"/>
        </w:rPr>
        <w:t xml:space="preserve">В учёте участвует только </w:t>
      </w:r>
      <w:r>
        <w:rPr>
          <w:rFonts w:ascii="Consolas" w:hAnsi="Consolas"/>
          <w:b w:val="0"/>
          <w:color w:val="0F5F66"/>
          <w:sz w:val="19"/>
        </w:rPr>
        <w:t>amount</w:t>
      </w:r>
      <w:r>
        <w:rPr>
          <w:rFonts w:ascii="Calibri" w:hAnsi="Calibri"/>
          <w:b w:val="0"/>
          <w:color w:val="4D5B65"/>
          <w:sz w:val="19"/>
        </w:rPr>
        <w:t xml:space="preserve"> — стоимость оплаченного заказа. </w:t>
      </w:r>
      <w:r>
        <w:rPr>
          <w:rFonts w:ascii="Consolas" w:hAnsi="Consolas"/>
          <w:b w:val="0"/>
          <w:color w:val="0F5F66"/>
          <w:sz w:val="19"/>
        </w:rPr>
        <w:t>tendered_amount</w:t>
      </w:r>
      <w:r>
        <w:rPr>
          <w:rFonts w:ascii="Calibri" w:hAnsi="Calibri"/>
          <w:b w:val="0"/>
          <w:color w:val="4D5B65"/>
          <w:sz w:val="19"/>
        </w:rPr>
        <w:t xml:space="preserve"> и </w:t>
      </w:r>
      <w:r>
        <w:rPr>
          <w:rFonts w:ascii="Consolas" w:hAnsi="Consolas"/>
          <w:b w:val="0"/>
          <w:color w:val="0F5F66"/>
          <w:sz w:val="19"/>
        </w:rPr>
        <w:t>change_amount</w:t>
      </w:r>
      <w:r>
        <w:rPr>
          <w:rFonts w:ascii="Calibri" w:hAnsi="Calibri"/>
          <w:b w:val="0"/>
          <w:color w:val="4D5B65"/>
          <w:sz w:val="19"/>
        </w:rPr>
        <w:t xml:space="preserve"> справочные: они нужны для расчёта сдачи и разбора спорных ситуаций, но не попадают ни в выручку, ни в движение наличных (Р-21).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refunds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original_payment_id · order_id · shift_id · amount · reason · approved_by · created_by · created_at</w:t>
      </w:r>
    </w:p>
    <w:p>
      <w:pPr>
        <w:pStyle w:val="Heading2"/>
        <w:keepNext/>
      </w:pPr>
      <w:r>
        <w:t>Смена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shifts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org_id · branch_id · opened_by · opened_at · opening_cash · closed_by · closed_at · counted_cash · expected_cash · discrepancy · discrepancy_status (match / shortage / surplus) · status (open / closed) · z_report jsonb</w:t>
      </w:r>
      <w:r>
        <w:br/>
      </w:r>
      <w:r>
        <w:rPr>
          <w:rFonts w:ascii="Consolas" w:hAnsi="Consolas"/>
          <w:b w:val="0"/>
          <w:color w:val="0F5F66"/>
          <w:sz w:val="19"/>
        </w:rPr>
        <w:t>expected_cash</w:t>
      </w:r>
      <w:r>
        <w:rPr>
          <w:rFonts w:ascii="Calibri" w:hAnsi="Calibri"/>
          <w:b w:val="0"/>
          <w:color w:val="4D5B65"/>
          <w:sz w:val="19"/>
        </w:rPr>
        <w:t xml:space="preserve"> — всегда вычисляемая величина: opening_cash + наличные платежи − наличные возвраты + внесения − изъятия и инкассации. </w:t>
      </w:r>
      <w:r>
        <w:rPr>
          <w:rFonts w:ascii="Consolas" w:hAnsi="Consolas"/>
          <w:b w:val="0"/>
          <w:color w:val="0F5F66"/>
          <w:sz w:val="19"/>
        </w:rPr>
        <w:t>counted_cash</w:t>
      </w:r>
      <w:r>
        <w:rPr>
          <w:rFonts w:ascii="Calibri" w:hAnsi="Calibri"/>
          <w:b w:val="0"/>
          <w:color w:val="4D5B65"/>
          <w:sz w:val="19"/>
        </w:rPr>
        <w:t xml:space="preserve"> вводит кассир. </w:t>
      </w:r>
      <w:r>
        <w:rPr>
          <w:rFonts w:ascii="Consolas" w:hAnsi="Consolas"/>
          <w:b w:val="0"/>
          <w:color w:val="0F5F66"/>
          <w:sz w:val="19"/>
        </w:rPr>
        <w:t>discrepancy</w:t>
      </w:r>
      <w:r>
        <w:rPr>
          <w:rFonts w:ascii="Calibri" w:hAnsi="Calibri"/>
          <w:b w:val="0"/>
          <w:color w:val="4D5B65"/>
          <w:sz w:val="19"/>
        </w:rPr>
        <w:t xml:space="preserve"> = counted − expected и хранится со знаком.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cash_movements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shift_id · type (cash_in / cash_out / collection) · amount · comment · created_by</w:t>
      </w:r>
    </w:p>
    <w:p>
      <w:pPr>
        <w:spacing w:after="20" w:before="80"/>
        <w:ind w:left="170"/>
        <w:keepNext/>
      </w:pPr>
      <w:r>
        <w:rPr>
          <w:rFonts w:ascii="Consolas" w:hAnsi="Consolas"/>
          <w:b/>
          <w:color w:val="0F5F66"/>
          <w:sz w:val="20"/>
        </w:rPr>
        <w:t>shift_adjustments</w:t>
      </w:r>
    </w:p>
    <w:p>
      <w:pPr>
        <w:spacing w:after="100"/>
        <w:ind w:left="170"/>
      </w:pPr>
      <w:r>
        <w:rPr>
          <w:rFonts w:ascii="Consolas" w:hAnsi="Consolas"/>
          <w:b w:val="0"/>
          <w:color w:val="4D5B65"/>
          <w:sz w:val="19"/>
        </w:rPr>
        <w:t>id · shift_id · field (counted_cash / opening_cash / …) · old_value · new_value · reason · created_by · approved_by · created_at</w:t>
      </w:r>
      <w:r>
        <w:br/>
      </w:r>
      <w:r>
        <w:rPr>
          <w:rFonts w:ascii="Calibri" w:hAnsi="Calibri"/>
          <w:b w:val="0"/>
          <w:color w:val="4D5B65"/>
          <w:sz w:val="19"/>
        </w:rPr>
        <w:t>Единственный законный способ изменить цифры закрытой смены. Сама строка смены при этом хранит и исходное, и скорректированное значение (Р-23).</w:t>
      </w: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0F5F66"/>
              <w:left w:val="single" w:sz="6" w:color="0F5F66"/>
              <w:bottom w:val="single" w:sz="6" w:color="0F5F66"/>
              <w:right w:val="single" w:sz="6" w:color="0F5F66"/>
            </w:tcBorders>
            <w:shd w:val="clear" w:color="auto" w:fill="E4F1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5F66"/>
                <w:sz w:val="17"/>
              </w:rPr>
              <w:t>ПРО ОТЧЁТЫ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 xml:space="preserve">Аналитика считается из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orders</w:t>
            </w:r>
            <w:r>
              <w:rPr>
                <w:rFonts w:ascii="Calibri" w:hAnsi="Calibri"/>
                <w:b w:val="0"/>
                <w:color w:val="131A2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order_items</w:t>
            </w:r>
            <w:r>
              <w:rPr>
                <w:rFonts w:ascii="Calibri" w:hAnsi="Calibri"/>
                <w:b w:val="0"/>
                <w:color w:val="131A20"/>
                <w:sz w:val="20"/>
              </w:rPr>
              <w:t xml:space="preserve"> и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payments</w:t>
            </w:r>
            <w:r>
              <w:rPr>
                <w:rFonts w:ascii="Calibri" w:hAnsi="Calibri"/>
                <w:b w:val="0"/>
                <w:color w:val="131A20"/>
                <w:sz w:val="20"/>
              </w:rPr>
              <w:t xml:space="preserve"> — отдельных «таблиц выручки» не заводим, иначе получим два источника правды, которые рано или поздно разойдутся. Когда объём вырастет, добавим суточные rollup-таблицы, пересчитываемые из первичных данных, — это дешёвая оптимизация, которую можно сделать позже без изменения модели.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07. Функциональные требования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Требования сгруппированы по модулям и пронумерованы для ссылок в задачах и тест-кейсах.</w:t>
      </w:r>
    </w:p>
    <w:p>
      <w:pPr>
        <w:pStyle w:val="Heading2"/>
        <w:keepNext/>
      </w:pPr>
      <w:r>
        <w:t>7.1 Смена и касса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FR-SH-01.</w:t>
      </w:r>
      <w:r>
        <w:rPr>
          <w:rFonts w:ascii="Calibri" w:hAnsi="Calibri"/>
          <w:b w:val="0"/>
          <w:color w:val="131A20"/>
          <w:sz w:val="21"/>
        </w:rPr>
        <w:t xml:space="preserve"> Кассир открывает смену, указывая сумму наличных в ящике на начало. Без открытой смены касса доступна только для просмотра.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FR-SH-02.</w:t>
      </w:r>
      <w:r>
        <w:rPr>
          <w:rFonts w:ascii="Calibri" w:hAnsi="Calibri"/>
          <w:b w:val="0"/>
          <w:color w:val="131A20"/>
          <w:sz w:val="21"/>
        </w:rPr>
        <w:t xml:space="preserve"> Одновременно в филиале может быть открыто несколько смен (несколько касс) — операция всегда привязана к смене конкретного устройства.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FR-SH-03.</w:t>
      </w:r>
      <w:r>
        <w:rPr>
          <w:rFonts w:ascii="Calibri" w:hAnsi="Calibri"/>
          <w:b w:val="0"/>
          <w:color w:val="131A20"/>
          <w:sz w:val="21"/>
        </w:rPr>
        <w:t xml:space="preserve"> Вход в смену — по PIN сотрудника на устройстве, привязанном к филиалу. Пароль вводится только при первичной привязке устройства.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FR-SH-04.</w:t>
      </w:r>
      <w:r>
        <w:rPr>
          <w:rFonts w:ascii="Calibri" w:hAnsi="Calibri"/>
          <w:b w:val="0"/>
          <w:color w:val="131A20"/>
          <w:sz w:val="21"/>
        </w:rPr>
        <w:t xml:space="preserve"> Внесение и изъятие наличных фиксируется отдельными операциями с комментарием.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FR-SH-05.</w:t>
      </w:r>
      <w:r>
        <w:rPr>
          <w:rFonts w:ascii="Calibri" w:hAnsi="Calibri"/>
          <w:b w:val="0"/>
          <w:color w:val="131A20"/>
          <w:sz w:val="21"/>
        </w:rPr>
        <w:t xml:space="preserve"> Закрытие смены: кассир вводит фактический пересчёт наличных, система показывает ожидаемую сумму и расхождение, формирует Z-отчёт и делает его неизменяемым.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FR-SH-06.</w:t>
      </w:r>
      <w:r>
        <w:rPr>
          <w:rFonts w:ascii="Calibri" w:hAnsi="Calibri"/>
          <w:b w:val="0"/>
          <w:color w:val="131A20"/>
          <w:sz w:val="21"/>
        </w:rPr>
        <w:t xml:space="preserve"> Смену нельзя закрыть при наличии активных визитов — система показывает список и предлагает завершить или передать в следующую смену.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FR-SH-07.</w:t>
      </w:r>
      <w:r>
        <w:rPr>
          <w:rFonts w:ascii="Calibri" w:hAnsi="Calibri"/>
          <w:b w:val="0"/>
          <w:color w:val="131A20"/>
          <w:sz w:val="21"/>
        </w:rPr>
        <w:t xml:space="preserve"> Z-отчёт содержит: выручку по способам оплаты, наличные (начало / приход / расход / ожидаемо / факт / расхождение), число визитов и гостей, продажи по категориям, скидки, возвраты, списания по абонементам.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FR-SH-08.</w:t>
      </w:r>
      <w:r>
        <w:rPr>
          <w:rFonts w:ascii="Calibri" w:hAnsi="Calibri"/>
          <w:b w:val="0"/>
          <w:color w:val="131A20"/>
          <w:sz w:val="21"/>
        </w:rPr>
        <w:t xml:space="preserve"> Ожидаемый остаток наличных система считает сама по формуле Р-22; кассир вводит только фактический пересчёт.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FR-SH-09.</w:t>
      </w:r>
      <w:r>
        <w:rPr>
          <w:rFonts w:ascii="Calibri" w:hAnsi="Calibri"/>
          <w:b w:val="0"/>
          <w:color w:val="131A20"/>
          <w:sz w:val="21"/>
        </w:rPr>
        <w:t xml:space="preserve"> Система показывает расхождение со статусом «сходится», «недостача N ₸» или «излишек N ₸». Статус и обе суммы сохраняются в Z-отчёте.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FR-SH-10.</w:t>
      </w:r>
      <w:r>
        <w:rPr>
          <w:rFonts w:ascii="Calibri" w:hAnsi="Calibri"/>
          <w:b w:val="0"/>
          <w:color w:val="131A20"/>
          <w:sz w:val="21"/>
        </w:rPr>
        <w:t xml:space="preserve"> Настройка «слепой пересчёт»: кассир не видит ожидаемую сумму до ввода фактической.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FR-SH-11.</w:t>
      </w:r>
      <w:r>
        <w:rPr>
          <w:rFonts w:ascii="Calibri" w:hAnsi="Calibri"/>
          <w:b w:val="0"/>
          <w:color w:val="131A20"/>
          <w:sz w:val="21"/>
        </w:rPr>
        <w:t xml:space="preserve"> После закрытия смены её данные неизменяемы. Корректировка возможна только с правом управляющего, отдельной записью с обязательной причиной; исходное значение сохраняется.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FR-SH-12.</w:t>
      </w:r>
      <w:r>
        <w:rPr>
          <w:rFonts w:ascii="Calibri" w:hAnsi="Calibri"/>
          <w:b w:val="0"/>
          <w:color w:val="131A20"/>
          <w:sz w:val="21"/>
        </w:rPr>
        <w:t xml:space="preserve"> Владелец и управляющий видят список смен с расхождениями и полную историю корректировок.</w:t>
      </w:r>
    </w:p>
    <w:p>
      <w:pPr>
        <w:pStyle w:val="Heading2"/>
        <w:keepNext/>
      </w:pPr>
      <w:r>
        <w:t>7.2 Визит и таймер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FR-VS-01.</w:t>
      </w:r>
      <w:r>
        <w:rPr>
          <w:rFonts w:ascii="Calibri" w:hAnsi="Calibri"/>
          <w:b w:val="0"/>
          <w:color w:val="131A20"/>
          <w:sz w:val="21"/>
        </w:rPr>
        <w:t xml:space="preserve"> Визит создаётся с брони одним действием или без брони — выбором свободного ресурса.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FR-VS-02.</w:t>
      </w:r>
      <w:r>
        <w:rPr>
          <w:rFonts w:ascii="Calibri" w:hAnsi="Calibri"/>
          <w:b w:val="0"/>
          <w:color w:val="131A20"/>
          <w:sz w:val="21"/>
        </w:rPr>
        <w:t xml:space="preserve"> При старте фиксируются ресурс, услуга, число гостей, плановая длительность; таймер стартует от серверного времени.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FR-VS-03.</w:t>
      </w:r>
      <w:r>
        <w:rPr>
          <w:rFonts w:ascii="Calibri" w:hAnsi="Calibri"/>
          <w:b w:val="0"/>
          <w:color w:val="131A20"/>
          <w:sz w:val="21"/>
        </w:rPr>
        <w:t xml:space="preserve"> Система непрерывно показывает оставшееся время и текущую сумму к оплате, пересчитываемую по правилам тарификации.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FR-VS-04.</w:t>
      </w:r>
      <w:r>
        <w:rPr>
          <w:rFonts w:ascii="Calibri" w:hAnsi="Calibri"/>
          <w:b w:val="0"/>
          <w:color w:val="131A20"/>
          <w:sz w:val="21"/>
        </w:rPr>
        <w:t xml:space="preserve"> За настраиваемое время до конца (по умолчанию 10 минут) плитка ресурса меняет состояние на «заканчивается»; при истечении — на «переработка» с отдельным счётчиком.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FR-VS-05.</w:t>
      </w:r>
      <w:r>
        <w:rPr>
          <w:rFonts w:ascii="Calibri" w:hAnsi="Calibri"/>
          <w:b w:val="0"/>
          <w:color w:val="131A20"/>
          <w:sz w:val="21"/>
        </w:rPr>
        <w:t xml:space="preserve"> Продление: кассир добавляет время (+30 / +60 / произвольно), система проверяет следующую бронь и предупреждает о конфликте, пересчитывает сумму.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FR-VS-06.</w:t>
      </w:r>
      <w:r>
        <w:rPr>
          <w:rFonts w:ascii="Calibri" w:hAnsi="Calibri"/>
          <w:b w:val="0"/>
          <w:color w:val="131A20"/>
          <w:sz w:val="21"/>
        </w:rPr>
        <w:t xml:space="preserve"> В визит добавляются дополнительные услуги и товары; каждая позиция сохраняет снапшот цены.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FR-VS-07.</w:t>
      </w:r>
      <w:r>
        <w:rPr>
          <w:rFonts w:ascii="Calibri" w:hAnsi="Calibri"/>
          <w:b w:val="0"/>
          <w:color w:val="131A20"/>
          <w:sz w:val="21"/>
        </w:rPr>
        <w:t xml:space="preserve"> Изменение числа гостей пересчитывает позиции с тарификацией на человека.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FR-VS-08.</w:t>
      </w:r>
      <w:r>
        <w:rPr>
          <w:rFonts w:ascii="Calibri" w:hAnsi="Calibri"/>
          <w:b w:val="0"/>
          <w:color w:val="131A20"/>
          <w:sz w:val="21"/>
        </w:rPr>
        <w:t xml:space="preserve"> Завершение визита: система фиксирует фактическое время, финализирует расчёт, требует полной оплаты, освобождает ресурс с учётом буфера уборки.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FR-VS-09.</w:t>
      </w:r>
      <w:r>
        <w:rPr>
          <w:rFonts w:ascii="Calibri" w:hAnsi="Calibri"/>
          <w:b w:val="0"/>
          <w:color w:val="131A20"/>
          <w:sz w:val="21"/>
        </w:rPr>
        <w:t xml:space="preserve"> Визит, начавшийся в одной смене и завершившийся в другой, допускается; выручка относится на смену, в которой прошёл платёж (см. §14.9).</w:t>
      </w:r>
    </w:p>
    <w:p>
      <w:pPr>
        <w:pStyle w:val="Heading2"/>
        <w:keepNext/>
      </w:pPr>
      <w:r>
        <w:t>7.3 Бронирование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FR-BK-01.</w:t>
      </w:r>
      <w:r>
        <w:rPr>
          <w:rFonts w:ascii="Calibri" w:hAnsi="Calibri"/>
          <w:b w:val="0"/>
          <w:color w:val="131A20"/>
          <w:sz w:val="21"/>
        </w:rPr>
        <w:t xml:space="preserve"> Экран-шахматка: ресурсы по вертикали, время по горизонтали, день выбирается; видны брони, активные визиты и буферы.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FR-BK-02.</w:t>
      </w:r>
      <w:r>
        <w:rPr>
          <w:rFonts w:ascii="Calibri" w:hAnsi="Calibri"/>
          <w:b w:val="0"/>
          <w:color w:val="131A20"/>
          <w:sz w:val="21"/>
        </w:rPr>
        <w:t xml:space="preserve"> Создание брони: ресурс, дата, интервал, клиент (поиск или новый), гости, комментарий. Пересечение блокируется на уровне БД.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FR-BK-03.</w:t>
      </w:r>
      <w:r>
        <w:rPr>
          <w:rFonts w:ascii="Calibri" w:hAnsi="Calibri"/>
          <w:b w:val="0"/>
          <w:color w:val="131A20"/>
          <w:sz w:val="21"/>
        </w:rPr>
        <w:t xml:space="preserve"> Перенос и изменение длительности — перетаскиванием, с той же проверкой пересечений.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FR-BK-04.</w:t>
      </w:r>
      <w:r>
        <w:rPr>
          <w:rFonts w:ascii="Calibri" w:hAnsi="Calibri"/>
          <w:b w:val="0"/>
          <w:color w:val="131A20"/>
          <w:sz w:val="21"/>
        </w:rPr>
        <w:t xml:space="preserve"> Предоплата брони: частичная сумма принимается как платёж и учитывается при финальном расчёте визита.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FR-BK-05.</w:t>
      </w:r>
      <w:r>
        <w:rPr>
          <w:rFonts w:ascii="Calibri" w:hAnsi="Calibri"/>
          <w:b w:val="0"/>
          <w:color w:val="131A20"/>
          <w:sz w:val="21"/>
        </w:rPr>
        <w:t xml:space="preserve"> Статусы: забронировано, пришёл (создан визит), отменено, не пришёл. Отмена и no-show фиксируют автора и время.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FR-BK-06.</w:t>
      </w:r>
      <w:r>
        <w:rPr>
          <w:rFonts w:ascii="Calibri" w:hAnsi="Calibri"/>
          <w:b w:val="0"/>
          <w:color w:val="131A20"/>
          <w:sz w:val="21"/>
        </w:rPr>
        <w:t xml:space="preserve"> При старте визита из брони все параметры подставляются автоматически.</w:t>
      </w:r>
    </w:p>
    <w:p>
      <w:pPr>
        <w:pStyle w:val="Heading2"/>
        <w:keepNext/>
      </w:pPr>
      <w:r>
        <w:t>7.4 Услуги, тарифы, товары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FR-CT-01.</w:t>
      </w:r>
      <w:r>
        <w:rPr>
          <w:rFonts w:ascii="Calibri" w:hAnsi="Calibri"/>
          <w:b w:val="0"/>
          <w:color w:val="131A20"/>
          <w:sz w:val="21"/>
        </w:rPr>
        <w:t xml:space="preserve"> Владелец создаёт услуги с типом тарификации и привязкой к типу ресурса.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FR-CT-02.</w:t>
      </w:r>
      <w:r>
        <w:rPr>
          <w:rFonts w:ascii="Calibri" w:hAnsi="Calibri"/>
          <w:b w:val="0"/>
          <w:color w:val="131A20"/>
          <w:sz w:val="21"/>
        </w:rPr>
        <w:t xml:space="preserve"> Правила цен задаются визуально: недельная сетка с интервалами и суммами, чтобы не требовалось понимать модель данных.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FR-CT-03.</w:t>
      </w:r>
      <w:r>
        <w:rPr>
          <w:rFonts w:ascii="Calibri" w:hAnsi="Calibri"/>
          <w:b w:val="0"/>
          <w:color w:val="131A20"/>
          <w:sz w:val="21"/>
        </w:rPr>
        <w:t xml:space="preserve"> При сохранении правил система проверяет пересечения и «дыры» в расписании и предупреждает о них.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FR-CT-04.</w:t>
      </w:r>
      <w:r>
        <w:rPr>
          <w:rFonts w:ascii="Calibri" w:hAnsi="Calibri"/>
          <w:b w:val="0"/>
          <w:color w:val="131A20"/>
          <w:sz w:val="21"/>
        </w:rPr>
        <w:t xml:space="preserve"> Предпросмотр: «сколько будет стоить 2 часа в пятницу в 19:00» — прямо в интерфейсе настройки.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FR-CT-05.</w:t>
      </w:r>
      <w:r>
        <w:rPr>
          <w:rFonts w:ascii="Calibri" w:hAnsi="Calibri"/>
          <w:b w:val="0"/>
          <w:color w:val="131A20"/>
          <w:sz w:val="21"/>
        </w:rPr>
        <w:t xml:space="preserve"> Товары продаются как в рамках визита, так и навынос (заказ без визита).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FR-CT-06.</w:t>
      </w:r>
      <w:r>
        <w:rPr>
          <w:rFonts w:ascii="Calibri" w:hAnsi="Calibri"/>
          <w:b w:val="0"/>
          <w:color w:val="131A20"/>
          <w:sz w:val="21"/>
        </w:rPr>
        <w:t xml:space="preserve"> Для товаров с учётом остатков продажа уменьшает остаток; уход в минус запрещён либо разрешён по настройке филиала.</w:t>
      </w:r>
    </w:p>
    <w:p>
      <w:pPr>
        <w:pStyle w:val="Heading2"/>
        <w:keepNext/>
      </w:pPr>
      <w:r>
        <w:t>7.5 Клиенты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FR-CU-01.</w:t>
      </w:r>
      <w:r>
        <w:rPr>
          <w:rFonts w:ascii="Calibri" w:hAnsi="Calibri"/>
          <w:b w:val="0"/>
          <w:color w:val="131A20"/>
          <w:sz w:val="21"/>
        </w:rPr>
        <w:t xml:space="preserve"> Поиск по последним цифрам телефона и по имени, за одно поле ввода.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FR-CU-02.</w:t>
      </w:r>
      <w:r>
        <w:rPr>
          <w:rFonts w:ascii="Calibri" w:hAnsi="Calibri"/>
          <w:b w:val="0"/>
          <w:color w:val="131A20"/>
          <w:sz w:val="21"/>
        </w:rPr>
        <w:t xml:space="preserve"> Клиент создаётся из кассы в один шаг — обязателен только телефон.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FR-CU-03.</w:t>
      </w:r>
      <w:r>
        <w:rPr>
          <w:rFonts w:ascii="Calibri" w:hAnsi="Calibri"/>
          <w:b w:val="0"/>
          <w:color w:val="131A20"/>
          <w:sz w:val="21"/>
        </w:rPr>
        <w:t xml:space="preserve"> Карточка клиента: визиты, суммы, абонементы, комментарии, теги.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FR-CU-04.</w:t>
      </w:r>
      <w:r>
        <w:rPr>
          <w:rFonts w:ascii="Calibri" w:hAnsi="Calibri"/>
          <w:b w:val="0"/>
          <w:color w:val="131A20"/>
          <w:sz w:val="21"/>
        </w:rPr>
        <w:t xml:space="preserve"> Визит без клиента допускается («аноним») — иначе кассир будет вводить мусорные данные ради скорости.</w:t>
      </w:r>
    </w:p>
    <w:p>
      <w:pPr>
        <w:pStyle w:val="Heading2"/>
        <w:keepNext/>
      </w:pPr>
      <w:r>
        <w:t>7.6 Абонементы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FR-SB-01.</w:t>
      </w:r>
      <w:r>
        <w:rPr>
          <w:rFonts w:ascii="Calibri" w:hAnsi="Calibri"/>
          <w:b w:val="0"/>
          <w:color w:val="131A20"/>
          <w:sz w:val="21"/>
        </w:rPr>
        <w:t xml:space="preserve"> Типы: по числу посещений, по числу часов, безлимит на период, месячный; каждый — с областью действия (услуги, типы ресурсов, филиалы, дни недели, часы).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FR-SB-02.</w:t>
      </w:r>
      <w:r>
        <w:rPr>
          <w:rFonts w:ascii="Calibri" w:hAnsi="Calibri"/>
          <w:b w:val="0"/>
          <w:color w:val="131A20"/>
          <w:sz w:val="21"/>
        </w:rPr>
        <w:t xml:space="preserve"> Персональный и семейный: у семейного несколько держателей и общий баланс либо персональные лимиты (см. §14.7).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FR-SB-03.</w:t>
      </w:r>
      <w:r>
        <w:rPr>
          <w:rFonts w:ascii="Calibri" w:hAnsi="Calibri"/>
          <w:b w:val="0"/>
          <w:color w:val="131A20"/>
          <w:sz w:val="21"/>
        </w:rPr>
        <w:t xml:space="preserve"> Продажа абонемента — обычная позиция заказа, проходит через смену и Z-отчёт.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FR-SB-04.</w:t>
      </w:r>
      <w:r>
        <w:rPr>
          <w:rFonts w:ascii="Calibri" w:hAnsi="Calibri"/>
          <w:b w:val="0"/>
          <w:color w:val="131A20"/>
          <w:sz w:val="21"/>
        </w:rPr>
        <w:t xml:space="preserve"> При оформлении визита система сама предлагает подходящий абонемент клиента и показывает, что именно спишется.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FR-SB-05.</w:t>
      </w:r>
      <w:r>
        <w:rPr>
          <w:rFonts w:ascii="Calibri" w:hAnsi="Calibri"/>
          <w:b w:val="0"/>
          <w:color w:val="131A20"/>
          <w:sz w:val="21"/>
        </w:rPr>
        <w:t xml:space="preserve"> Списание невозможно, если абонемент просрочен, заморожен, исчерпан или услуга вне его области; кассир видит понятную причину.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FR-SB-06.</w:t>
      </w:r>
      <w:r>
        <w:rPr>
          <w:rFonts w:ascii="Calibri" w:hAnsi="Calibri"/>
          <w:b w:val="0"/>
          <w:color w:val="131A20"/>
          <w:sz w:val="21"/>
        </w:rPr>
        <w:t xml:space="preserve"> Заморозка и разморозка с контролем лимита дней по плану.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FR-SB-07.</w:t>
      </w:r>
      <w:r>
        <w:rPr>
          <w:rFonts w:ascii="Calibri" w:hAnsi="Calibri"/>
          <w:b w:val="0"/>
          <w:color w:val="131A20"/>
          <w:sz w:val="21"/>
        </w:rPr>
        <w:t xml:space="preserve"> Продление срока и корректировка баланса — только с правом управляющего, с обязательным комментарием, всё попадает в историю.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FR-SB-08.</w:t>
      </w:r>
      <w:r>
        <w:rPr>
          <w:rFonts w:ascii="Calibri" w:hAnsi="Calibri"/>
          <w:b w:val="0"/>
          <w:color w:val="131A20"/>
          <w:sz w:val="21"/>
        </w:rPr>
        <w:t xml:space="preserve"> История использования показывает каждое списание с датой, визитом и кассиром.</w:t>
      </w:r>
    </w:p>
    <w:p>
      <w:pPr>
        <w:pStyle w:val="Heading2"/>
        <w:keepNext/>
      </w:pPr>
      <w:r>
        <w:t>7.7 Оплаты и возвраты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FR-PM-01.</w:t>
      </w:r>
      <w:r>
        <w:rPr>
          <w:rFonts w:ascii="Calibri" w:hAnsi="Calibri"/>
          <w:b w:val="0"/>
          <w:color w:val="131A20"/>
          <w:sz w:val="21"/>
        </w:rPr>
        <w:t xml:space="preserve"> Способы: наличные, карта, перевод, абонемент, смешанная оплата несколькими способами по одному заказу.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FR-PM-02.</w:t>
      </w:r>
      <w:r>
        <w:rPr>
          <w:rFonts w:ascii="Calibri" w:hAnsi="Calibri"/>
          <w:b w:val="0"/>
          <w:color w:val="131A20"/>
          <w:sz w:val="21"/>
        </w:rPr>
        <w:t xml:space="preserve"> Для наличных кассир вводит полученную от клиента сумму, система считает сдачу. Это поле влияет только на сдачу: в платёж, выручку и кассу попадает стоимость заказа (Р-21).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FR-PM-03.</w:t>
      </w:r>
      <w:r>
        <w:rPr>
          <w:rFonts w:ascii="Calibri" w:hAnsi="Calibri"/>
          <w:b w:val="0"/>
          <w:color w:val="131A20"/>
          <w:sz w:val="21"/>
        </w:rPr>
        <w:t xml:space="preserve"> Скидка: фиксированная сумма или процент, на позицию или на заказ; сверх лимита кассира — подтверждение PIN управляющего.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FR-PM-04.</w:t>
      </w:r>
      <w:r>
        <w:rPr>
          <w:rFonts w:ascii="Calibri" w:hAnsi="Calibri"/>
          <w:b w:val="0"/>
          <w:color w:val="131A20"/>
          <w:sz w:val="21"/>
        </w:rPr>
        <w:t xml:space="preserve"> Возврат — полный или частичный, с обязательной причиной, обратной операцией и возвратом списанных единиц абонемента.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FR-PM-05.</w:t>
      </w:r>
      <w:r>
        <w:rPr>
          <w:rFonts w:ascii="Calibri" w:hAnsi="Calibri"/>
          <w:b w:val="0"/>
          <w:color w:val="131A20"/>
          <w:sz w:val="21"/>
        </w:rPr>
        <w:t xml:space="preserve"> Печать чека и отправка ссылки на чек клиенту (в MVP — печать; отправка через каналы уведомлений после MVP).</w:t>
      </w:r>
    </w:p>
    <w:p>
      <w:pPr>
        <w:pStyle w:val="Heading1"/>
        <w:keepNext/>
      </w:pPr>
      <w:r>
        <w:t>08. Интерфейс кассира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Главный критерий качества этого экрана — число действий и секунд на типовую операцию. Кассир работает стоя, часто на тач-мониторе, при очереди у стойки.</w:t>
      </w:r>
    </w:p>
    <w:p>
      <w:pPr>
        <w:pStyle w:val="Heading2"/>
        <w:keepNext/>
      </w:pPr>
      <w:r>
        <w:t>Один экран вместо разделов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Основной экран смены — сетка плиток ресурсов филиала. Всё, что делает кассир в течение дня, происходит на этом экране: клик по плитке открывает боковую панель визита, из неё доступны продление, добавление позиций, оплата и завершение. Никаких переходов между разделами и никаких модальных окон поверх модальных окон.</w:t>
      </w: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СОСТОЯНИЯ ПЛИТКИ РЕСУРСА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Состояние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Что видно на плитке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Кодирование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Свободен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Название, вместимость, ближайшая бронь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Нейтральный фон, тонкая рамка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Занят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Клиент, обратный отсчёт, текущая сумма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Заливка акцентом, крупный таймер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Заканчивается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То же + отметка «≤10 мин»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Полоса-предупреждение сверху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Переработка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Счётчик перебора и доначисление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Сигнальный цвет + значок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Забронирован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Время брони, имя, гости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Штриховка, приглушённый тон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Уборка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Остаток буфера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Серый, действия недоступны</w:t>
            </w:r>
          </w:p>
        </w:tc>
      </w:tr>
    </w:tbl>
    <w:p>
      <w:pPr>
        <w:spacing w:after="80"/>
      </w:pP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БЮДЖЕТ ДЕЙСТВИЙ НА ОПЕРАЦИЮ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Операция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Максимум действий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Как достигается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Принять клиента без брони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4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Плитка → длительность (пресеты 1ч/2ч/3ч) → клиент или «аноним» → Старт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Принять по брони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Плитка → «Пришёл»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Продлить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Плитка → кнопка +30/+60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Добавить товар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2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Панель визита → плитка товара из избранного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Оплатить и завершить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3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«К оплате» → способ → «Оплачено»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Найти клиента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Ввод 4 цифр телефона в постоянно доступное поле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Требования к взаимодействию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 xml:space="preserve">Горячие клавиши для клавиатурных касс: </w:t>
      </w:r>
      <w:r>
        <w:rPr>
          <w:rFonts w:ascii="Consolas" w:hAnsi="Consolas"/>
          <w:b w:val="0"/>
          <w:color w:val="0F5F66"/>
          <w:sz w:val="19"/>
        </w:rPr>
        <w:t>F2</w:t>
      </w:r>
      <w:r>
        <w:rPr>
          <w:rFonts w:ascii="Calibri" w:hAnsi="Calibri"/>
          <w:b w:val="0"/>
          <w:color w:val="131A20"/>
          <w:sz w:val="21"/>
        </w:rPr>
        <w:t xml:space="preserve"> — новый визит, </w:t>
      </w:r>
      <w:r>
        <w:rPr>
          <w:rFonts w:ascii="Consolas" w:hAnsi="Consolas"/>
          <w:b w:val="0"/>
          <w:color w:val="0F5F66"/>
          <w:sz w:val="19"/>
        </w:rPr>
        <w:t>F4</w:t>
      </w:r>
      <w:r>
        <w:rPr>
          <w:rFonts w:ascii="Calibri" w:hAnsi="Calibri"/>
          <w:b w:val="0"/>
          <w:color w:val="131A20"/>
          <w:sz w:val="21"/>
        </w:rPr>
        <w:t xml:space="preserve"> — оплата, </w:t>
      </w:r>
      <w:r>
        <w:rPr>
          <w:rFonts w:ascii="Consolas" w:hAnsi="Consolas"/>
          <w:b w:val="0"/>
          <w:color w:val="0F5F66"/>
          <w:sz w:val="19"/>
        </w:rPr>
        <w:t>/</w:t>
      </w:r>
      <w:r>
        <w:rPr>
          <w:rFonts w:ascii="Calibri" w:hAnsi="Calibri"/>
          <w:b w:val="0"/>
          <w:color w:val="131A20"/>
          <w:sz w:val="21"/>
        </w:rPr>
        <w:t xml:space="preserve"> — поиск клиента, </w:t>
      </w:r>
      <w:r>
        <w:rPr>
          <w:rFonts w:ascii="Consolas" w:hAnsi="Consolas"/>
          <w:b w:val="0"/>
          <w:color w:val="0F5F66"/>
          <w:sz w:val="19"/>
        </w:rPr>
        <w:t>Esc</w:t>
      </w:r>
      <w:r>
        <w:rPr>
          <w:rFonts w:ascii="Calibri" w:hAnsi="Calibri"/>
          <w:b w:val="0"/>
          <w:color w:val="131A20"/>
          <w:sz w:val="21"/>
        </w:rPr>
        <w:t xml:space="preserve"> — закрыть панель.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Минимальный размер интерактивной цели — 44 px; частые действия — крупными кнопками, редкие и опасные — мельче и дальше.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Ни одно действие кассира не должно требовать ввода цены вручную: сумму всегда считает сервер.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На экране оплаты наличными видны три строки: к оплате, получено от клиента, сдача. Крупно — сдача: это то, что кассир должен отсчитать, стоя перед гостем.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Все операции подтверждаются мгновенно в интерфейсе; сетевые ошибки показываются явным индикатором связи, а не молчанием.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Разрушающие действия (сторно, возврат, отмена визита) требуют подтверждения и причины.</w:t>
      </w: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A8501C"/>
              <w:left w:val="single" w:sz="6" w:color="A8501C"/>
              <w:bottom w:val="single" w:sz="6" w:color="A8501C"/>
              <w:right w:val="single" w:sz="6" w:color="A8501C"/>
            </w:tcBorders>
            <w:shd w:val="clear" w:color="auto" w:fill="F8ECE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A8501C"/>
                <w:sz w:val="17"/>
              </w:rPr>
              <w:t>АНТИПАТТЕРН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Не делайте кассиру «конструктор чека» с ручным вводом сумм и произвольными позициями. Это кажется гибкостью, а на практике становится главным каналом злоупотреблений и делает аналитику владельца недостоверной. Любая нестандартная ситуация должна решаться заранее заведённой услугой или подтверждённой скидкой.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09. Кабинет владельца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Владелец заходит на пять минут и должен сразу понять состояние бизнеса. Сначала выводы, потом таблицы.</w:t>
      </w:r>
    </w:p>
    <w:p>
      <w:pPr>
        <w:pStyle w:val="Heading2"/>
        <w:keepNext/>
      </w:pPr>
      <w:r>
        <w:t>Главная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Выручка за период с сопоставлением с предыдущим аналогичным периодом.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Число визитов и гостей, средний чек, средняя длительность визита.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Загрузка ресурсов в процентах от доступного времени — по дням недели и часам (тепловая карта): это главный инструмент управления тарифами.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Открытые смены прямо сейчас и что в них происходит.</w:t>
      </w:r>
    </w:p>
    <w:p>
      <w:pPr>
        <w:pStyle w:val="Heading2"/>
        <w:keepNext/>
      </w:pPr>
      <w:r>
        <w:t>Отчёты MVP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Отчёт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Разрезы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Отвечает на вопрос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Выручка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День / неделя / месяц, филиал, способ оплаты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Сколько заработали и чем платили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Продажи услуг и товаров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Категория, позиция, количество, сумма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Что именно приносит деньги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Загрузка ресурсов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Ресурс, день недели, час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Где простой и где не хватает мощности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Смены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Кассир, дата, ожидаемые и фактические наличные, недостачи и излишки, корректировки после закрытия, скидки, возвраты, сторно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Всё ли чисто у персонала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Абонементы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План, продано, списано, сгорело, остаток обязательств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Выгодны ли абонементы и сколько мы должны клиентам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Клиенты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Новые / повторные, частота, сумма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Растёт ли база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0F5F66"/>
              <w:left w:val="single" w:sz="6" w:color="0F5F66"/>
              <w:bottom w:val="single" w:sz="6" w:color="0F5F66"/>
              <w:right w:val="single" w:sz="6" w:color="0F5F66"/>
            </w:tcBorders>
            <w:shd w:val="clear" w:color="auto" w:fill="E4F1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5F66"/>
                <w:sz w:val="17"/>
              </w:rPr>
              <w:t>МЕТРИКА, О КОТОРОЙ ОБЫЧНО ЗАБЫВАЮТ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Проданные, но не отгулянные абонементы — это финансовое обязательство заведения, а не выручка. В отчётах нужно показывать «остаток обязательств» отдельно, иначе владелец переоценивает прибыль и удивляется кассовому разрыву в конце сезона.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API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 xml:space="preserve">REST + JSON, версионирование в пути. Все операции, меняющие деньги, принимают заголовок </w:t>
      </w:r>
      <w:r>
        <w:rPr>
          <w:rFonts w:ascii="Consolas" w:hAnsi="Consolas"/>
          <w:b w:val="0"/>
          <w:i/>
          <w:color w:val="0F5F66"/>
          <w:sz w:val="19"/>
        </w:rPr>
        <w:t>Idempotency-Key</w:t>
      </w:r>
      <w:r>
        <w:rPr>
          <w:rFonts w:ascii="Calibri" w:hAnsi="Calibri"/>
          <w:b w:val="0"/>
          <w:i/>
          <w:color w:val="4D5B65"/>
          <w:sz w:val="22"/>
        </w:rPr>
        <w:t>. Организация и филиал берутся из токена, а не из тела.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Метод и путь</w:t>
            </w:r>
          </w:p>
        </w:tc>
        <w:tc>
          <w:tcPr>
            <w:tcW w:type="dxa" w:w="4819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/v1/auth/login · /auth/pin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Вход по паролю; быстрый вход по PIN на привязанном устройстве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/v1/shifts · POST /v1/shifts/{id}/close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Открыть смену; закрыть со сверкой наличных и Z-отчётом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GET /v1/board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Состояние филиала: ресурсы, визиты, таймеры, ближайшие брони, серверное время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/v1/visits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Открыть визит (с брони или без)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/v1/visits/{id}/extend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Продлить с проверкой следующей брони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/v1/visits/{id}/items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Добавить услугу или товар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/v1/visits/{id}/finish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Завершить, финализировать расчёт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/v1/orders/{id}/payments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Принять оплату (в том числе смешанную)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/v1/orders/{id}/refunds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Возврат полный или частичный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GET/POST /v1/bookings · PATCH /v1/bookings/{id}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Шахматка, создание, перенос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/v1/pricing/quote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Предварительный расчёт стоимости по контексту — единая точка правды о цене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POST /v1/subscriptions · /{id}/charge · /{id}/freeze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Продажа, списание, заморозка абонемента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GET /v1/reports/*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Отчёты кабинета владельца</w:t>
            </w:r>
          </w:p>
        </w:tc>
      </w:tr>
    </w:tbl>
    <w:p>
      <w:pPr>
        <w:spacing w:after="80"/>
      </w:pP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Экран смены получает изменения через WebSocket или SSE: два кассира за разными устройствами обязаны видеть одну и ту же картину занятости без перезагрузки страницы.</w:t>
      </w:r>
    </w:p>
    <w:p>
      <w:pPr>
        <w:pStyle w:val="Heading1"/>
        <w:keepNext/>
      </w:pPr>
      <w:r>
        <w:t>11. Нефункциональные требования</w:t>
      </w: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ПРОИЗВОДИТЕЛЬНОСТЬ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Кассовые операции: p95 &lt; 300 мс, p99 &lt; 800 мс.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Экран смены открывается за &lt; 1,5 с на слабом офисном ПК.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Отчёты за месяц — &lt; 3 с.</w:t>
      </w: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НАДЁЖНОСТЬ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Явный индикатор связи на кассе.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Локальная очередь повторов для коротких обрывов сети.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Бэкапы с восстановлением на точку времени, проверяемые регулярно.</w:t>
      </w: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БЕЗОПАСНОСТЬ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Хеширование паролей и PIN (argon2id), PIN только в паре с привязанным устройством.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RLS как второй контур изоляции.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Аудит всех операций с деньгами и правами.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Персональные данные клиентов — согласно требованиям РК о персональных данных.</w:t>
      </w:r>
    </w:p>
    <w:p>
      <w:pPr>
        <w:spacing w:before="200" w:after="60"/>
        <w:keepNext/>
      </w:pPr>
      <w:r>
        <w:rPr>
          <w:rFonts w:ascii="Calibri" w:hAnsi="Calibri"/>
          <w:b/>
          <w:color w:val="7A888F"/>
          <w:sz w:val="18"/>
        </w:rPr>
        <w:t>СОВМЕСТИМОСТЬ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Касса — браузер на Windows и Android-планшете, разрешение от 1280×800, поддержка тач.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Кабинет владельца — адаптивный веб, включая телефон.</w:t>
      </w:r>
    </w:p>
    <w:p>
      <w:pPr>
        <w:pStyle w:val="ListBullet"/>
        <w:spacing w:after="60"/>
        <w:ind w:left="425"/>
      </w:pPr>
      <w:r>
        <w:rPr>
          <w:rFonts w:ascii="Calibri" w:hAnsi="Calibri"/>
          <w:b w:val="0"/>
          <w:color w:val="131A20"/>
          <w:sz w:val="21"/>
        </w:rPr>
        <w:t>Печать чеков на термопринтерах через ESC/POS.</w:t>
      </w: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Локализация: русский и казахский в интерфейсе с первого релиза (строки выносятся сразу, перевод может появиться позже), формат валюты и дат — казахстанский.</w:t>
      </w:r>
    </w:p>
    <w:p>
      <w:pPr>
        <w:pStyle w:val="Heading1"/>
        <w:keepNext/>
      </w:pPr>
      <w:r>
        <w:t>12. Технологический стек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Рекомендация, а не догма. Главный аргумент за TypeScript-монорепо — общие типы между кассой, кабинетом и бэкендом: в системе с деньгами и временем это экономит больше, чем любая другая мера.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Слой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Выбор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Почему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База данных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PostgreSQL 16+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 xml:space="preserve">RLS для изоляции тенантов,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tstzrange</w:t>
            </w:r>
            <w:r>
              <w:rPr>
                <w:rFonts w:ascii="Calibri" w:hAnsi="Calibri"/>
                <w:b w:val="0"/>
                <w:color w:val="131A20"/>
                <w:sz w:val="19"/>
              </w:rPr>
              <w:t xml:space="preserve"> + GiST для непересечения броней, jsonb для настроек — три вещи, ради которых стоит выбирать именно её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Доступ к БД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Drizzle или Kysely + сырой SQL в критичных местах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Полный контроль над транзакциями, блокировками и RLS-контекстом; тяжёлые ORM с RLS дружат плохо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Бэкенд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NestJS (TypeScript)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Модульность под будущие ERP-модули, понятный DI, зрелая экосистема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Фоновые задачи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Redis + BullMQ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Очередь фискализации, уведомления, пересчёт агрегатов, автозакрытие смен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Касса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React + TypeScript, Vite, отдельное приложение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У кассы и кабинета разные требования к скорости и вводу — не смешивать их в одном UI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Кабинет владельца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React + TypeScript в том же монорепо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Переиспользование типов API и доменных вычислений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Реальное время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WebSocket (Socket.IO) на филиал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Синхронизация доски занятости между кассами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Инфраструктура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Docker, миграции в репозитории, S3-совместимое хранилище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Воспроизводимость окружений с первого дня</w:t>
            </w:r>
          </w:p>
        </w:tc>
      </w:tr>
    </w:tbl>
    <w:p>
      <w:pPr>
        <w:spacing w:after="80"/>
      </w:pPr>
    </w:p>
    <w:p>
      <w:pPr>
        <w:spacing w:after="140" w:before="0"/>
      </w:pPr>
      <w:r>
        <w:rPr>
          <w:rFonts w:ascii="Calibri" w:hAnsi="Calibri"/>
          <w:b w:val="0"/>
          <w:color w:val="131A20"/>
          <w:sz w:val="21"/>
        </w:rPr>
        <w:t>Мобильное приложение позже — React Native переиспользует те же типы и клиент API.</w:t>
      </w:r>
    </w:p>
    <w:p>
      <w:pPr>
        <w:pStyle w:val="Heading1"/>
        <w:keepNext/>
      </w:pPr>
      <w:r>
        <w:t>13. Этапы разработки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Порядок этапов подчинён одному принципу: как можно раньше получить работающую кассу в реальном заведении, потому что только она покажет, где мы ошиблись в модели.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Этап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Содержание</w:t>
            </w:r>
          </w:p>
        </w:tc>
        <w:tc>
          <w:tcPr>
            <w:tcW w:type="dxa" w:w="3213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Критерий готовности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Э0 · Каркас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Монорепо, миграции, аутентификация, организации, филиалы, сотрудники, роли, RLS, аудит-лог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Пользователь одной организации технически не может получить данные другой — есть тест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Э1 · Справочники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 xml:space="preserve">Ресурсы, услуги, правила цен, товары, сервис </w:t>
            </w:r>
            <w:r>
              <w:rPr>
                <w:rFonts w:ascii="Consolas" w:hAnsi="Consolas"/>
                <w:b w:val="0"/>
                <w:color w:val="0F5F66"/>
                <w:sz w:val="19"/>
              </w:rPr>
              <w:t>pricing</w:t>
            </w:r>
            <w:r>
              <w:rPr>
                <w:rFonts w:ascii="Calibri" w:hAnsi="Calibri"/>
                <w:b w:val="0"/>
                <w:color w:val="131A20"/>
                <w:sz w:val="19"/>
              </w:rPr>
              <w:t xml:space="preserve"> с посегментным расчётом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0F5F66"/>
                <w:sz w:val="19"/>
              </w:rPr>
              <w:t>pricing.quote</w:t>
            </w:r>
            <w:r>
              <w:rPr>
                <w:rFonts w:ascii="Calibri" w:hAnsi="Calibri"/>
                <w:b w:val="0"/>
                <w:color w:val="131A20"/>
                <w:sz w:val="19"/>
              </w:rPr>
              <w:t xml:space="preserve"> покрыт тестами на переходы тарифов, округления и минимальную длительность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Э2 · Касса-ядро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Смена, визит, таймер, доп. позиции, оплата, возврат, Z-отчёт, печать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Полный день работы проходит без ручного ввода сумм; Z-отчёт сходится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Э3 · Бронирование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Шахматка, EXCLUDE-ограничение, буферы, предоплата, связка бронь → визит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Параллельные запросы на один интервал: ровно один успешен — есть тест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Э4 · Клиенты и абонементы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Справочник клиентов, планы, продажа, списание, заморозка, история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Баланс по леджеру всегда сходится с кэшем; двойное списание невозможно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Э5 · Кабинет владельца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Главная, шесть отчётов MVP, настройки, управление сотрудниками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Выручка в отчётах совпадает с суммой Z-отчётов за период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Э6 · Пилот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Фискализация, нагрузочное тестирование, обучение персонала, доработки по обратной связи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Одно реальное заведение работает неделю без параллельной тетради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pct" w:w="5000"/>
      </w:tblPr>
      <w:tblGrid>
        <w:gridCol w:w="9639"/>
      </w:tblGrid>
      <w:tr>
        <w:tc>
          <w:tcPr>
            <w:tcW w:type="dxa" w:w="9639"/>
            <w:tcBorders>
              <w:top w:val="single" w:sz="6" w:color="0F5F66"/>
              <w:left w:val="single" w:sz="6" w:color="0F5F66"/>
              <w:bottom w:val="single" w:sz="6" w:color="0F5F66"/>
              <w:right w:val="single" w:sz="6" w:color="0F5F66"/>
            </w:tcBorders>
            <w:shd w:val="clear" w:color="auto" w:fill="E4F1F2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5F66"/>
                <w:sz w:val="17"/>
              </w:rPr>
              <w:t>РЕКОМЕНДАЦИЯ ПО ПИЛОТУ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color w:val="131A20"/>
                <w:sz w:val="20"/>
              </w:rPr>
              <w:t>Первое внедрение стоит делать в заведении, где владелец готов терпеть шероховатости и разговаривать с командой. Неделя наблюдения за реальным кассиром даст больше, чем месяц обсуждений: почти все ошибки в модели времени и тарификации обнаруживаются именно там.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Открытые вопросы к команде</w:t>
      </w:r>
    </w:p>
    <w:p>
      <w:pPr>
        <w:spacing w:after="200" w:before="0"/>
      </w:pPr>
      <w:r>
        <w:rPr>
          <w:rFonts w:ascii="Calibri" w:hAnsi="Calibri"/>
          <w:b w:val="0"/>
          <w:i/>
          <w:color w:val="4D5B65"/>
          <w:sz w:val="22"/>
        </w:rPr>
        <w:t>Каждый пункт влияет на модель данных, поэтому ответы нужны до начала соответствующего этапа, а не после.</w:t>
      </w:r>
    </w:p>
    <w:tbl>
      <w:tblPr>
        <w:jc w:val="left"/>
        <w:tblLayout w:type="autofit"/>
        <w:tblLook w:firstColumn="1" w:firstRow="1" w:lastColumn="0" w:lastRow="0" w:noHBand="0" w:noVBand="1" w:val="04A0"/>
        <w:tblBorders>
          <w:top w:val="single" w:sz="4" w:color="D7DFE3"/>
          <w:left w:val="single" w:sz="4" w:color="D7DFE3"/>
          <w:bottom w:val="single" w:sz="4" w:color="D7DFE3"/>
          <w:right w:val="single" w:sz="4" w:color="D7DFE3"/>
          <w:insideH w:val="single" w:sz="4" w:color="D7DFE3"/>
          <w:insideV w:val="single" w:sz="4" w:color="D7DFE3"/>
        </w:tblBorders>
        <w:tblW w:type="pct" w:w="500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№</w:t>
            </w:r>
          </w:p>
        </w:tc>
        <w:tc>
          <w:tcPr>
            <w:tcW w:type="dxa" w:w="2410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Вопрос</w:t>
            </w:r>
          </w:p>
        </w:tc>
        <w:tc>
          <w:tcPr>
            <w:tcW w:type="dxa" w:w="2410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Почему это важно решить заранее</w:t>
            </w:r>
          </w:p>
        </w:tc>
        <w:tc>
          <w:tcPr>
            <w:tcW w:type="dxa" w:w="2410"/>
            <w:shd w:val="clear" w:color="auto" w:fill="E8EEF0"/>
          </w:tcPr>
          <w:p>
            <w:pPr>
              <w:spacing w:after="40" w:before="40"/>
              <w:keepNext/>
            </w:pPr>
            <w:r>
              <w:rPr>
                <w:rFonts w:ascii="Calibri" w:hAnsi="Calibri"/>
                <w:b/>
                <w:color w:val="131A20"/>
                <w:sz w:val="18"/>
              </w:rPr>
              <w:t>Нужно к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14.1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Нужен ли фискальный чек с первого релиза и какой провайдер ОФД (Webkassa, Kassa24, иной)?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Определяет состав заказа, требования к позициям и НДС; поздняя интеграция ломает уже работающую кассу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Э2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14.2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Тариф при переходе через границу времени: посегментно или по времени входа?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Прямо влияет на выручку в вечерний прайм и на спор с клиентом у стойки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Э1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14.3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Гости сверх вместимости: отдельная услуга «доп. гость» или множитель к базовой цене?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Разные модели данных и разные отчёты по услугам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Э1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14.4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Нужен ли офлайн-режим кассы в MVP?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Полноценный офлайн с синхронизацией удорожает MVP примерно в полтора раза. Рекомендация: онлайн + локальная очередь на короткие обрывы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Э2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14.5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Обязательна ли предоплата брони и что делать при no-show?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Определяет, может ли предоплата «сгорать», и как это отражается в выручке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Э3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14.6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Как тарифицируется сам SaaS: за филиал, за кассу или процент от оборота?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Задаёт модуль биллинга и то, какие лимиты платформа обязана считать с самого начала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Э0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14.7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Семейный абонемент: общий баланс на всех держателей или персональные лимиты?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Разная схема леджера; переделка после запуска потребует миграции живых абонементов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Э4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14.8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Нужна ли запись к конкретному сотруднику (массажист, банщик)?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Это превращает сотрудника в бронируемый ресурс и заметно меняет модуль бронирования. Дешевле заложить сейчас, чем встроить потом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Э3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14.9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Визит на стыке смен: на какую смену относить выручку?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Предлагается: на смену платежа, визит при этом может пережить смену. Нужно подтверждение от практикующих администраторов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Э2</w:t>
            </w:r>
          </w:p>
        </w:tc>
      </w:tr>
      <w:tr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14.10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Нужны ли скидки и промокоды в MVP или достаточно ручной скидки с подтверждением?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131A20"/>
                <w:sz w:val="19"/>
              </w:rPr>
              <w:t>Промокоды тянут за собой отдельный модуль правил и ограничений</w:t>
            </w:r>
          </w:p>
        </w:tc>
        <w:tc>
          <w:tcPr>
            <w:tcW w:type="dxa" w:w="2410"/>
          </w:tcPr>
          <w:p>
            <w:pPr>
              <w:spacing w:after="40" w:before="40"/>
            </w:pPr>
            <w:r>
              <w:rPr>
                <w:rFonts w:ascii="Consolas" w:hAnsi="Consolas"/>
                <w:b w:val="0"/>
                <w:color w:val="131A20"/>
                <w:sz w:val="19"/>
              </w:rPr>
              <w:t>Э2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Главные риски проекта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Расползание объёма.</w:t>
      </w:r>
      <w:r>
        <w:rPr>
          <w:rFonts w:ascii="Calibri" w:hAnsi="Calibri"/>
          <w:b w:val="0"/>
          <w:color w:val="131A20"/>
          <w:sz w:val="21"/>
        </w:rPr>
        <w:t xml:space="preserve"> Владельцы будут просить склад, зарплаты и лояльность до того, как заработает касса. Дисциплина по §1 — условие выживания сроков.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Недооценка тарификации.</w:t>
      </w:r>
      <w:r>
        <w:rPr>
          <w:rFonts w:ascii="Calibri" w:hAnsi="Calibri"/>
          <w:b w:val="0"/>
          <w:color w:val="131A20"/>
          <w:sz w:val="21"/>
        </w:rPr>
        <w:t xml:space="preserve"> «Просто цена за час» на практике превращается в дни недели, праздники, ночные тарифы, минимальное время и доплату за гостей. Сервис </w:t>
      </w:r>
      <w:r>
        <w:rPr>
          <w:rFonts w:ascii="Consolas" w:hAnsi="Consolas"/>
          <w:b w:val="0"/>
          <w:color w:val="0F5F66"/>
          <w:sz w:val="19"/>
        </w:rPr>
        <w:t>pricing</w:t>
      </w:r>
      <w:r>
        <w:rPr>
          <w:rFonts w:ascii="Calibri" w:hAnsi="Calibri"/>
          <w:b w:val="0"/>
          <w:color w:val="131A20"/>
          <w:sz w:val="21"/>
        </w:rPr>
        <w:t xml:space="preserve"> — самое тестируемое место системы.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Фискализация как сюрприз.</w:t>
      </w:r>
      <w:r>
        <w:rPr>
          <w:rFonts w:ascii="Calibri" w:hAnsi="Calibri"/>
          <w:b w:val="0"/>
          <w:color w:val="131A20"/>
          <w:sz w:val="21"/>
        </w:rPr>
        <w:t xml:space="preserve"> Отложенная интеграция с ОФД обычно требует переделки модели чека. См. §14.1.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color w:val="131A20"/>
          <w:sz w:val="21"/>
        </w:rPr>
        <w:t>Сопротивление персонала.</w:t>
      </w:r>
      <w:r>
        <w:rPr>
          <w:rFonts w:ascii="Calibri" w:hAnsi="Calibri"/>
          <w:b w:val="0"/>
          <w:color w:val="131A20"/>
          <w:sz w:val="21"/>
        </w:rPr>
        <w:t xml:space="preserve"> Система, которая делает работу кассира прозрачной, будет саботироваться, если она при этом медленнее тетради. Именно поэтому бюджет действий из §8 — требование, а не пожелание.</w:t>
      </w:r>
    </w:p>
    <w:p>
      <w:pPr>
        <w:spacing w:after="120" w:before="160"/>
      </w:pPr>
      <w:r>
        <w:rPr>
          <w:rFonts w:ascii="Calibri" w:hAnsi="Calibri"/>
          <w:b w:val="0"/>
          <w:color w:val="7A888F"/>
          <w:sz w:val="19"/>
        </w:rPr>
        <w:t>Документ v0.1 · к обсуждению с командой · следующий шаг — ответы на §14 и старт этапа Э0</w:t>
      </w:r>
    </w:p>
    <w:sectPr w:rsidR="00FC693F" w:rsidRPr="0006063C" w:rsidSect="00034616">
      <w:footerReference w:type="default" r:id="rId9"/>
      <w:pgSz w:w="11906" w:h="16838"/>
      <w:pgMar w:top="1247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A888F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color w:val="131A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Georgia" w:hAnsi="Georgia" w:cs="Georgia"/>
      <w:b/>
      <w:bCs/>
      <w:color w:val="131A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5F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0F5F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31A2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