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E613998">
      <w:pPr>
        <w:jc w:val="center"/>
      </w:pPr>
    </w:p>
    <w:p w14:paraId="10E85DC5">
      <w:pPr>
        <w:jc w:val="center"/>
      </w:pPr>
      <w:r>
        <w:rPr>
          <w:rFonts w:ascii="Calibri" w:hAnsi="Calibri" w:eastAsia="Calibri" w:cs="Calibri" w:hAnsiTheme="minorHAnsi" w:eastAsiaTheme="minorHAnsi"/>
          <w:kern w:val="2"/>
          <w:sz w:val="36"/>
          <w:szCs w:val="36"/>
          <w:u w:val="single"/>
        </w:rPr>
        <w:t>Nouvelles Idées Pour l’Application</w:t>
      </w:r>
    </w:p>
    <w:p w14:paraId="6FFEB766"/>
    <w:p w14:paraId="2AC36CA4">
      <w:r>
        <w:rPr>
          <w:rFonts w:ascii="Calibri" w:hAnsi="Calibri" w:eastAsia="Calibri" w:cs="Calibri" w:hAnsiTheme="minorHAnsi" w:eastAsiaTheme="minorHAnsi"/>
          <w:kern w:val="2"/>
          <w:sz w:val="24"/>
          <w:szCs w:val="24"/>
        </w:rPr>
        <w:t xml:space="preserve">- Ajouter les options de customisation pour un proprietaire : un propriétaire peux par exemple décrire ce qu’il y à l’intérieur de sa maison (au cas où c’est un meublé) comme télé, frigo, ustensiles de cuisine… (à l’example de </w:t>
      </w:r>
      <w:hyperlink r:id="rId6">
        <w:r>
          <w:rPr>
            <w:rStyle w:val="Hyperlink"/>
            <w:rFonts w:ascii="Calibri" w:hAnsi="Calibri" w:eastAsia="Calibri" w:cs="Calibri" w:hAnsiTheme="minorHAnsi" w:eastAsiaTheme="minorHAnsi"/>
            <w:color w:val="0563C1" w:themeColor="hyperlink"/>
            <w:kern w:val="2"/>
            <w:sz w:val="24"/>
            <w:szCs w:val="24"/>
            <w:u w:val="single"/>
          </w:rPr>
          <w:t>https://www.studapart.com/fr/logement-Bordeaux/Studio-of-22m2/property/f2b67629-0bc5-454a-92d1-34dca66f78b6</w:t>
        </w:r>
      </w:hyperlink>
      <w:r>
        <w:rPr>
          <w:rFonts w:ascii="Calibri" w:hAnsi="Calibri" w:eastAsia="Calibri" w:cs="Calibri" w:hAnsiTheme="minorHAnsi" w:eastAsiaTheme="minorHAnsi"/>
          <w:kern w:val="2"/>
          <w:sz w:val="24"/>
          <w:szCs w:val="24"/>
        </w:rPr>
        <w:t>)</w:t>
      </w:r>
    </w:p>
    <w:p w14:paraId="58748BC0"/>
    <w:p w14:paraId="4EAE0024">
      <w:r>
        <w:rPr>
          <w:rFonts w:ascii="Calibri" w:hAnsi="Calibri" w:eastAsia="Calibri" w:cs="Calibri" w:hAnsiTheme="minorHAnsi" w:eastAsiaTheme="minorHAnsi"/>
          <w:kern w:val="2"/>
          <w:sz w:val="24"/>
          <w:szCs w:val="24"/>
        </w:rPr>
        <w:t>- Ajouter un bouton « Partager » pour partager le lien d’un bien trouver à un autre utilisateur (accessible si utilisateur ayant un compte)</w:t>
      </w:r>
      <w:r>
        <w:br w:type="textWrapping"/>
      </w:r>
      <w:r>
        <w:rPr>
          <w:rFonts w:ascii="Calibri" w:hAnsi="Calibri" w:eastAsia="Calibri" w:cs="Calibri" w:hAnsiTheme="minorHAnsi" w:eastAsiaTheme="minorHAnsi"/>
          <w:kern w:val="2"/>
          <w:sz w:val="24"/>
          <w:szCs w:val="24"/>
        </w:rPr>
        <w:t xml:space="preserve"> </w:t>
      </w:r>
      <w:r>
        <w:br w:type="textWrapping"/>
      </w:r>
      <w:r>
        <w:rPr>
          <w:rFonts w:ascii="Calibri" w:hAnsi="Calibri" w:eastAsia="Calibri" w:cs="Calibri" w:hAnsiTheme="minorHAnsi" w:eastAsiaTheme="minorHAnsi"/>
          <w:kern w:val="2"/>
          <w:sz w:val="24"/>
          <w:szCs w:val="24"/>
        </w:rPr>
        <w:t>- Un propriétaire peut ajouter des règlements definie pour ces locataier ( pas d’animeaux, non-fumeur, uniquement aux étudiant… payement mansuel, trimestriel, annuel )</w:t>
      </w:r>
    </w:p>
    <w:p w14:paraId="4221DBD4"/>
    <w:p w14:paraId="1CD58353">
      <w:r>
        <w:rPr>
          <w:rFonts w:ascii="Calibri" w:hAnsi="Calibri" w:eastAsia="Calibri" w:cs="Calibri" w:hAnsiTheme="minorHAnsi" w:eastAsiaTheme="minorHAnsi"/>
          <w:kern w:val="2"/>
          <w:sz w:val="24"/>
          <w:szCs w:val="24"/>
        </w:rPr>
        <w:t>- Afficher la disponibilité d'un bien par periode (par exemple, disponible dans un mois)</w:t>
      </w:r>
    </w:p>
    <w:p w14:paraId="00512B30"/>
    <w:p w14:paraId="75F85B76">
      <w:r>
        <w:rPr>
          <w:rFonts w:ascii="Calibri" w:hAnsi="Calibri" w:eastAsia="Calibri" w:cs="Calibri" w:hAnsiTheme="minorHAnsi" w:eastAsiaTheme="minorHAnsi"/>
          <w:kern w:val="2"/>
          <w:sz w:val="24"/>
          <w:szCs w:val="24"/>
        </w:rPr>
        <w:t>- envoyer un email de confirmation de update du profile utilisateurs, lorsqu'un utilisateurs essayer de mette à jour ses informations.</w:t>
      </w:r>
    </w:p>
    <w:p w14:paraId="476C6EA3">
      <w:r>
        <w:rPr>
          <w:rFonts w:ascii="Calibri" w:hAnsi="Calibri" w:eastAsia="Calibri" w:cs="Calibri" w:hAnsiTheme="minorHAnsi" w:eastAsiaTheme="minorHAnsi"/>
          <w:kern w:val="2"/>
          <w:sz w:val="24"/>
          <w:szCs w:val="24"/>
        </w:rPr>
        <w:t>- Dashboard admin permettant d'administrer ses biens en location (nom et contrat du locataire)</w:t>
      </w:r>
    </w:p>
    <w:p w14:paraId="7D3661A7">
      <w:r>
        <w:rPr>
          <w:rFonts w:ascii="Calibri" w:hAnsi="Calibri" w:eastAsia="Calibri" w:cs="Calibri" w:hAnsiTheme="minorHAnsi" w:eastAsiaTheme="minorHAnsi"/>
          <w:kern w:val="2"/>
          <w:sz w:val="24"/>
          <w:szCs w:val="24"/>
        </w:rPr>
        <w:t>- Ajouter l'option "à vendre", "à louer" respectivement pour les biens à vendre et à louer.</w:t>
      </w:r>
    </w:p>
    <w:p w14:paraId="01B22293">
      <w:r>
        <w:rPr>
          <w:rFonts w:ascii="Calibri" w:hAnsi="Calibri" w:eastAsia="Calibri" w:cs="Calibri" w:hAnsiTheme="minorHAnsi" w:eastAsiaTheme="minorHAnsi"/>
          <w:kern w:val="2"/>
          <w:sz w:val="24"/>
          <w:szCs w:val="24"/>
        </w:rPr>
        <w:t>- Ajouter dans le formulaire de request owner les champs "CNI number" et "Delivery date"</w:t>
      </w:r>
    </w:p>
    <w:p w14:paraId="36B92558">
      <w:r>
        <w:rPr>
          <w:rFonts w:ascii="Calibri" w:hAnsi="Calibri" w:eastAsia="Calibri" w:cs="Calibri" w:hAnsiTheme="minorHAnsi" w:eastAsiaTheme="minorHAnsi"/>
          <w:kern w:val="2"/>
          <w:sz w:val="24"/>
          <w:szCs w:val="24"/>
        </w:rPr>
        <w:t>- Apres avoir soumit le formulaire et la requette approver, le owner peux consulter son formulaire qui sera enregister sous forme de table et lecture seul. S'il veut modifier (pour mettre pars exemple ca CNI ou autre information à jour), cela enclanchera une authentification par OTP où il devrai césir le bon code et pouvoir modifier, en suite soumettre à nouveau, une fois les updates validé, son profile se mettra à jour avec les nouvelles modifications et en mode lecture seule.</w:t>
      </w:r>
    </w:p>
    <w:p w14:paraId="79E17089">
      <w:r>
        <w:rPr>
          <w:rFonts w:ascii="Calibri" w:hAnsi="Calibri" w:eastAsia="Calibri" w:cs="Calibri" w:asciiTheme="minorHAnsi" w:hAnsiTheme="minorHAnsi" w:eastAsiaTheme="minorHAnsi" w:csTheme="minorBidi"/>
          <w:kern w:val="2"/>
          <w:sz w:val="24"/>
          <w:szCs w:val="24"/>
        </w:rPr>
        <w:t>- un owner peut planifier la disponibilit" d'un bien.</w:t>
      </w:r>
    </w:p>
    <w:p w14:paraId="775D60DF">
      <w:r>
        <w:rPr>
          <w:rFonts w:ascii="Calibri" w:hAnsi="Calibri" w:eastAsia="Calibri" w:cs="Calibri" w:asciiTheme="minorHAnsi" w:hAnsiTheme="minorHAnsi" w:eastAsiaTheme="minorHAnsi" w:csTheme="minorBidi"/>
          <w:kern w:val="2"/>
          <w:sz w:val="24"/>
          <w:szCs w:val="24"/>
        </w:rPr>
        <w:t>- Ajouter une colone "Currency" pour definir la devise (echelle internationale) et laissser visible les montant en devise en fonction de la région couverte.</w:t>
      </w:r>
    </w:p>
    <w:p w14:paraId="2FD26F11">
      <w:r>
        <w:rPr>
          <w:rFonts w:ascii="Calibri" w:hAnsi="Calibri" w:eastAsia="Calibri" w:cs="Calibri" w:asciiTheme="minorHAnsi" w:hAnsiTheme="minorHAnsi" w:eastAsiaTheme="minorHAnsi" w:csTheme="minorBidi"/>
          <w:kern w:val="2"/>
          <w:sz w:val="24"/>
          <w:szCs w:val="24"/>
        </w:rPr>
        <w:t>- Traduction du cite (bilingue)</w:t>
      </w:r>
    </w:p>
    <w:p w14:paraId="013845AE">
      <w:r>
        <w:rPr>
          <w:rFonts w:ascii="Calibri" w:hAnsi="Calibri" w:eastAsia="Calibri" w:cs="Calibri" w:asciiTheme="minorHAnsi" w:hAnsiTheme="minorHAnsi" w:eastAsiaTheme="minorHAnsi" w:csTheme="minorBidi"/>
          <w:kern w:val="2"/>
          <w:sz w:val="24"/>
          <w:szCs w:val="24"/>
        </w:rPr>
        <w:t>- Organisé les tables en DB (region, ville, quartier) et filtré les listing en fonction de es éléments</w:t>
      </w:r>
    </w:p>
    <w:p w14:paraId="4EAD2800">
      <w:r>
        <w:rPr>
          <w:rFonts w:ascii="Calibri" w:hAnsi="Calibri" w:eastAsia="Calibri" w:cs="Calibri" w:asciiTheme="minorHAnsi" w:hAnsiTheme="minorHAnsi" w:eastAsiaTheme="minorHAnsi" w:csTheme="minorBidi"/>
          <w:kern w:val="2"/>
          <w:sz w:val="24"/>
          <w:szCs w:val="24"/>
        </w:rPr>
        <w:t>- Ajouter l'espace Agent Immobilié à la demande. et mensionner dans la page à pros et aussi dans le pied de page le message ("si vous etes un agent immobilier, contacter nous)</w:t>
      </w:r>
    </w:p>
    <w:p w14:paraId="0399365C">
      <w:r>
        <w:rPr>
          <w:rFonts w:ascii="Calibri" w:hAnsi="Calibri" w:eastAsia="Calibri" w:cs="Calibri" w:asciiTheme="minorHAnsi" w:hAnsiTheme="minorHAnsi" w:eastAsiaTheme="minorHAnsi" w:csTheme="minorBidi"/>
          <w:kern w:val="2"/>
          <w:sz w:val="24"/>
          <w:szCs w:val="24"/>
        </w:rPr>
        <w:t>- Ajouter un boutton "signaler ce bien" dans la page de détail du listing.</w:t>
      </w:r>
    </w:p>
    <w:p w14:paraId="5E1EE55F">
      <w:r>
        <w:t>- Ajouter les agences prestataire de services de déménagement</w:t>
      </w:r>
    </w:p>
    <w:sectPr>
      <w:pgSz w:w="12240" w:h="15840"/>
      <w:pgMar w:top="1440" w:right="1440" w:bottom="1440" w:left="1440" w:header="708" w:footer="708"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C4826" w14:textId="77777777">
      <w:r>
        <w:separator/>
      </w:r>
    </w:p>
  </w:endnote>
  <w:endnote w:type="continuationSeparator" w:id="0">
    <w:p w14:paraId="299481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0F426" w14:textId="77777777">
      <w:r>
        <w:separator/>
      </w:r>
    </w:p>
  </w:footnote>
  <w:footnote w:type="continuationSeparator" w:id="0">
    <w:p w14:paraId="5D06E62B"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B34"/>
    <w:rsid w:val="00127E07"/>
    <w:rsid w:val="003D7720"/>
    <w:rsid w:val="003F311A"/>
    <w:rsid w:val="00441F05"/>
    <w:rsid w:val="00933214"/>
    <w:rsid w:val="00A75A77"/>
    <w:rsid w:val="00B7224E"/>
    <w:rsid w:val="00B745CE"/>
    <w:rsid w:val="00EB1B34"/>
    <w:rsid w:val="00ED6E68"/>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decimalSymbol w:val="."/>
  <w:listSeparator w:val=","/>
  <w14:docId w14:val="01409C6B"/>
  <w15:chartTrackingRefBased/>
  <w15:docId w15:val="{BA6AF477-56AE-794A-BC26-8FCB2DD4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M"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7E07"/>
    <w:pPr>
      <w:tabs>
        <w:tab w:val="center" w:pos="4680"/>
        <w:tab w:val="right" w:pos="9360"/>
      </w:tabs>
    </w:pPr>
  </w:style>
  <w:style w:type="character" w:customStyle="1" w:styleId="HeaderChar">
    <w:name w:val="Header Char"/>
    <w:basedOn w:val="DefaultParagraphFont"/>
    <w:link w:val="Header"/>
    <w:uiPriority w:val="99"/>
    <w:rsid w:val="00127E07"/>
  </w:style>
  <w:style w:type="paragraph" w:styleId="Footer">
    <w:name w:val="footer"/>
    <w:basedOn w:val="Normal"/>
    <w:link w:val="FooterChar"/>
    <w:uiPriority w:val="99"/>
    <w:unhideWhenUsed/>
    <w:rsid w:val="00127E07"/>
    <w:pPr>
      <w:tabs>
        <w:tab w:val="center" w:pos="4680"/>
        <w:tab w:val="right" w:pos="9360"/>
      </w:tabs>
    </w:pPr>
  </w:style>
  <w:style w:type="character" w:customStyle="1" w:styleId="FooterChar">
    <w:name w:val="Footer Char"/>
    <w:basedOn w:val="DefaultParagraphFont"/>
    <w:link w:val="Footer"/>
    <w:uiPriority w:val="99"/>
    <w:rsid w:val="00127E07"/>
  </w:style>
  <w:style w:type="character" w:styleId="Hyperlink">
    <w:name w:val="Hyperlink"/>
    <w:basedOn w:val="DefaultParagraphFont"/>
    <w:uiPriority w:val="99"/>
    <w:unhideWhenUsed/>
    <w:rsid w:val="00127E07"/>
    <w:rPr>
      <w:color w:val="0563C1" w:themeColor="hyperlink"/>
      <w:u w:val="single"/>
    </w:rPr>
  </w:style>
  <w:style w:type="character" w:styleId="UnresolvedMention">
    <w:name w:val="Unresolved Mention"/>
    <w:basedOn w:val="DefaultParagraphFont"/>
    <w:uiPriority w:val="99"/>
    <w:semiHidden/>
    <w:unhideWhenUsed/>
    <w:rsid w:val="00127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tudapart.com/fr/logement-Bordeaux/Studio-of-22m2/property/f2b67629-0bc5-454a-92d1-34dca66f78b6"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2026-07-26T08:52:00Z</dcterms:created>
  <dcterms:modified xsi:type="dcterms:W3CDTF">2026-10-11T09:46:17.179Z</dcterms:modified>
</cp:coreProperties>
</file>