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5371" w14:textId="77777777" w:rsidR="000B4557" w:rsidRPr="008A2A02" w:rsidRDefault="00D04AC5" w:rsidP="00D04AC5">
      <w:pPr>
        <w:tabs>
          <w:tab w:val="left" w:pos="3960"/>
          <w:tab w:val="left" w:pos="9000"/>
          <w:tab w:val="left" w:pos="10348"/>
        </w:tabs>
        <w:snapToGrid w:val="0"/>
        <w:ind w:left="567" w:right="490"/>
        <w:jc w:val="center"/>
        <w:rPr>
          <w:rFonts w:ascii="Arial" w:hAnsi="Arial" w:cs="Arial"/>
          <w:b/>
          <w:sz w:val="6"/>
          <w:szCs w:val="6"/>
          <w:lang w:val="es-PE"/>
        </w:rPr>
      </w:pPr>
      <w:r w:rsidRPr="008A2A02">
        <w:rPr>
          <w:rFonts w:ascii="Arial" w:hAnsi="Arial" w:cs="Arial"/>
          <w:b/>
          <w:sz w:val="15"/>
          <w:szCs w:val="15"/>
          <w:lang w:val="es-PE"/>
        </w:rPr>
        <w:t>MODELLO DI CERTIFICATO SANITARIO/UFFICIALE PER L'INGRESSO NELL'UNIONE DI PESCI VIVI, CROSTACEI VIVI E PRODOTTI DI ORIGINE ANIMALE OTTENUTI DA TALI ANIMALI DESTINATI AL CONSUMO UMANO (MODELLO FISH-CRUST-HC)</w:t>
      </w:r>
    </w:p>
    <w:tbl>
      <w:tblPr>
        <w:tblW w:w="10347" w:type="dxa"/>
        <w:tblInd w:w="4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2055"/>
        <w:gridCol w:w="213"/>
        <w:gridCol w:w="897"/>
        <w:gridCol w:w="1371"/>
        <w:gridCol w:w="1795"/>
        <w:gridCol w:w="685"/>
        <w:gridCol w:w="286"/>
        <w:gridCol w:w="2195"/>
      </w:tblGrid>
      <w:tr w:rsidR="001265E8" w:rsidRPr="008A2A02" w14:paraId="46E5A9CD" w14:textId="77777777" w:rsidTr="006D409D">
        <w:tblPrEx>
          <w:tblCellMar>
            <w:top w:w="0" w:type="dxa"/>
            <w:bottom w:w="0" w:type="dxa"/>
          </w:tblCellMar>
        </w:tblPrEx>
        <w:trPr>
          <w:cantSplit/>
          <w:trHeight w:val="290"/>
        </w:trPr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0DE39B" w14:textId="77777777" w:rsidR="001265E8" w:rsidRPr="008A2A02" w:rsidRDefault="001265E8" w:rsidP="001265E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Parte I:</w:t>
            </w:r>
            <w:r w:rsidR="00BF0CB1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="00BF0CB1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descrizione</w:t>
            </w:r>
            <w:proofErr w:type="spellEnd"/>
            <w:r w:rsidR="00BF0CB1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="00BF0CB1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della</w:t>
            </w:r>
            <w:proofErr w:type="spellEnd"/>
            <w:r w:rsidR="00BF0CB1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 xml:space="preserve"> partita</w:t>
            </w:r>
            <w:r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164B5" w14:textId="77777777" w:rsidR="001265E8" w:rsidRPr="008A2A02" w:rsidRDefault="001265E8" w:rsidP="004107C8">
            <w:pPr>
              <w:rPr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PAIS</w:t>
            </w:r>
            <w:r w:rsidR="00537628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PERU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64D3" w14:textId="77777777" w:rsidR="001265E8" w:rsidRPr="008A2A02" w:rsidRDefault="001265E8" w:rsidP="001265E8">
            <w:pPr>
              <w:jc w:val="right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Certifica</w:t>
            </w:r>
            <w:r w:rsidR="0090248B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t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o </w:t>
            </w:r>
            <w:r w:rsidR="0082743D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sanitario</w:t>
            </w:r>
            <w:r w:rsidR="0090248B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/ufficiale 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p</w:t>
            </w:r>
            <w:r w:rsidR="0090248B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er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="0090248B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I’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UE</w:t>
            </w:r>
          </w:p>
        </w:tc>
      </w:tr>
      <w:tr w:rsidR="001265E8" w:rsidRPr="008A2A02" w14:paraId="1E56E257" w14:textId="77777777" w:rsidTr="007440F2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EB52" w14:textId="77777777" w:rsidR="001265E8" w:rsidRPr="008A2A02" w:rsidRDefault="001265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9E6D" w14:textId="77777777" w:rsidR="001265E8" w:rsidRPr="008A2A02" w:rsidRDefault="001265E8" w:rsidP="007A4380">
            <w:pPr>
              <w:pStyle w:val="Ttulo1"/>
              <w:snapToGrid w:val="0"/>
              <w:ind w:right="116"/>
              <w:jc w:val="both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bCs w:val="0"/>
                <w:sz w:val="14"/>
                <w:szCs w:val="14"/>
                <w:lang w:val="ro-RO"/>
              </w:rPr>
              <w:t>I.1</w:t>
            </w:r>
            <w:r w:rsidR="001E702B" w:rsidRPr="008A2A02">
              <w:rPr>
                <w:rFonts w:cs="Arial"/>
                <w:bCs w:val="0"/>
                <w:sz w:val="14"/>
                <w:szCs w:val="14"/>
                <w:lang w:val="ro-RO"/>
              </w:rPr>
              <w:t xml:space="preserve"> </w:t>
            </w:r>
            <w:r w:rsidRPr="008A2A02">
              <w:rPr>
                <w:rFonts w:cs="Arial"/>
                <w:bCs w:val="0"/>
                <w:sz w:val="14"/>
                <w:szCs w:val="14"/>
                <w:lang w:val="ro-RO"/>
              </w:rPr>
              <w:t xml:space="preserve"> </w:t>
            </w:r>
            <w:proofErr w:type="spellStart"/>
            <w:r w:rsidR="00D04AC5" w:rsidRPr="008A2A02">
              <w:rPr>
                <w:rFonts w:cs="Arial"/>
                <w:bCs w:val="0"/>
                <w:sz w:val="14"/>
                <w:szCs w:val="14"/>
              </w:rPr>
              <w:t>Speditore</w:t>
            </w:r>
            <w:proofErr w:type="spellEnd"/>
            <w:r w:rsidR="0090248B" w:rsidRPr="008A2A02">
              <w:rPr>
                <w:rFonts w:cs="Arial"/>
                <w:bCs w:val="0"/>
                <w:sz w:val="14"/>
                <w:szCs w:val="14"/>
              </w:rPr>
              <w:t>/</w:t>
            </w:r>
            <w:proofErr w:type="spellStart"/>
            <w:r w:rsidR="0090248B" w:rsidRPr="008A2A02">
              <w:rPr>
                <w:rFonts w:cs="Arial"/>
                <w:bCs w:val="0"/>
                <w:sz w:val="14"/>
                <w:szCs w:val="14"/>
              </w:rPr>
              <w:t>esportatore</w:t>
            </w:r>
            <w:proofErr w:type="spellEnd"/>
          </w:p>
          <w:p w14:paraId="3D419C55" w14:textId="17254E79" w:rsidR="00D04AC5" w:rsidRPr="008A2A02" w:rsidRDefault="00D04AC5" w:rsidP="00D04AC5">
            <w:pPr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Nome:</w:t>
            </w:r>
            <w:r w:rsidR="00B82A0C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</w:t>
            </w:r>
            <w:bookmarkStart w:id="0" w:name="ce_eno"/>
            <w:bookmarkEnd w:id="0"/>
            <w:r w:rsidR="00D03204">
              <w:rPr>
                <w:rFonts w:ascii="Arial" w:hAnsi="Arial" w:cs="Arial"/>
                <w:sz w:val="14"/>
                <w:szCs w:val="14"/>
                <w:lang w:val="es-PE"/>
              </w:rPr>
              <w:t>{</w:t>
            </w:r>
            <w:proofErr w:type="spellStart"/>
            <w:r w:rsidR="00D03204">
              <w:rPr>
                <w:rFonts w:ascii="Arial" w:hAnsi="Arial" w:cs="Arial"/>
                <w:sz w:val="14"/>
                <w:szCs w:val="14"/>
                <w:lang w:val="es-PE"/>
              </w:rPr>
              <w:t>ce_eno</w:t>
            </w:r>
            <w:proofErr w:type="spellEnd"/>
            <w:r w:rsidR="00D03204">
              <w:rPr>
                <w:rFonts w:ascii="Arial" w:hAnsi="Arial" w:cs="Arial"/>
                <w:sz w:val="14"/>
                <w:szCs w:val="14"/>
                <w:lang w:val="es-PE"/>
              </w:rPr>
              <w:t>}</w:t>
            </w:r>
          </w:p>
          <w:p w14:paraId="19172F77" w14:textId="32D13232" w:rsidR="00D04AC5" w:rsidRPr="008A2A02" w:rsidRDefault="00D04AC5" w:rsidP="00D04AC5">
            <w:pPr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Indirizzo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  <w:r w:rsidR="00B82A0C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</w:t>
            </w:r>
            <w:bookmarkStart w:id="1" w:name="ce_edi"/>
            <w:bookmarkEnd w:id="1"/>
            <w:r w:rsidR="00D03204">
              <w:rPr>
                <w:rFonts w:ascii="Arial" w:hAnsi="Arial" w:cs="Arial"/>
                <w:sz w:val="14"/>
                <w:szCs w:val="14"/>
                <w:lang w:val="es-PE"/>
              </w:rPr>
              <w:t>{</w:t>
            </w:r>
            <w:proofErr w:type="spellStart"/>
            <w:r w:rsidR="00D03204">
              <w:rPr>
                <w:rFonts w:ascii="Arial" w:hAnsi="Arial" w:cs="Arial"/>
                <w:sz w:val="14"/>
                <w:szCs w:val="14"/>
                <w:lang w:val="es-PE"/>
              </w:rPr>
              <w:t>ce_edi</w:t>
            </w:r>
            <w:proofErr w:type="spellEnd"/>
            <w:r w:rsidR="00D03204">
              <w:rPr>
                <w:rFonts w:ascii="Arial" w:hAnsi="Arial" w:cs="Arial"/>
                <w:sz w:val="14"/>
                <w:szCs w:val="14"/>
                <w:lang w:val="es-PE"/>
              </w:rPr>
              <w:t>}</w:t>
            </w:r>
          </w:p>
          <w:p w14:paraId="29849FC1" w14:textId="77777777" w:rsidR="00D04AC5" w:rsidRPr="008A2A02" w:rsidRDefault="00D04AC5" w:rsidP="00D04AC5">
            <w:pPr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  <w:p w14:paraId="5FF17971" w14:textId="77777777" w:rsidR="00D04AC5" w:rsidRPr="008A2A02" w:rsidRDefault="00D04AC5" w:rsidP="00D04AC5">
            <w:pPr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  <w:p w14:paraId="4DCCC515" w14:textId="77777777" w:rsidR="0082743D" w:rsidRPr="008A2A02" w:rsidRDefault="00D04AC5" w:rsidP="00D04AC5">
            <w:pPr>
              <w:ind w:left="252"/>
              <w:rPr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="0090248B" w:rsidRPr="008A2A02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Perù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                              </w:t>
            </w:r>
            <w:r w:rsidR="0071424A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   </w:t>
            </w: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ISO</w:t>
            </w:r>
            <w:r w:rsidR="00E56EC2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E56EC2"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="0090248B" w:rsidRPr="008A2A02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PE</w:t>
            </w:r>
          </w:p>
          <w:p w14:paraId="43B19916" w14:textId="77777777" w:rsidR="001265E8" w:rsidRPr="008A2A02" w:rsidRDefault="001265E8" w:rsidP="0082743D">
            <w:pPr>
              <w:pStyle w:val="Ttulo3"/>
              <w:tabs>
                <w:tab w:val="left" w:pos="101"/>
              </w:tabs>
              <w:snapToGrid w:val="0"/>
              <w:ind w:leftChars="-49" w:left="-16" w:right="116" w:hangingChars="73" w:hanging="102"/>
              <w:contextualSpacing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</w:t>
            </w:r>
          </w:p>
        </w:tc>
        <w:tc>
          <w:tcPr>
            <w:tcW w:w="2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AE65" w14:textId="77777777" w:rsidR="001265E8" w:rsidRPr="008A2A02" w:rsidRDefault="001265E8" w:rsidP="001265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I.2</w:t>
            </w:r>
            <w:r w:rsidR="001E702B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="00D04AC5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proofErr w:type="spellStart"/>
            <w:r w:rsidR="00D04AC5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Riferimento</w:t>
            </w:r>
            <w:proofErr w:type="spellEnd"/>
            <w:r w:rsidR="00D04AC5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D04AC5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certificato</w:t>
            </w:r>
            <w:proofErr w:type="spellEnd"/>
          </w:p>
          <w:p w14:paraId="3F112485" w14:textId="7BE9B22C" w:rsidR="00172B40" w:rsidRPr="008A2A02" w:rsidRDefault="00172B40" w:rsidP="001265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    </w:t>
            </w:r>
            <w:bookmarkStart w:id="2" w:name="codigo"/>
            <w:bookmarkEnd w:id="2"/>
            <w:r w:rsidR="00D03204">
              <w:rPr>
                <w:rFonts w:ascii="Arial" w:hAnsi="Arial" w:cs="Arial"/>
                <w:b/>
                <w:sz w:val="14"/>
                <w:szCs w:val="14"/>
                <w:lang w:val="ro-RO"/>
              </w:rPr>
              <w:t>{codigo}</w:t>
            </w:r>
          </w:p>
          <w:p w14:paraId="0FB2D544" w14:textId="77777777" w:rsidR="00172B40" w:rsidRPr="008A2A02" w:rsidRDefault="00172B40" w:rsidP="001265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AAC481A" w14:textId="77777777" w:rsidR="001265E8" w:rsidRPr="008A2A02" w:rsidRDefault="001265E8" w:rsidP="005D5C9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1265E8" w:rsidRPr="008A2A02" w14:paraId="57EA6FC3" w14:textId="77777777" w:rsidTr="00D62E6D">
        <w:tblPrEx>
          <w:tblCellMar>
            <w:top w:w="0" w:type="dxa"/>
            <w:bottom w:w="0" w:type="dxa"/>
          </w:tblCellMar>
        </w:tblPrEx>
        <w:trPr>
          <w:cantSplit/>
          <w:trHeight w:val="395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F5BB" w14:textId="77777777" w:rsidR="001265E8" w:rsidRPr="008A2A02" w:rsidRDefault="001265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BD68" w14:textId="77777777" w:rsidR="001265E8" w:rsidRPr="008A2A02" w:rsidRDefault="001265E8" w:rsidP="007A4380">
            <w:pPr>
              <w:pStyle w:val="Ttulo1"/>
              <w:snapToGrid w:val="0"/>
              <w:ind w:right="116"/>
              <w:jc w:val="both"/>
              <w:rPr>
                <w:rFonts w:cs="Arial"/>
                <w:b w:val="0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1AA6" w14:textId="77777777" w:rsidR="00D62E6D" w:rsidRPr="008A2A02" w:rsidRDefault="001265E8" w:rsidP="000F57E7">
            <w:pPr>
              <w:snapToGrid w:val="0"/>
              <w:ind w:right="-26"/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I.3</w:t>
            </w:r>
            <w:r w:rsidR="001E702B"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proofErr w:type="spellStart"/>
            <w:r w:rsidR="0090248B" w:rsidRPr="008A2A02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PE" w:eastAsia="zh-CN"/>
              </w:rPr>
              <w:t>Autorità</w:t>
            </w:r>
            <w:proofErr w:type="spellEnd"/>
            <w:r w:rsidR="0090248B" w:rsidRPr="008A2A02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PE" w:eastAsia="zh-CN"/>
              </w:rPr>
              <w:t xml:space="preserve"> </w:t>
            </w:r>
            <w:proofErr w:type="spellStart"/>
            <w:r w:rsidR="0090248B" w:rsidRPr="008A2A02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PE" w:eastAsia="zh-CN"/>
              </w:rPr>
              <w:t>centrale</w:t>
            </w:r>
            <w:proofErr w:type="spellEnd"/>
            <w:r w:rsidR="0090248B" w:rsidRPr="008A2A02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PE" w:eastAsia="zh-CN"/>
              </w:rPr>
              <w:t xml:space="preserve"> competente</w:t>
            </w:r>
            <w:r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:</w:t>
            </w:r>
          </w:p>
          <w:p w14:paraId="0C7DF9F2" w14:textId="77777777" w:rsidR="001265E8" w:rsidRPr="008A2A02" w:rsidRDefault="00D62E6D" w:rsidP="00D62E6D">
            <w:pPr>
              <w:snapToGrid w:val="0"/>
              <w:ind w:right="-26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   </w:t>
            </w:r>
            <w:r w:rsidR="001265E8" w:rsidRPr="008A2A02">
              <w:rPr>
                <w:rFonts w:ascii="Arial" w:hAnsi="Arial" w:cs="Arial"/>
                <w:sz w:val="14"/>
                <w:szCs w:val="14"/>
                <w:lang w:val="ro-RO"/>
              </w:rPr>
              <w:t>Organismo Nacional de Sanidad Pesquera (SANIPES)</w:t>
            </w:r>
          </w:p>
        </w:tc>
      </w:tr>
      <w:tr w:rsidR="00280244" w:rsidRPr="008A2A02" w14:paraId="32ED8060" w14:textId="77777777" w:rsidTr="00D62E6D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642E" w14:textId="77777777" w:rsidR="00280244" w:rsidRPr="008A2A02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1879" w14:textId="77777777" w:rsidR="00280244" w:rsidRPr="008A2A02" w:rsidRDefault="00280244" w:rsidP="007A4380">
            <w:pPr>
              <w:pStyle w:val="Ttulo1"/>
              <w:ind w:right="116"/>
              <w:jc w:val="both"/>
              <w:rPr>
                <w:rFonts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92AD" w14:textId="77777777" w:rsidR="00D62E6D" w:rsidRPr="008A2A02" w:rsidRDefault="00280244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I.4</w:t>
            </w:r>
            <w:r w:rsidR="001E702B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proofErr w:type="spellStart"/>
            <w:r w:rsidR="0090248B" w:rsidRPr="008A2A02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PE" w:eastAsia="zh-CN"/>
              </w:rPr>
              <w:t>Autorità</w:t>
            </w:r>
            <w:proofErr w:type="spellEnd"/>
            <w:r w:rsidR="0090248B" w:rsidRPr="008A2A02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PE" w:eastAsia="zh-CN"/>
              </w:rPr>
              <w:t xml:space="preserve"> </w:t>
            </w:r>
            <w:proofErr w:type="spellStart"/>
            <w:r w:rsidR="0090248B" w:rsidRPr="008A2A02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PE" w:eastAsia="zh-CN"/>
              </w:rPr>
              <w:t>Locale</w:t>
            </w:r>
            <w:proofErr w:type="spellEnd"/>
            <w:r w:rsidR="0090248B" w:rsidRPr="008A2A02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PE" w:eastAsia="zh-CN"/>
              </w:rPr>
              <w:t xml:space="preserve"> Competente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:</w:t>
            </w: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</w:p>
          <w:p w14:paraId="0118E3F3" w14:textId="77777777" w:rsidR="00280244" w:rsidRPr="008A2A02" w:rsidRDefault="00D62E6D" w:rsidP="00A05282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   </w:t>
            </w:r>
            <w:r w:rsidR="00834B78" w:rsidRPr="008A2A02">
              <w:rPr>
                <w:rFonts w:ascii="Arial" w:hAnsi="Arial" w:cs="Arial"/>
                <w:sz w:val="14"/>
                <w:szCs w:val="14"/>
                <w:lang w:val="ro-RO"/>
              </w:rPr>
              <w:t>Organismo</w:t>
            </w:r>
            <w:r w:rsidR="00280244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Nacional de Sanidad Pesquera</w:t>
            </w:r>
            <w:r w:rsidR="008852F2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A05282" w:rsidRPr="008A2A02">
              <w:rPr>
                <w:rFonts w:ascii="Arial" w:hAnsi="Arial" w:cs="Arial"/>
                <w:sz w:val="14"/>
                <w:szCs w:val="14"/>
                <w:lang w:val="ro-RO"/>
              </w:rPr>
              <w:t>(SANIPES)</w:t>
            </w:r>
          </w:p>
        </w:tc>
      </w:tr>
      <w:tr w:rsidR="00280244" w:rsidRPr="008A2A02" w14:paraId="6E3B7229" w14:textId="77777777" w:rsidTr="008007A2">
        <w:tblPrEx>
          <w:tblCellMar>
            <w:top w:w="0" w:type="dxa"/>
            <w:bottom w:w="0" w:type="dxa"/>
          </w:tblCellMar>
        </w:tblPrEx>
        <w:trPr>
          <w:cantSplit/>
          <w:trHeight w:val="870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A4F6" w14:textId="77777777" w:rsidR="00280244" w:rsidRPr="008A2A02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5EA6" w14:textId="77777777" w:rsidR="00280244" w:rsidRPr="008A2A02" w:rsidRDefault="001265E8" w:rsidP="007A4380">
            <w:pPr>
              <w:pStyle w:val="Ttulo3"/>
              <w:snapToGrid w:val="0"/>
              <w:ind w:right="116" w:firstLineChars="0" w:firstLine="0"/>
              <w:jc w:val="both"/>
              <w:rPr>
                <w:rFonts w:cs="Arial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sz w:val="14"/>
                <w:szCs w:val="14"/>
                <w:lang w:val="ro-RO"/>
              </w:rPr>
              <w:t>I.5</w:t>
            </w:r>
            <w:r w:rsidR="001E702B" w:rsidRPr="008A2A02">
              <w:rPr>
                <w:rFonts w:cs="Arial"/>
                <w:sz w:val="14"/>
                <w:szCs w:val="14"/>
                <w:lang w:val="ro-RO"/>
              </w:rPr>
              <w:t xml:space="preserve"> </w:t>
            </w:r>
            <w:r w:rsidRPr="008A2A02">
              <w:rPr>
                <w:rFonts w:cs="Arial"/>
                <w:sz w:val="14"/>
                <w:szCs w:val="14"/>
                <w:lang w:val="ro-RO"/>
              </w:rPr>
              <w:t xml:space="preserve"> Destinatario</w:t>
            </w:r>
            <w:r w:rsidR="00AA5F7A" w:rsidRPr="008A2A02">
              <w:rPr>
                <w:rFonts w:cs="Arial"/>
                <w:sz w:val="14"/>
                <w:szCs w:val="14"/>
                <w:lang w:val="ro-RO"/>
              </w:rPr>
              <w:t>/</w:t>
            </w:r>
            <w:r w:rsidR="0090248B" w:rsidRPr="008A2A02">
              <w:rPr>
                <w:rFonts w:cs="Arial"/>
                <w:sz w:val="14"/>
                <w:szCs w:val="14"/>
                <w:lang w:val="ro-RO"/>
              </w:rPr>
              <w:t>importatore</w:t>
            </w:r>
          </w:p>
          <w:p w14:paraId="18BEF068" w14:textId="4945A129" w:rsidR="0090248B" w:rsidRPr="008A2A02" w:rsidRDefault="0090248B" w:rsidP="0090248B">
            <w:pPr>
              <w:pStyle w:val="Ttulo3"/>
              <w:snapToGrid w:val="0"/>
              <w:ind w:right="116" w:firstLine="218"/>
              <w:jc w:val="both"/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</w:pPr>
            <w:r w:rsidRPr="008A2A02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Nome:</w:t>
            </w:r>
            <w:r w:rsidR="00B82A0C" w:rsidRPr="008A2A02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 xml:space="preserve"> </w:t>
            </w:r>
            <w:bookmarkStart w:id="3" w:name="ce_nde"/>
            <w:bookmarkEnd w:id="3"/>
            <w:r w:rsidR="00D03204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{</w:t>
            </w:r>
            <w:proofErr w:type="spellStart"/>
            <w:r w:rsidR="00D03204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ce_nde</w:t>
            </w:r>
            <w:proofErr w:type="spellEnd"/>
            <w:r w:rsidR="00D03204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}</w:t>
            </w:r>
          </w:p>
          <w:p w14:paraId="7019810C" w14:textId="7A13FCB8" w:rsidR="0090248B" w:rsidRPr="008A2A02" w:rsidRDefault="0090248B" w:rsidP="0090248B">
            <w:pPr>
              <w:pStyle w:val="Ttulo3"/>
              <w:snapToGrid w:val="0"/>
              <w:ind w:right="116" w:firstLine="218"/>
              <w:jc w:val="both"/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Indirizzo</w:t>
            </w:r>
            <w:proofErr w:type="spellEnd"/>
            <w:r w:rsidRPr="008A2A02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:</w:t>
            </w:r>
            <w:r w:rsidR="00B82A0C" w:rsidRPr="008A2A02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 xml:space="preserve"> </w:t>
            </w:r>
            <w:bookmarkStart w:id="4" w:name="ce_dde"/>
            <w:bookmarkEnd w:id="4"/>
            <w:r w:rsidR="00D03204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{</w:t>
            </w:r>
            <w:proofErr w:type="spellStart"/>
            <w:r w:rsidR="00D03204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ce_dde</w:t>
            </w:r>
            <w:proofErr w:type="spellEnd"/>
            <w:r w:rsidR="00D03204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}</w:t>
            </w:r>
          </w:p>
          <w:p w14:paraId="1D789D33" w14:textId="77777777" w:rsidR="0090248B" w:rsidRPr="008A2A02" w:rsidRDefault="00AA5F7A" w:rsidP="0090248B">
            <w:pPr>
              <w:pStyle w:val="Ttulo3"/>
              <w:tabs>
                <w:tab w:val="left" w:pos="101"/>
              </w:tabs>
              <w:snapToGrid w:val="0"/>
              <w:ind w:right="116" w:firstLineChars="0" w:firstLine="0"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    </w:t>
            </w:r>
          </w:p>
          <w:p w14:paraId="37338079" w14:textId="77777777" w:rsidR="00AA5F7A" w:rsidRPr="008A2A02" w:rsidRDefault="00AA5F7A" w:rsidP="00AA5F7A">
            <w:pPr>
              <w:rPr>
                <w:lang w:val="es-PE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  </w:t>
            </w:r>
            <w:proofErr w:type="spellStart"/>
            <w:r w:rsidR="0090248B"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="0090248B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: Italia                                 </w:t>
            </w:r>
            <w:r w:rsidR="0071424A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   </w:t>
            </w:r>
            <w:r w:rsidR="0090248B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</w:t>
            </w:r>
            <w:proofErr w:type="spellStart"/>
            <w:r w:rsidR="0090248B"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="0090248B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ISO</w:t>
            </w:r>
            <w:r w:rsidR="00E56EC2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E56EC2"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="0090248B" w:rsidRPr="008A2A02">
              <w:rPr>
                <w:rFonts w:ascii="Arial" w:hAnsi="Arial" w:cs="Arial"/>
                <w:sz w:val="14"/>
                <w:szCs w:val="14"/>
                <w:lang w:val="es-PE"/>
              </w:rPr>
              <w:t>: IT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4DD47EB8" w14:textId="77777777" w:rsidR="00590B96" w:rsidRPr="008A2A02" w:rsidRDefault="00280244" w:rsidP="00E56EC2">
            <w:pPr>
              <w:pStyle w:val="normal0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I.6</w:t>
            </w:r>
            <w:r w:rsidR="001E702B"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="00590B96"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="00E56EC2"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Operatore </w:t>
            </w:r>
            <w:proofErr w:type="spellStart"/>
            <w:r w:rsidR="00E56EC2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responsabile</w:t>
            </w:r>
            <w:proofErr w:type="spellEnd"/>
            <w:r w:rsidR="00E56EC2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="00E56EC2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della</w:t>
            </w:r>
            <w:proofErr w:type="spellEnd"/>
            <w:r w:rsidR="00E56EC2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 xml:space="preserve"> partita</w:t>
            </w:r>
          </w:p>
          <w:p w14:paraId="6C0E2DBC" w14:textId="77777777" w:rsidR="00E56EC2" w:rsidRPr="008A2A02" w:rsidRDefault="00E56EC2" w:rsidP="00E56EC2">
            <w:pPr>
              <w:pStyle w:val="normal0"/>
              <w:spacing w:before="0" w:beforeAutospacing="0" w:after="0" w:afterAutospacing="0"/>
              <w:ind w:left="256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Nome:</w:t>
            </w:r>
          </w:p>
          <w:p w14:paraId="76FD7DC7" w14:textId="77777777" w:rsidR="00E56EC2" w:rsidRPr="008A2A02" w:rsidRDefault="00E56EC2" w:rsidP="00E56EC2">
            <w:pPr>
              <w:pStyle w:val="normal0"/>
              <w:spacing w:before="0" w:beforeAutospacing="0" w:after="0" w:afterAutospacing="0"/>
              <w:ind w:left="256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Indirizzo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</w:p>
          <w:p w14:paraId="75CF3E7D" w14:textId="77777777" w:rsidR="00220853" w:rsidRPr="008A2A02" w:rsidRDefault="00220853" w:rsidP="00E56EC2">
            <w:pPr>
              <w:pStyle w:val="normal0"/>
              <w:spacing w:before="0" w:beforeAutospacing="0" w:after="0" w:afterAutospacing="0"/>
              <w:ind w:left="256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2A9D43B6" w14:textId="77777777" w:rsidR="00280244" w:rsidRPr="008A2A02" w:rsidRDefault="00E56EC2" w:rsidP="00E56EC2">
            <w:pPr>
              <w:pStyle w:val="normal0"/>
              <w:spacing w:before="0" w:beforeAutospacing="0" w:after="0" w:afterAutospacing="0"/>
              <w:ind w:left="256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:                              </w:t>
            </w:r>
            <w:r w:rsidR="0071424A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            </w:t>
            </w: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 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ISO del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: </w:t>
            </w:r>
          </w:p>
        </w:tc>
      </w:tr>
      <w:tr w:rsidR="001E702B" w:rsidRPr="008A2A02" w14:paraId="1793EABC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6EF3" w14:textId="77777777" w:rsidR="001E702B" w:rsidRPr="008A2A02" w:rsidRDefault="001E702B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885B62" w14:textId="77777777" w:rsidR="001E702B" w:rsidRPr="008A2A02" w:rsidRDefault="001E702B" w:rsidP="001E702B">
            <w:pPr>
              <w:pStyle w:val="Ttulo1"/>
              <w:snapToGrid w:val="0"/>
              <w:rPr>
                <w:rFonts w:cs="Arial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sz w:val="14"/>
                <w:szCs w:val="14"/>
                <w:lang w:val="ro-RO"/>
              </w:rPr>
              <w:t xml:space="preserve">I.7 </w:t>
            </w:r>
            <w:r w:rsidR="008007A2" w:rsidRPr="008A2A02">
              <w:rPr>
                <w:rFonts w:cs="Arial"/>
                <w:sz w:val="14"/>
                <w:szCs w:val="14"/>
              </w:rPr>
              <w:t xml:space="preserve">Paese di </w:t>
            </w:r>
            <w:proofErr w:type="spellStart"/>
            <w:r w:rsidR="008007A2" w:rsidRPr="008A2A02">
              <w:rPr>
                <w:rFonts w:cs="Arial"/>
                <w:sz w:val="14"/>
                <w:szCs w:val="14"/>
              </w:rPr>
              <w:t>origine</w:t>
            </w:r>
            <w:proofErr w:type="spellEnd"/>
          </w:p>
          <w:p w14:paraId="2726A93A" w14:textId="77777777" w:rsidR="001E702B" w:rsidRPr="008A2A02" w:rsidRDefault="001E702B" w:rsidP="001E702B">
            <w:pPr>
              <w:pStyle w:val="Ttulo1"/>
              <w:snapToGrid w:val="0"/>
              <w:rPr>
                <w:rFonts w:cs="Arial"/>
                <w:b w:val="0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b w:val="0"/>
                <w:sz w:val="14"/>
                <w:szCs w:val="14"/>
                <w:lang w:val="ro-RO"/>
              </w:rPr>
              <w:t>PERU</w:t>
            </w: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36DBC2" w14:textId="77777777" w:rsidR="008007A2" w:rsidRPr="008A2A02" w:rsidRDefault="008007A2" w:rsidP="001E702B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ISO del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</w:p>
          <w:p w14:paraId="0099521C" w14:textId="77777777" w:rsidR="001E702B" w:rsidRPr="008A2A02" w:rsidRDefault="001E702B" w:rsidP="001E702B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PE 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EFAB3B" w14:textId="77777777" w:rsidR="001E702B" w:rsidRPr="008A2A02" w:rsidRDefault="001E702B" w:rsidP="001E702B">
            <w:pPr>
              <w:pStyle w:val="Ttulo3"/>
              <w:snapToGrid w:val="0"/>
              <w:ind w:firstLineChars="0" w:firstLine="0"/>
              <w:rPr>
                <w:rFonts w:cs="Arial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sz w:val="14"/>
                <w:szCs w:val="14"/>
                <w:lang w:val="ro-RO"/>
              </w:rPr>
              <w:t xml:space="preserve">I.9 </w:t>
            </w:r>
            <w:r w:rsidR="008007A2" w:rsidRPr="008A2A02">
              <w:rPr>
                <w:rFonts w:cs="Arial"/>
                <w:sz w:val="14"/>
                <w:szCs w:val="14"/>
              </w:rPr>
              <w:t xml:space="preserve">Paese di </w:t>
            </w:r>
            <w:proofErr w:type="spellStart"/>
            <w:r w:rsidR="008007A2" w:rsidRPr="008A2A02">
              <w:rPr>
                <w:rFonts w:cs="Arial"/>
                <w:sz w:val="14"/>
                <w:szCs w:val="14"/>
              </w:rPr>
              <w:t>destinazione</w:t>
            </w:r>
            <w:proofErr w:type="spellEnd"/>
          </w:p>
          <w:p w14:paraId="4988AC9C" w14:textId="77777777" w:rsidR="001E702B" w:rsidRPr="008A2A02" w:rsidRDefault="008007A2" w:rsidP="001E702B">
            <w:pPr>
              <w:pStyle w:val="Ttulo3"/>
              <w:snapToGrid w:val="0"/>
              <w:ind w:firstLineChars="0" w:firstLine="0"/>
              <w:rPr>
                <w:rFonts w:cs="Arial"/>
                <w:b w:val="0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b w:val="0"/>
                <w:sz w:val="14"/>
                <w:szCs w:val="14"/>
                <w:lang w:val="ro-RO"/>
              </w:rPr>
              <w:t>ITALIA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52A82A" w14:textId="77777777" w:rsidR="001E702B" w:rsidRPr="008A2A02" w:rsidRDefault="008007A2" w:rsidP="001E702B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ISO del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</w:p>
          <w:p w14:paraId="4D0A19FD" w14:textId="77777777" w:rsidR="008007A2" w:rsidRPr="008A2A02" w:rsidRDefault="008007A2" w:rsidP="001E702B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>IT</w:t>
            </w:r>
          </w:p>
        </w:tc>
      </w:tr>
      <w:tr w:rsidR="001E702B" w:rsidRPr="008A2A02" w14:paraId="1128E337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F063" w14:textId="77777777" w:rsidR="001E702B" w:rsidRPr="008A2A02" w:rsidRDefault="001E702B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32C162" w14:textId="77777777" w:rsidR="001E702B" w:rsidRPr="008A2A02" w:rsidRDefault="001E702B" w:rsidP="001E702B">
            <w:pPr>
              <w:pStyle w:val="Ttulo1"/>
              <w:snapToGrid w:val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bCs w:val="0"/>
                <w:sz w:val="14"/>
                <w:szCs w:val="14"/>
                <w:lang w:val="ro-RO"/>
              </w:rPr>
              <w:t>I.8 Regi</w:t>
            </w:r>
            <w:r w:rsidR="0071424A" w:rsidRPr="008A2A02">
              <w:rPr>
                <w:rFonts w:cs="Arial"/>
                <w:bCs w:val="0"/>
                <w:sz w:val="14"/>
                <w:szCs w:val="14"/>
                <w:lang w:val="ro-RO"/>
              </w:rPr>
              <w:t>o</w:t>
            </w:r>
            <w:r w:rsidRPr="008A2A02">
              <w:rPr>
                <w:rFonts w:cs="Arial"/>
                <w:bCs w:val="0"/>
                <w:sz w:val="14"/>
                <w:szCs w:val="14"/>
                <w:lang w:val="ro-RO"/>
              </w:rPr>
              <w:t>n</w:t>
            </w:r>
            <w:r w:rsidR="0071424A" w:rsidRPr="008A2A02">
              <w:rPr>
                <w:rFonts w:cs="Arial"/>
                <w:bCs w:val="0"/>
                <w:sz w:val="14"/>
                <w:szCs w:val="14"/>
                <w:lang w:val="ro-RO"/>
              </w:rPr>
              <w:t>e</w:t>
            </w:r>
            <w:r w:rsidRPr="008A2A02">
              <w:rPr>
                <w:rFonts w:cs="Arial"/>
                <w:bCs w:val="0"/>
                <w:sz w:val="14"/>
                <w:szCs w:val="14"/>
                <w:lang w:val="ro-RO"/>
              </w:rPr>
              <w:t xml:space="preserve"> </w:t>
            </w:r>
            <w:r w:rsidR="0071424A" w:rsidRPr="008A2A02">
              <w:rPr>
                <w:rFonts w:cs="Arial"/>
                <w:bCs w:val="0"/>
                <w:sz w:val="14"/>
                <w:szCs w:val="14"/>
              </w:rPr>
              <w:t xml:space="preserve">di </w:t>
            </w:r>
            <w:proofErr w:type="spellStart"/>
            <w:r w:rsidR="0071424A" w:rsidRPr="008A2A02">
              <w:rPr>
                <w:rFonts w:cs="Arial"/>
                <w:bCs w:val="0"/>
                <w:sz w:val="14"/>
                <w:szCs w:val="14"/>
              </w:rPr>
              <w:t>origine</w:t>
            </w:r>
            <w:proofErr w:type="spellEnd"/>
          </w:p>
          <w:p w14:paraId="0B31A805" w14:textId="77777777" w:rsidR="001E702B" w:rsidRPr="008A2A02" w:rsidRDefault="001E702B" w:rsidP="00FE276C">
            <w:pPr>
              <w:widowControl/>
              <w:snapToGrid w:val="0"/>
              <w:jc w:val="center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076C03" w14:textId="77777777" w:rsidR="0071424A" w:rsidRPr="008A2A02" w:rsidRDefault="0071424A" w:rsidP="0071424A">
            <w:pPr>
              <w:snapToGrid w:val="0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</w:p>
          <w:p w14:paraId="36C7584D" w14:textId="77777777" w:rsidR="001E702B" w:rsidRPr="008A2A02" w:rsidRDefault="001E702B" w:rsidP="00FE276C">
            <w:pPr>
              <w:widowControl/>
              <w:snapToGrid w:val="0"/>
              <w:jc w:val="center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935811" w14:textId="77777777" w:rsidR="001E702B" w:rsidRPr="008A2A02" w:rsidRDefault="001E702B" w:rsidP="001E702B">
            <w:pPr>
              <w:pStyle w:val="Ttulo3"/>
              <w:snapToGrid w:val="0"/>
              <w:ind w:firstLineChars="0" w:firstLine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bCs w:val="0"/>
                <w:sz w:val="14"/>
                <w:szCs w:val="14"/>
                <w:lang w:val="ro-RO"/>
              </w:rPr>
              <w:t xml:space="preserve">I.10 </w:t>
            </w:r>
            <w:proofErr w:type="spellStart"/>
            <w:r w:rsidR="0071424A" w:rsidRPr="008A2A02">
              <w:rPr>
                <w:rFonts w:cs="Arial"/>
                <w:bCs w:val="0"/>
                <w:sz w:val="14"/>
                <w:szCs w:val="14"/>
              </w:rPr>
              <w:t>Regione</w:t>
            </w:r>
            <w:proofErr w:type="spellEnd"/>
            <w:r w:rsidR="0071424A" w:rsidRPr="008A2A02">
              <w:rPr>
                <w:rFonts w:cs="Arial"/>
                <w:bCs w:val="0"/>
                <w:sz w:val="14"/>
                <w:szCs w:val="14"/>
              </w:rPr>
              <w:t xml:space="preserve"> di </w:t>
            </w:r>
            <w:proofErr w:type="spellStart"/>
            <w:r w:rsidR="0071424A" w:rsidRPr="008A2A02">
              <w:rPr>
                <w:rFonts w:cs="Arial"/>
                <w:bCs w:val="0"/>
                <w:sz w:val="14"/>
                <w:szCs w:val="14"/>
              </w:rPr>
              <w:t>destinazione</w:t>
            </w:r>
            <w:proofErr w:type="spellEnd"/>
          </w:p>
          <w:p w14:paraId="67A652B3" w14:textId="77777777" w:rsidR="001E702B" w:rsidRPr="008A2A02" w:rsidRDefault="001E702B" w:rsidP="004107C8">
            <w:pPr>
              <w:pStyle w:val="Ttulo3"/>
              <w:snapToGrid w:val="0"/>
              <w:ind w:firstLineChars="0" w:firstLine="0"/>
              <w:rPr>
                <w:rFonts w:cs="Arial"/>
                <w:b w:val="0"/>
                <w:sz w:val="14"/>
                <w:szCs w:val="14"/>
                <w:lang w:val="ro-RO"/>
              </w:rPr>
            </w:pP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F84A7" w14:textId="77777777" w:rsidR="001E702B" w:rsidRPr="008A2A02" w:rsidRDefault="0071424A" w:rsidP="008852F2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</w:p>
          <w:p w14:paraId="3850DC86" w14:textId="77777777" w:rsidR="0071424A" w:rsidRPr="008A2A02" w:rsidRDefault="0071424A" w:rsidP="008852F2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7440F2" w:rsidRPr="008A2A02" w14:paraId="2A75FB30" w14:textId="77777777" w:rsidTr="00B82A0C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62FC" w14:textId="77777777" w:rsidR="007440F2" w:rsidRPr="008A2A02" w:rsidRDefault="007440F2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4B9F" w14:textId="77777777" w:rsidR="007440F2" w:rsidRPr="008A2A02" w:rsidRDefault="007440F2" w:rsidP="005F4B70">
            <w:pPr>
              <w:pStyle w:val="Ttulo3"/>
              <w:tabs>
                <w:tab w:val="left" w:pos="1300"/>
              </w:tabs>
              <w:snapToGrid w:val="0"/>
              <w:ind w:firstLineChars="0" w:firstLine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bCs w:val="0"/>
                <w:sz w:val="14"/>
                <w:szCs w:val="14"/>
                <w:lang w:val="ro-RO"/>
              </w:rPr>
              <w:t xml:space="preserve">I.11 </w:t>
            </w:r>
            <w:proofErr w:type="spellStart"/>
            <w:r w:rsidR="00F708FE" w:rsidRPr="008A2A02">
              <w:rPr>
                <w:rFonts w:cs="Arial"/>
                <w:bCs w:val="0"/>
                <w:sz w:val="14"/>
                <w:szCs w:val="14"/>
                <w:lang w:val="es-PE"/>
              </w:rPr>
              <w:t>Luogo</w:t>
            </w:r>
            <w:proofErr w:type="spellEnd"/>
            <w:r w:rsidR="00F708FE" w:rsidRPr="008A2A02">
              <w:rPr>
                <w:rFonts w:cs="Arial"/>
                <w:bCs w:val="0"/>
                <w:sz w:val="14"/>
                <w:szCs w:val="14"/>
                <w:lang w:val="es-PE"/>
              </w:rPr>
              <w:t xml:space="preserve"> di </w:t>
            </w:r>
            <w:proofErr w:type="spellStart"/>
            <w:r w:rsidR="00F708FE" w:rsidRPr="008A2A02">
              <w:rPr>
                <w:rFonts w:cs="Arial"/>
                <w:bCs w:val="0"/>
                <w:sz w:val="14"/>
                <w:szCs w:val="14"/>
                <w:lang w:val="es-PE"/>
              </w:rPr>
              <w:t>spedizione</w:t>
            </w:r>
            <w:proofErr w:type="spellEnd"/>
          </w:p>
          <w:p w14:paraId="6CE4BFB7" w14:textId="75F8E49A" w:rsidR="00F708FE" w:rsidRPr="008A2A02" w:rsidRDefault="00F708FE" w:rsidP="00F708FE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Nome:</w:t>
            </w:r>
            <w:r w:rsidR="00B82A0C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</w:t>
            </w:r>
            <w:bookmarkStart w:id="5" w:name="ce_emp"/>
            <w:bookmarkEnd w:id="5"/>
            <w:r w:rsidR="00D03204">
              <w:rPr>
                <w:rFonts w:ascii="Arial" w:hAnsi="Arial" w:cs="Arial"/>
                <w:sz w:val="14"/>
                <w:szCs w:val="14"/>
                <w:lang w:val="es-PE"/>
              </w:rPr>
              <w:t>{</w:t>
            </w:r>
            <w:proofErr w:type="spellStart"/>
            <w:r w:rsidR="00D03204">
              <w:rPr>
                <w:rFonts w:ascii="Arial" w:hAnsi="Arial" w:cs="Arial"/>
                <w:sz w:val="14"/>
                <w:szCs w:val="14"/>
                <w:lang w:val="es-PE"/>
              </w:rPr>
              <w:t>ce_emp</w:t>
            </w:r>
            <w:proofErr w:type="spellEnd"/>
            <w:r w:rsidR="00D03204">
              <w:rPr>
                <w:rFonts w:ascii="Arial" w:hAnsi="Arial" w:cs="Arial"/>
                <w:sz w:val="14"/>
                <w:szCs w:val="14"/>
                <w:lang w:val="es-PE"/>
              </w:rPr>
              <w:t>}</w:t>
            </w:r>
          </w:p>
          <w:p w14:paraId="1E9BCF16" w14:textId="0131E41E" w:rsidR="00F708FE" w:rsidRPr="008A2A02" w:rsidRDefault="00F708FE" w:rsidP="00F708FE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N. di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registrazione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/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diriconoscimento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  <w:r w:rsidR="00B82A0C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</w:t>
            </w:r>
            <w:bookmarkStart w:id="6" w:name="ce_aut"/>
            <w:bookmarkEnd w:id="6"/>
            <w:r w:rsidR="00D03204">
              <w:rPr>
                <w:rFonts w:ascii="Arial" w:hAnsi="Arial" w:cs="Arial"/>
                <w:sz w:val="14"/>
                <w:szCs w:val="14"/>
                <w:lang w:val="es-PE"/>
              </w:rPr>
              <w:t>{</w:t>
            </w:r>
            <w:proofErr w:type="spellStart"/>
            <w:r w:rsidR="00D03204">
              <w:rPr>
                <w:rFonts w:ascii="Arial" w:hAnsi="Arial" w:cs="Arial"/>
                <w:sz w:val="14"/>
                <w:szCs w:val="14"/>
                <w:lang w:val="es-PE"/>
              </w:rPr>
              <w:t>ce_aut</w:t>
            </w:r>
            <w:proofErr w:type="spellEnd"/>
            <w:r w:rsidR="00D03204">
              <w:rPr>
                <w:rFonts w:ascii="Arial" w:hAnsi="Arial" w:cs="Arial"/>
                <w:sz w:val="14"/>
                <w:szCs w:val="14"/>
                <w:lang w:val="es-PE"/>
              </w:rPr>
              <w:t>}</w:t>
            </w:r>
          </w:p>
          <w:p w14:paraId="5A643F5B" w14:textId="009D813E" w:rsidR="00F708FE" w:rsidRPr="008A2A02" w:rsidRDefault="00F708FE" w:rsidP="00F708FE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Indirizzo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  <w:r w:rsidR="00B82A0C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</w:t>
            </w:r>
            <w:bookmarkStart w:id="7" w:name="ce_dir"/>
            <w:bookmarkEnd w:id="7"/>
            <w:r w:rsidR="00D03204">
              <w:rPr>
                <w:rFonts w:ascii="Arial" w:hAnsi="Arial" w:cs="Arial"/>
                <w:sz w:val="14"/>
                <w:szCs w:val="14"/>
                <w:lang w:val="es-PE"/>
              </w:rPr>
              <w:t>{</w:t>
            </w:r>
            <w:proofErr w:type="spellStart"/>
            <w:r w:rsidR="00D03204">
              <w:rPr>
                <w:rFonts w:ascii="Arial" w:hAnsi="Arial" w:cs="Arial"/>
                <w:sz w:val="14"/>
                <w:szCs w:val="14"/>
                <w:lang w:val="es-PE"/>
              </w:rPr>
              <w:t>ce_dir</w:t>
            </w:r>
            <w:proofErr w:type="spellEnd"/>
            <w:r w:rsidR="00D03204">
              <w:rPr>
                <w:rFonts w:ascii="Arial" w:hAnsi="Arial" w:cs="Arial"/>
                <w:sz w:val="14"/>
                <w:szCs w:val="14"/>
                <w:lang w:val="es-PE"/>
              </w:rPr>
              <w:t>}</w:t>
            </w:r>
          </w:p>
          <w:p w14:paraId="52DF6105" w14:textId="77777777" w:rsidR="00F708FE" w:rsidRPr="008A2A02" w:rsidRDefault="00F708FE" w:rsidP="00F708FE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  <w:p w14:paraId="5E99EA49" w14:textId="77777777" w:rsidR="00B068EC" w:rsidRPr="008A2A02" w:rsidRDefault="00F708FE" w:rsidP="00B82A0C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: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Perù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                                   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ISO del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: PE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51BDDAD2" w14:textId="77777777" w:rsidR="007440F2" w:rsidRPr="008A2A02" w:rsidRDefault="007440F2" w:rsidP="004107C8">
            <w:pPr>
              <w:snapToGrid w:val="0"/>
              <w:spacing w:line="216" w:lineRule="auto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I.12 </w:t>
            </w:r>
            <w:proofErr w:type="spellStart"/>
            <w:r w:rsidR="00B5193C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Luogo</w:t>
            </w:r>
            <w:proofErr w:type="spellEnd"/>
            <w:r w:rsidR="00B5193C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di </w:t>
            </w:r>
            <w:proofErr w:type="spellStart"/>
            <w:r w:rsidR="00B5193C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destinazione</w:t>
            </w:r>
            <w:proofErr w:type="spellEnd"/>
          </w:p>
          <w:p w14:paraId="7B807E21" w14:textId="77777777" w:rsidR="00B5193C" w:rsidRPr="008A2A02" w:rsidRDefault="00B5193C" w:rsidP="00B5193C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Nome:</w:t>
            </w:r>
          </w:p>
          <w:p w14:paraId="0B73C202" w14:textId="77777777" w:rsidR="00B5193C" w:rsidRPr="008A2A02" w:rsidRDefault="00B5193C" w:rsidP="00B5193C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N. di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registrazione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/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diriconoscimento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</w:p>
          <w:p w14:paraId="72E690AE" w14:textId="77777777" w:rsidR="00B5193C" w:rsidRPr="008A2A02" w:rsidRDefault="00B5193C" w:rsidP="00B5193C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Indirizzo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</w:p>
          <w:p w14:paraId="124947C5" w14:textId="77777777" w:rsidR="00B5193C" w:rsidRPr="008A2A02" w:rsidRDefault="00B5193C" w:rsidP="00B5193C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  <w:p w14:paraId="2052FB0E" w14:textId="77777777" w:rsidR="001E702B" w:rsidRPr="008A2A02" w:rsidRDefault="00B5193C" w:rsidP="00B82A0C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:                                     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ISO del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: </w:t>
            </w:r>
          </w:p>
        </w:tc>
      </w:tr>
      <w:tr w:rsidR="00280244" w:rsidRPr="008A2A02" w14:paraId="3825D889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35A2" w14:textId="77777777" w:rsidR="00280244" w:rsidRPr="008A2A02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4F7C" w14:textId="77777777" w:rsidR="00280244" w:rsidRPr="008A2A02" w:rsidRDefault="00280244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I.13 </w:t>
            </w:r>
            <w:proofErr w:type="spellStart"/>
            <w:r w:rsidR="00BD6FC1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Luogo</w:t>
            </w:r>
            <w:proofErr w:type="spellEnd"/>
            <w:r w:rsidR="00BD6FC1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di </w:t>
            </w:r>
            <w:proofErr w:type="spellStart"/>
            <w:r w:rsidR="00BD6FC1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carico</w:t>
            </w:r>
            <w:proofErr w:type="spellEnd"/>
          </w:p>
          <w:p w14:paraId="5E361466" w14:textId="2AA98EE8" w:rsidR="00280244" w:rsidRPr="008A2A02" w:rsidRDefault="006A3667" w:rsidP="00C2438C">
            <w:pPr>
              <w:tabs>
                <w:tab w:val="left" w:pos="328"/>
              </w:tabs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bookmarkStart w:id="8" w:name="ce_ori"/>
            <w:bookmarkEnd w:id="8"/>
            <w:r w:rsidR="00D03204">
              <w:rPr>
                <w:rFonts w:ascii="Arial" w:hAnsi="Arial" w:cs="Arial"/>
                <w:sz w:val="14"/>
                <w:szCs w:val="14"/>
                <w:lang w:val="ro-RO"/>
              </w:rPr>
              <w:t>{ce_ori}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6A6A" w14:textId="77777777" w:rsidR="00280244" w:rsidRPr="008A2A02" w:rsidRDefault="00280244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I.14 </w:t>
            </w:r>
            <w:r w:rsidR="00BD6FC1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Data e ora di </w:t>
            </w:r>
            <w:proofErr w:type="spellStart"/>
            <w:r w:rsidR="00BD6FC1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partenza</w:t>
            </w:r>
            <w:proofErr w:type="spellEnd"/>
          </w:p>
          <w:p w14:paraId="73344AC8" w14:textId="205B0558" w:rsidR="00F72B17" w:rsidRPr="008A2A02" w:rsidRDefault="006A3667" w:rsidP="004107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</w:t>
            </w:r>
            <w:bookmarkStart w:id="9" w:name="ce_anx3"/>
            <w:bookmarkEnd w:id="9"/>
            <w:r w:rsidR="00D03204">
              <w:rPr>
                <w:rFonts w:ascii="Arial" w:hAnsi="Arial" w:cs="Arial"/>
                <w:bCs/>
                <w:sz w:val="14"/>
                <w:szCs w:val="14"/>
                <w:lang w:val="ro-RO"/>
              </w:rPr>
              <w:t>{ce_anx3}</w:t>
            </w:r>
          </w:p>
        </w:tc>
      </w:tr>
      <w:tr w:rsidR="007B4AE8" w:rsidRPr="008A2A02" w14:paraId="15CA52AC" w14:textId="77777777" w:rsidTr="00051641">
        <w:tblPrEx>
          <w:tblCellMar>
            <w:top w:w="0" w:type="dxa"/>
            <w:bottom w:w="0" w:type="dxa"/>
          </w:tblCellMar>
        </w:tblPrEx>
        <w:trPr>
          <w:cantSplit/>
          <w:trHeight w:val="768"/>
        </w:trPr>
        <w:tc>
          <w:tcPr>
            <w:tcW w:w="42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EF0DF9B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19BEFD00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4EFCAB9C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4E506BDE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7E470893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0620E2F2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36AF14FD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75C4F4CA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1FEFE325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50E9BC5C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31EBFEEC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459F73FC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3152A2" w14:textId="77777777" w:rsidR="007B4AE8" w:rsidRPr="008A2A02" w:rsidRDefault="007B4AE8" w:rsidP="007244A1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I.15 </w:t>
            </w:r>
            <w:proofErr w:type="spellStart"/>
            <w:r w:rsidR="0054584B" w:rsidRPr="008A2A02">
              <w:rPr>
                <w:rFonts w:ascii="Arial" w:hAnsi="Arial" w:cs="Arial"/>
                <w:b/>
                <w:sz w:val="14"/>
                <w:szCs w:val="14"/>
              </w:rPr>
              <w:t>Mezzi</w:t>
            </w:r>
            <w:proofErr w:type="spellEnd"/>
            <w:r w:rsidR="0054584B" w:rsidRPr="008A2A02">
              <w:rPr>
                <w:rFonts w:ascii="Arial" w:hAnsi="Arial" w:cs="Arial"/>
                <w:b/>
                <w:sz w:val="14"/>
                <w:szCs w:val="14"/>
              </w:rPr>
              <w:t xml:space="preserve"> di </w:t>
            </w:r>
            <w:proofErr w:type="spellStart"/>
            <w:r w:rsidR="0054584B" w:rsidRPr="008A2A02">
              <w:rPr>
                <w:rFonts w:ascii="Arial" w:hAnsi="Arial" w:cs="Arial"/>
                <w:b/>
                <w:sz w:val="14"/>
                <w:szCs w:val="14"/>
              </w:rPr>
              <w:t>trasporto</w:t>
            </w:r>
            <w:proofErr w:type="spellEnd"/>
          </w:p>
          <w:p w14:paraId="2C3BBA4A" w14:textId="77777777" w:rsidR="007B4AE8" w:rsidRPr="008A2A02" w:rsidRDefault="007B4AE8" w:rsidP="007244A1">
            <w:pPr>
              <w:snapToGrid w:val="0"/>
              <w:rPr>
                <w:rFonts w:ascii="Arial" w:hAnsi="Arial" w:cs="Arial"/>
                <w:bCs/>
                <w:sz w:val="10"/>
                <w:szCs w:val="10"/>
                <w:lang w:val="ro-RO"/>
              </w:rPr>
            </w:pPr>
          </w:p>
          <w:p w14:paraId="0A666D85" w14:textId="77777777" w:rsidR="007B4AE8" w:rsidRPr="008A2A02" w:rsidRDefault="007B4AE8" w:rsidP="007244A1">
            <w:pPr>
              <w:snapToGrid w:val="0"/>
              <w:rPr>
                <w:rFonts w:ascii="Arial" w:hAnsi="Arial" w:cs="Arial"/>
                <w:bCs/>
                <w:sz w:val="2"/>
                <w:szCs w:val="2"/>
                <w:lang w:val="ro-RO"/>
              </w:rPr>
            </w:pPr>
          </w:p>
          <w:p w14:paraId="1684497B" w14:textId="77777777" w:rsidR="007B4AE8" w:rsidRPr="008A2A02" w:rsidRDefault="007B4AE8" w:rsidP="00CD48D6">
            <w:pPr>
              <w:tabs>
                <w:tab w:val="left" w:pos="1130"/>
                <w:tab w:val="left" w:pos="1590"/>
                <w:tab w:val="left" w:pos="2130"/>
                <w:tab w:val="left" w:pos="2850"/>
                <w:tab w:val="left" w:pos="4110"/>
              </w:tabs>
              <w:snapToGrid w:val="0"/>
              <w:spacing w:line="288" w:lineRule="auto"/>
              <w:rPr>
                <w:rFonts w:ascii="CommercialPi BT" w:hAnsi="CommercialPi BT" w:cs="Arial"/>
                <w:sz w:val="16"/>
                <w:szCs w:val="16"/>
                <w:lang w:val="ro-RO"/>
              </w:rPr>
            </w:pPr>
            <w:r w:rsidRPr="008A2A02">
              <w:rPr>
                <w:rFonts w:ascii="Arial" w:hAnsi="Arial" w:cs="Arial"/>
                <w:sz w:val="12"/>
                <w:szCs w:val="12"/>
                <w:lang w:val="ro-RO"/>
              </w:rPr>
              <w:t xml:space="preserve">      </w:t>
            </w:r>
            <w:r w:rsidR="00EA6EAF"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8A2A02">
              <w:rPr>
                <w:rFonts w:ascii="Arial" w:hAnsi="Arial" w:cs="Arial"/>
                <w:sz w:val="12"/>
                <w:szCs w:val="12"/>
                <w:lang w:val="ro-RO"/>
              </w:rPr>
              <w:t xml:space="preserve">   </w:t>
            </w: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>Aero</w:t>
            </w:r>
            <w:r w:rsidR="00BD6FC1" w:rsidRPr="008A2A02">
              <w:rPr>
                <w:rFonts w:ascii="Arial" w:hAnsi="Arial" w:cs="Arial"/>
                <w:sz w:val="14"/>
                <w:szCs w:val="14"/>
                <w:lang w:val="ro-RO"/>
              </w:rPr>
              <w:t>mobile</w:t>
            </w: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 </w:t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ab/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="00EA6EAF" w:rsidRPr="008A2A02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="00BD6FC1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Nave  </w:t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ab/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</w:p>
          <w:p w14:paraId="6C03B611" w14:textId="77777777" w:rsidR="007B4AE8" w:rsidRPr="008A2A02" w:rsidRDefault="007B4AE8" w:rsidP="00CD48D6">
            <w:pPr>
              <w:tabs>
                <w:tab w:val="left" w:pos="1230"/>
              </w:tabs>
              <w:snapToGrid w:val="0"/>
              <w:spacing w:line="288" w:lineRule="auto"/>
              <w:rPr>
                <w:rFonts w:ascii="Arial" w:hAnsi="Arial" w:cs="Arial"/>
                <w:sz w:val="6"/>
                <w:szCs w:val="6"/>
                <w:lang w:val="ro-RO"/>
              </w:rPr>
            </w:pPr>
          </w:p>
          <w:p w14:paraId="656CA7D4" w14:textId="77777777" w:rsidR="007B4AE8" w:rsidRPr="008A2A02" w:rsidRDefault="007B4AE8" w:rsidP="00CD48D6">
            <w:pPr>
              <w:tabs>
                <w:tab w:val="left" w:pos="1230"/>
              </w:tabs>
              <w:snapToGrid w:val="0"/>
              <w:spacing w:line="288" w:lineRule="auto"/>
              <w:rPr>
                <w:rFonts w:ascii="Arial" w:hAnsi="Arial" w:cs="Arial"/>
                <w:sz w:val="2"/>
                <w:szCs w:val="12"/>
                <w:lang w:val="ro-RO"/>
              </w:rPr>
            </w:pPr>
            <w:r w:rsidRPr="008A2A02">
              <w:rPr>
                <w:rFonts w:ascii="Arial" w:hAnsi="Arial" w:cs="Arial"/>
                <w:sz w:val="12"/>
                <w:szCs w:val="12"/>
                <w:lang w:val="ro-RO"/>
              </w:rPr>
              <w:t xml:space="preserve">     </w:t>
            </w:r>
          </w:p>
          <w:p w14:paraId="146F6163" w14:textId="77777777" w:rsidR="00BD6FC1" w:rsidRPr="008A2A02" w:rsidRDefault="00EA6EAF" w:rsidP="006137B0">
            <w:pPr>
              <w:tabs>
                <w:tab w:val="left" w:pos="1230"/>
                <w:tab w:val="left" w:pos="1590"/>
                <w:tab w:val="left" w:pos="2130"/>
              </w:tabs>
              <w:snapToGrid w:val="0"/>
              <w:spacing w:line="288" w:lineRule="auto"/>
              <w:ind w:leftChars="55" w:left="132" w:firstLineChars="26" w:firstLine="52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 w:rsidRPr="008A2A02">
              <w:rPr>
                <w:rFonts w:ascii="Arial" w:hAnsi="Arial" w:cs="Arial"/>
                <w:sz w:val="12"/>
                <w:szCs w:val="12"/>
                <w:lang w:val="ro-RO"/>
              </w:rPr>
              <w:t xml:space="preserve">    </w:t>
            </w:r>
            <w:r w:rsidR="00BD6FC1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Treno       </w:t>
            </w:r>
            <w:r w:rsidR="007B4AE8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            </w:t>
            </w: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 V</w:t>
            </w:r>
            <w:r w:rsidR="00BD6FC1" w:rsidRPr="008A2A02">
              <w:rPr>
                <w:rFonts w:ascii="Arial" w:hAnsi="Arial" w:cs="Arial"/>
                <w:sz w:val="14"/>
                <w:szCs w:val="14"/>
                <w:lang w:val="ro-RO"/>
              </w:rPr>
              <w:t>eico</w:t>
            </w:r>
            <w:r w:rsidR="007B4AE8" w:rsidRPr="008A2A02">
              <w:rPr>
                <w:rFonts w:ascii="Arial" w:hAnsi="Arial" w:cs="Arial"/>
                <w:sz w:val="14"/>
                <w:szCs w:val="14"/>
                <w:lang w:val="ro-RO"/>
              </w:rPr>
              <w:t>lo</w:t>
            </w:r>
            <w:r w:rsidR="00BD6FC1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stradale</w:t>
            </w:r>
          </w:p>
          <w:p w14:paraId="0FF7BFA0" w14:textId="77777777" w:rsidR="007B4AE8" w:rsidRPr="008A2A02" w:rsidRDefault="007B4AE8" w:rsidP="006137B0">
            <w:pPr>
              <w:tabs>
                <w:tab w:val="left" w:pos="1230"/>
                <w:tab w:val="left" w:pos="1590"/>
                <w:tab w:val="left" w:pos="2130"/>
              </w:tabs>
              <w:snapToGrid w:val="0"/>
              <w:spacing w:line="288" w:lineRule="auto"/>
              <w:ind w:leftChars="55" w:left="132" w:firstLineChars="26" w:firstLine="42"/>
              <w:rPr>
                <w:rFonts w:ascii="CommercialPi BT" w:hAnsi="CommercialPi BT" w:cs="Arial"/>
                <w:sz w:val="16"/>
                <w:szCs w:val="16"/>
                <w:lang w:val="ro-RO"/>
              </w:rPr>
            </w:pP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ab/>
            </w:r>
            <w:r w:rsidRPr="008A2A02">
              <w:rPr>
                <w:rFonts w:ascii="Arial" w:hAnsi="Arial" w:cs="Arial"/>
                <w:sz w:val="20"/>
                <w:szCs w:val="20"/>
                <w:lang w:val="ro-RO"/>
              </w:rPr>
              <w:tab/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</w:p>
          <w:p w14:paraId="2E7F1A7E" w14:textId="178F6F58" w:rsidR="007B4AE8" w:rsidRPr="008A2A02" w:rsidRDefault="007B4AE8" w:rsidP="00F529F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   </w:t>
            </w:r>
            <w:proofErr w:type="spellStart"/>
            <w:r w:rsidR="00BD6FC1" w:rsidRPr="008A2A02">
              <w:rPr>
                <w:rFonts w:ascii="Arial" w:hAnsi="Arial" w:cs="Arial"/>
                <w:sz w:val="14"/>
                <w:szCs w:val="14"/>
                <w:lang w:val="es-PE"/>
              </w:rPr>
              <w:t>Identificazione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  <w:bookmarkStart w:id="10" w:name="ce_tra"/>
            <w:bookmarkEnd w:id="10"/>
            <w:r w:rsidR="00D03204">
              <w:rPr>
                <w:rFonts w:ascii="Arial" w:hAnsi="Arial" w:cs="Arial"/>
                <w:sz w:val="14"/>
                <w:szCs w:val="14"/>
                <w:lang w:val="ro-RO"/>
              </w:rPr>
              <w:t>{ce_tra}</w:t>
            </w:r>
          </w:p>
          <w:p w14:paraId="5D28248B" w14:textId="77777777" w:rsidR="007B4AE8" w:rsidRPr="008A2A02" w:rsidRDefault="007B4AE8" w:rsidP="007244A1">
            <w:pPr>
              <w:snapToGrid w:val="0"/>
              <w:rPr>
                <w:rFonts w:ascii="Arial" w:hAnsi="Arial" w:cs="Arial"/>
                <w:bCs/>
                <w:sz w:val="2"/>
                <w:szCs w:val="2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E15A" w14:textId="77777777" w:rsidR="007B4AE8" w:rsidRPr="008A2A02" w:rsidRDefault="007B4AE8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I.16 P</w:t>
            </w:r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osto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d</w:t>
            </w:r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control</w:t>
            </w:r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lo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front</w:t>
            </w:r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aliero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d</w:t>
            </w:r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ingresso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</w:p>
          <w:p w14:paraId="1DE83960" w14:textId="77777777" w:rsidR="007B4AE8" w:rsidRPr="008A2A02" w:rsidRDefault="007B4AE8" w:rsidP="004107C8">
            <w:pPr>
              <w:snapToGrid w:val="0"/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tbl>
            <w:tblPr>
              <w:tblW w:w="0" w:type="auto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3540"/>
            </w:tblGrid>
            <w:tr w:rsidR="007B4AE8" w:rsidRPr="008A2A02" w14:paraId="426DDBD3" w14:textId="77777777" w:rsidTr="00533078">
              <w:trPr>
                <w:trHeight w:val="227"/>
              </w:trPr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0EDDF21" w14:textId="77777777" w:rsidR="007B4AE8" w:rsidRPr="008A2A02" w:rsidRDefault="006209C4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8A2A02">
                    <w:rPr>
                      <w:rFonts w:ascii="Arial" w:hAnsi="Arial" w:cs="Arial"/>
                      <w:sz w:val="14"/>
                      <w:szCs w:val="14"/>
                    </w:rPr>
                    <w:t>Autorità</w:t>
                  </w:r>
                  <w:proofErr w:type="spellEnd"/>
                  <w:r w:rsidR="007B4AE8" w:rsidRPr="008A2A02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</w:p>
              </w:tc>
              <w:tc>
                <w:tcPr>
                  <w:tcW w:w="3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095EB39" w14:textId="122BEFF1" w:rsidR="007B4AE8" w:rsidRPr="008A2A02" w:rsidRDefault="00D03204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11" w:name="ce_det"/>
                  <w:bookmarkEnd w:id="11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{ce_det}</w:t>
                  </w:r>
                </w:p>
              </w:tc>
            </w:tr>
            <w:tr w:rsidR="007B4AE8" w:rsidRPr="008A2A02" w14:paraId="3A5758EC" w14:textId="77777777" w:rsidTr="00533078">
              <w:trPr>
                <w:trHeight w:val="227"/>
              </w:trPr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B96F9B5" w14:textId="77777777" w:rsidR="007B4AE8" w:rsidRPr="008A2A02" w:rsidRDefault="006209C4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8A2A02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Paese</w:t>
                  </w:r>
                  <w:proofErr w:type="spellEnd"/>
                  <w:r w:rsidR="007B4AE8" w:rsidRPr="008A2A02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</w:p>
              </w:tc>
              <w:tc>
                <w:tcPr>
                  <w:tcW w:w="3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9F6563E" w14:textId="77777777" w:rsidR="007B4AE8" w:rsidRPr="008A2A02" w:rsidRDefault="00B82A0C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Italia (IT)</w:t>
                  </w:r>
                </w:p>
              </w:tc>
            </w:tr>
          </w:tbl>
          <w:p w14:paraId="43FB2BC1" w14:textId="77777777" w:rsidR="007B4AE8" w:rsidRPr="008A2A02" w:rsidRDefault="007B4AE8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7B4AE8" w:rsidRPr="008A2A02" w14:paraId="5FC8F14E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973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0DD255DF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0721" w14:textId="77777777" w:rsidR="007B4AE8" w:rsidRPr="008A2A02" w:rsidRDefault="007B4AE8" w:rsidP="007244A1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62E4" w14:textId="77777777" w:rsidR="007B4AE8" w:rsidRPr="008A2A02" w:rsidRDefault="007B4AE8" w:rsidP="002D7557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I.17 </w:t>
            </w:r>
            <w:proofErr w:type="spellStart"/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Documenti</w:t>
            </w:r>
            <w:proofErr w:type="spellEnd"/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di </w:t>
            </w:r>
            <w:proofErr w:type="spellStart"/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accompagnamento</w:t>
            </w:r>
            <w:proofErr w:type="spellEnd"/>
          </w:p>
          <w:p w14:paraId="00619FDF" w14:textId="77777777" w:rsidR="007B4AE8" w:rsidRPr="008A2A02" w:rsidRDefault="007B4AE8" w:rsidP="002D7557">
            <w:pPr>
              <w:snapToGrid w:val="0"/>
              <w:rPr>
                <w:rFonts w:ascii="Arial" w:hAnsi="Arial" w:cs="Arial"/>
                <w:sz w:val="6"/>
                <w:szCs w:val="6"/>
                <w:lang w:val="ro-RO"/>
              </w:rPr>
            </w:pPr>
          </w:p>
          <w:tbl>
            <w:tblPr>
              <w:tblW w:w="4674" w:type="dxa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17"/>
              <w:gridCol w:w="2257"/>
            </w:tblGrid>
            <w:tr w:rsidR="007B4AE8" w:rsidRPr="008A2A02" w14:paraId="1BC0FE93" w14:textId="77777777" w:rsidTr="00533078">
              <w:trPr>
                <w:trHeight w:val="227"/>
              </w:trPr>
              <w:tc>
                <w:tcPr>
                  <w:tcW w:w="2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C3ED5B9" w14:textId="77777777" w:rsidR="007B4AE8" w:rsidRPr="008A2A02" w:rsidRDefault="007B4AE8" w:rsidP="0075631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Tipo:  </w:t>
                  </w:r>
                  <w:r w:rsidR="00A94780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B/L</w:t>
                  </w:r>
                </w:p>
              </w:tc>
              <w:tc>
                <w:tcPr>
                  <w:tcW w:w="2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199FE63" w14:textId="77777777" w:rsidR="007B4AE8" w:rsidRPr="008A2A02" w:rsidRDefault="007B4AE8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C</w:t>
                  </w:r>
                  <w:r w:rsidR="00D62E6D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o</w:t>
                  </w: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di</w:t>
                  </w:r>
                  <w:r w:rsidR="00D62E6D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ce</w:t>
                  </w: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</w:p>
              </w:tc>
            </w:tr>
            <w:tr w:rsidR="007B4AE8" w:rsidRPr="008A2A02" w14:paraId="63A5A058" w14:textId="77777777" w:rsidTr="00533078">
              <w:trPr>
                <w:trHeight w:val="227"/>
              </w:trPr>
              <w:tc>
                <w:tcPr>
                  <w:tcW w:w="2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5F30260" w14:textId="77777777" w:rsidR="007B4AE8" w:rsidRPr="008A2A02" w:rsidRDefault="00A94780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8A2A02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Paese</w:t>
                  </w:r>
                  <w:proofErr w:type="spellEnd"/>
                  <w:r w:rsidR="007B4AE8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  <w:r w:rsidR="00E1141A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PERU</w:t>
                  </w:r>
                </w:p>
              </w:tc>
              <w:tc>
                <w:tcPr>
                  <w:tcW w:w="2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6AF06D2" w14:textId="77777777" w:rsidR="007B4AE8" w:rsidRPr="008A2A02" w:rsidRDefault="00A94780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8A2A02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Codice</w:t>
                  </w:r>
                  <w:proofErr w:type="spellEnd"/>
                  <w:r w:rsidRPr="008A2A02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 xml:space="preserve"> ISO del </w:t>
                  </w:r>
                  <w:proofErr w:type="spellStart"/>
                  <w:r w:rsidRPr="008A2A02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paese</w:t>
                  </w:r>
                  <w:proofErr w:type="spellEnd"/>
                  <w:r w:rsidRPr="008A2A02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: PE</w:t>
                  </w:r>
                </w:p>
              </w:tc>
            </w:tr>
            <w:tr w:rsidR="007B4AE8" w:rsidRPr="008A2A02" w14:paraId="3A4360C5" w14:textId="77777777" w:rsidTr="00533078">
              <w:trPr>
                <w:trHeight w:val="227"/>
              </w:trPr>
              <w:tc>
                <w:tcPr>
                  <w:tcW w:w="467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054C0C" w14:textId="0F22344A" w:rsidR="007B4AE8" w:rsidRPr="008A2A02" w:rsidRDefault="007B4AE8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R</w:t>
                  </w:r>
                  <w:r w:rsidR="00A94780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iferimento</w:t>
                  </w: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del documento com</w:t>
                  </w:r>
                  <w:r w:rsidR="00A94780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m</w:t>
                  </w: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ercial</w:t>
                  </w:r>
                  <w:r w:rsidR="00A94780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e</w:t>
                  </w: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  <w:r w:rsidR="00D62E6D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</w:t>
                  </w:r>
                  <w:r w:rsidR="00D62E6D"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</w:t>
                  </w:r>
                  <w:bookmarkStart w:id="12" w:name="ce_anx2"/>
                  <w:bookmarkEnd w:id="12"/>
                  <w:r w:rsidR="00D03204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{ce_anx2}</w:t>
                  </w:r>
                </w:p>
              </w:tc>
            </w:tr>
          </w:tbl>
          <w:p w14:paraId="45E43B6F" w14:textId="77777777" w:rsidR="007B4AE8" w:rsidRPr="008A2A02" w:rsidRDefault="007B4AE8" w:rsidP="004107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</w:tr>
      <w:tr w:rsidR="007B4AE8" w:rsidRPr="008A2A02" w14:paraId="169B71F4" w14:textId="77777777" w:rsidTr="00051641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3ADE3153" w14:textId="77777777" w:rsidR="007B4AE8" w:rsidRPr="008A2A02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1DE2" w14:textId="77777777" w:rsidR="007B4AE8" w:rsidRPr="008A2A02" w:rsidRDefault="007B4AE8" w:rsidP="007340ED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I.18 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540D" w14:textId="77777777" w:rsidR="007B4AE8" w:rsidRPr="008A2A02" w:rsidRDefault="00B62978" w:rsidP="007340ED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</w:rPr>
              <w:t>Temperatura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</w:rPr>
              <w:t>trasporto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2E65" w14:textId="77777777" w:rsidR="007B4AE8" w:rsidRPr="008A2A02" w:rsidRDefault="00F7340A" w:rsidP="00B02209">
            <w:pPr>
              <w:snapToGrid w:val="0"/>
              <w:rPr>
                <w:rFonts w:ascii="Arial" w:hAnsi="Arial" w:cs="Arial"/>
                <w:sz w:val="14"/>
                <w:szCs w:val="14"/>
                <w:vertAlign w:val="superscript"/>
                <w:lang w:val="ro-RO"/>
              </w:rPr>
            </w:pP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="00B02209" w:rsidRPr="008A2A02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 w:rsidR="007B4AE8"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 </w:t>
            </w:r>
            <w:r w:rsidR="007B4AE8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Ambiente  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B0F5" w14:textId="77777777" w:rsidR="007B4AE8" w:rsidRPr="008A2A02" w:rsidRDefault="00F7340A" w:rsidP="007340E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 w:rsidRPr="008A2A02">
              <w:rPr>
                <w:rFonts w:ascii="Arial" w:hAnsi="Arial" w:cs="Arial"/>
                <w:sz w:val="20"/>
                <w:szCs w:val="20"/>
                <w:lang w:val="ro-RO"/>
              </w:rPr>
              <w:t xml:space="preserve">  </w:t>
            </w:r>
            <w:r w:rsidR="007B4AE8" w:rsidRPr="008A2A02">
              <w:rPr>
                <w:rFonts w:ascii="Arial" w:hAnsi="Arial" w:cs="Arial"/>
                <w:sz w:val="14"/>
                <w:szCs w:val="14"/>
                <w:lang w:val="ro-RO"/>
              </w:rPr>
              <w:t>D</w:t>
            </w:r>
            <w:r w:rsidR="00B62978" w:rsidRPr="008A2A02">
              <w:rPr>
                <w:rFonts w:ascii="Arial" w:hAnsi="Arial" w:cs="Arial"/>
                <w:sz w:val="14"/>
                <w:szCs w:val="14"/>
                <w:lang w:val="ro-RO"/>
              </w:rPr>
              <w:t>i</w:t>
            </w:r>
            <w:r w:rsidR="007B4AE8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refriger</w:t>
            </w:r>
            <w:r w:rsidR="00B62978" w:rsidRPr="008A2A02">
              <w:rPr>
                <w:rFonts w:ascii="Arial" w:hAnsi="Arial" w:cs="Arial"/>
                <w:sz w:val="14"/>
                <w:szCs w:val="14"/>
                <w:lang w:val="ro-RO"/>
              </w:rPr>
              <w:t>azione</w:t>
            </w:r>
            <w:r w:rsidR="007B4AE8"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="007B4AE8" w:rsidRPr="008A2A02">
              <w:rPr>
                <w:rFonts w:ascii="Arial" w:hAnsi="Arial" w:cs="Arial"/>
                <w:sz w:val="20"/>
                <w:szCs w:val="20"/>
                <w:lang w:val="ro-RO"/>
              </w:rPr>
              <w:tab/>
              <w:t xml:space="preserve">  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7FCC" w14:textId="77777777" w:rsidR="007B4AE8" w:rsidRPr="008A2A02" w:rsidRDefault="00F7340A" w:rsidP="007340E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7B4AE8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B02209"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 </w:t>
            </w:r>
            <w:r w:rsidR="00B62978" w:rsidRPr="008A2A02">
              <w:rPr>
                <w:rFonts w:ascii="Arial" w:hAnsi="Arial" w:cs="Arial"/>
                <w:sz w:val="14"/>
                <w:szCs w:val="14"/>
                <w:lang w:val="ro-RO"/>
              </w:rPr>
              <w:t>Di</w:t>
            </w:r>
            <w:r w:rsidR="007B4AE8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congela</w:t>
            </w:r>
            <w:r w:rsidR="00B62978" w:rsidRPr="008A2A02">
              <w:rPr>
                <w:rFonts w:ascii="Arial" w:hAnsi="Arial" w:cs="Arial"/>
                <w:sz w:val="14"/>
                <w:szCs w:val="14"/>
                <w:lang w:val="ro-RO"/>
              </w:rPr>
              <w:t>mento</w:t>
            </w:r>
            <w:r w:rsidR="007B4AE8"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</w:p>
        </w:tc>
      </w:tr>
      <w:tr w:rsidR="007B4AE8" w:rsidRPr="008A2A02" w14:paraId="2462A889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728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646F63FF" w14:textId="77777777" w:rsidR="007B4AE8" w:rsidRPr="008A2A02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1CFB" w14:textId="77777777" w:rsidR="007B4AE8" w:rsidRPr="008A2A02" w:rsidRDefault="007B4AE8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I.19</w:t>
            </w:r>
            <w:r w:rsidR="008E25C8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</w:t>
            </w:r>
            <w:proofErr w:type="spellStart"/>
            <w:r w:rsidR="00365DD2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Numero</w:t>
            </w:r>
            <w:proofErr w:type="spellEnd"/>
            <w:r w:rsidR="00365DD2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365DD2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contenitore</w:t>
            </w:r>
            <w:proofErr w:type="spellEnd"/>
            <w:r w:rsidR="00365DD2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/</w:t>
            </w:r>
            <w:proofErr w:type="spellStart"/>
            <w:r w:rsidR="00365DD2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numero</w:t>
            </w:r>
            <w:proofErr w:type="spellEnd"/>
            <w:r w:rsidR="00365DD2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 </w:t>
            </w:r>
            <w:proofErr w:type="spellStart"/>
            <w:r w:rsidR="00365DD2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sigillo</w:t>
            </w:r>
            <w:proofErr w:type="spellEnd"/>
          </w:p>
          <w:tbl>
            <w:tblPr>
              <w:tblW w:w="0" w:type="auto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20"/>
              <w:gridCol w:w="4820"/>
            </w:tblGrid>
            <w:tr w:rsidR="007B4AE8" w:rsidRPr="008A2A02" w14:paraId="71EC9B2D" w14:textId="77777777" w:rsidTr="003D39C0">
              <w:trPr>
                <w:trHeight w:val="227"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8D09FE1" w14:textId="77777777" w:rsidR="007B4AE8" w:rsidRPr="008A2A02" w:rsidRDefault="00365DD2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 xml:space="preserve">N. del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>contenitore</w:t>
                  </w:r>
                  <w:proofErr w:type="spellEnd"/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6923448" w14:textId="77777777" w:rsidR="007B4AE8" w:rsidRPr="008A2A02" w:rsidRDefault="00365DD2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>N. de sigillo</w:t>
                  </w:r>
                </w:p>
              </w:tc>
            </w:tr>
            <w:tr w:rsidR="007B4AE8" w:rsidRPr="008A2A02" w14:paraId="318E0F3B" w14:textId="77777777" w:rsidTr="003D39C0">
              <w:trPr>
                <w:trHeight w:val="227"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D09F234" w14:textId="7163534D" w:rsidR="007B4AE8" w:rsidRPr="008A2A02" w:rsidRDefault="007B4AE8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bookmarkStart w:id="13" w:name="ce_anx3_2"/>
                  <w:bookmarkEnd w:id="13"/>
                  <w:r w:rsidR="00D03204">
                    <w:rPr>
                      <w:rFonts w:ascii="Arial" w:hAnsi="Arial" w:cs="Arial"/>
                      <w:sz w:val="14"/>
                      <w:szCs w:val="14"/>
                    </w:rPr>
                    <w:t>{ce_anx3_2}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19D7B40" w14:textId="0E6EA18D" w:rsidR="007B4AE8" w:rsidRPr="008A2A02" w:rsidRDefault="00D03204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14" w:name="ce_anx3_1"/>
                  <w:bookmarkEnd w:id="14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{ce_anx3_1}</w:t>
                  </w:r>
                </w:p>
              </w:tc>
            </w:tr>
          </w:tbl>
          <w:p w14:paraId="31EB2120" w14:textId="77777777" w:rsidR="007B4AE8" w:rsidRPr="008A2A02" w:rsidRDefault="007B4AE8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7B4AE8" w:rsidRPr="008A2A02" w14:paraId="4F82B77B" w14:textId="77777777" w:rsidTr="007B4AE8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77E8566C" w14:textId="77777777" w:rsidR="007B4AE8" w:rsidRPr="008A2A02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7874" w14:textId="77777777" w:rsidR="007B4AE8" w:rsidRPr="008A2A02" w:rsidRDefault="007B4AE8" w:rsidP="007B4A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I.20</w:t>
            </w:r>
          </w:p>
        </w:tc>
        <w:tc>
          <w:tcPr>
            <w:tcW w:w="94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C080" w14:textId="77777777" w:rsidR="007B4AE8" w:rsidRPr="008A2A02" w:rsidRDefault="00365DD2" w:rsidP="007B4AE8">
            <w:pPr>
              <w:snapToGrid w:val="0"/>
              <w:rPr>
                <w:rFonts w:ascii="CommercialPi BT" w:hAnsi="CommercialPi BT" w:cs="MS Mincho"/>
                <w:b/>
                <w:sz w:val="14"/>
                <w:szCs w:val="14"/>
                <w:lang w:val="ro-RO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</w:rPr>
              <w:t xml:space="preserve"> come o per</w:t>
            </w:r>
            <w:r w:rsidR="007B4AE8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:</w:t>
            </w:r>
          </w:p>
        </w:tc>
      </w:tr>
      <w:tr w:rsidR="007B4AE8" w:rsidRPr="008A2A02" w14:paraId="6E5565FC" w14:textId="77777777" w:rsidTr="008534BF">
        <w:tblPrEx>
          <w:tblCellMar>
            <w:top w:w="0" w:type="dxa"/>
            <w:bottom w:w="0" w:type="dxa"/>
          </w:tblCellMar>
        </w:tblPrEx>
        <w:trPr>
          <w:cantSplit/>
          <w:trHeight w:val="656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64C5C060" w14:textId="77777777" w:rsidR="007B4AE8" w:rsidRPr="008A2A02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02C9" w14:textId="77777777" w:rsidR="007B4AE8" w:rsidRPr="008A2A02" w:rsidRDefault="007B4AE8" w:rsidP="008708BA">
            <w:pPr>
              <w:snapToGrid w:val="0"/>
              <w:rPr>
                <w:rFonts w:ascii="Arial" w:hAnsi="Arial" w:cs="Arial"/>
                <w:bCs/>
                <w:sz w:val="6"/>
                <w:szCs w:val="6"/>
                <w:lang w:val="ro-RO"/>
              </w:rPr>
            </w:pPr>
          </w:p>
          <w:p w14:paraId="5DE19FAD" w14:textId="77777777" w:rsidR="007B4AE8" w:rsidRPr="008A2A02" w:rsidRDefault="007B4AE8" w:rsidP="008708BA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</w:t>
            </w:r>
            <w:r w:rsidRPr="008A2A02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 w:rsidRPr="008A2A02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365DD2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>Prodotti</w:t>
            </w:r>
            <w:proofErr w:type="spellEnd"/>
            <w:r w:rsidR="00365DD2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="00365DD2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>destinati</w:t>
            </w:r>
            <w:proofErr w:type="spellEnd"/>
            <w:r w:rsidR="00365DD2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al consumo umano</w:t>
            </w:r>
            <w:r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                                </w:t>
            </w: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Industria conserv</w:t>
            </w:r>
            <w:r w:rsidR="00575316"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>i</w:t>
            </w:r>
            <w:r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era                                        </w:t>
            </w: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</w:t>
            </w:r>
            <w:r w:rsidR="00575316"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>Ulteriore trasformazione</w:t>
            </w:r>
          </w:p>
          <w:p w14:paraId="33B794B4" w14:textId="77777777" w:rsidR="007B4AE8" w:rsidRPr="008A2A02" w:rsidRDefault="007B4AE8" w:rsidP="008708BA">
            <w:pPr>
              <w:snapToGrid w:val="0"/>
              <w:rPr>
                <w:rFonts w:ascii="Arial" w:hAnsi="Arial" w:cs="Arial"/>
                <w:bCs/>
                <w:sz w:val="6"/>
                <w:szCs w:val="6"/>
                <w:lang w:val="ro-RO"/>
              </w:rPr>
            </w:pPr>
          </w:p>
          <w:p w14:paraId="24D0839A" w14:textId="77777777" w:rsidR="007B4AE8" w:rsidRPr="008A2A02" w:rsidRDefault="007B4AE8" w:rsidP="008708BA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  </w:t>
            </w: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proofErr w:type="spellStart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>Animali</w:t>
            </w:r>
            <w:proofErr w:type="spellEnd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>acquatici</w:t>
            </w:r>
            <w:proofErr w:type="spellEnd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>vivi</w:t>
            </w:r>
            <w:proofErr w:type="spellEnd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>destinati</w:t>
            </w:r>
            <w:proofErr w:type="spellEnd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al consumo </w:t>
            </w:r>
            <w:proofErr w:type="spellStart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>umano</w:t>
            </w:r>
            <w:proofErr w:type="spellEnd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                                </w:t>
            </w:r>
          </w:p>
        </w:tc>
      </w:tr>
      <w:tr w:rsidR="008B7D64" w:rsidRPr="008A2A02" w14:paraId="60C864BE" w14:textId="77777777" w:rsidTr="008B7D64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5D3679D8" w14:textId="77777777" w:rsidR="008B7D64" w:rsidRPr="008A2A02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DED32B5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I.21 </w:t>
            </w:r>
          </w:p>
          <w:p w14:paraId="5FBEF80F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      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3B08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I.22  </w:t>
            </w:r>
            <w:r w:rsidRPr="008A2A02">
              <w:rPr>
                <w:rFonts w:ascii="Arial" w:hAnsi="Arial" w:cs="Arial"/>
                <w:b/>
                <w:sz w:val="20"/>
                <w:szCs w:val="20"/>
                <w:lang w:val="ro-RO"/>
              </w:rPr>
              <w:sym w:font="Wingdings 2" w:char="F054"/>
            </w:r>
            <w:r w:rsidRPr="008A2A02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 </w:t>
            </w:r>
            <w:r w:rsidR="000F4ACB" w:rsidRPr="008A2A02">
              <w:rPr>
                <w:rFonts w:ascii="Arial" w:hAnsi="Arial" w:cs="Arial"/>
                <w:b/>
                <w:sz w:val="14"/>
                <w:szCs w:val="14"/>
              </w:rPr>
              <w:t xml:space="preserve">Per il </w:t>
            </w:r>
            <w:proofErr w:type="spellStart"/>
            <w:r w:rsidR="000F4ACB" w:rsidRPr="008A2A02">
              <w:rPr>
                <w:rFonts w:ascii="Arial" w:hAnsi="Arial" w:cs="Arial"/>
                <w:b/>
                <w:sz w:val="14"/>
                <w:szCs w:val="14"/>
              </w:rPr>
              <w:t>mercato</w:t>
            </w:r>
            <w:proofErr w:type="spellEnd"/>
            <w:r w:rsidR="000F4ACB" w:rsidRPr="008A2A0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="000F4ACB" w:rsidRPr="008A2A02">
              <w:rPr>
                <w:rFonts w:ascii="Arial" w:hAnsi="Arial" w:cs="Arial"/>
                <w:b/>
                <w:sz w:val="14"/>
                <w:szCs w:val="14"/>
              </w:rPr>
              <w:t>interno</w:t>
            </w:r>
            <w:proofErr w:type="spellEnd"/>
          </w:p>
        </w:tc>
      </w:tr>
      <w:tr w:rsidR="008B7D64" w:rsidRPr="008A2A02" w14:paraId="1A48FF5B" w14:textId="77777777" w:rsidTr="008B7D64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02CDA7C4" w14:textId="77777777" w:rsidR="008B7D64" w:rsidRPr="008A2A02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6A9BC68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8ADB015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I.23 </w:t>
            </w:r>
          </w:p>
        </w:tc>
      </w:tr>
      <w:tr w:rsidR="008B7D64" w:rsidRPr="008A2A02" w14:paraId="1B2F7716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294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7D7904D8" w14:textId="77777777" w:rsidR="008B7D64" w:rsidRPr="008A2A02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DAEA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I.24      </w:t>
            </w:r>
          </w:p>
        </w:tc>
        <w:tc>
          <w:tcPr>
            <w:tcW w:w="3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1402" w14:textId="77777777" w:rsidR="00AA5F7A" w:rsidRPr="008A2A02" w:rsidRDefault="000F4ACB" w:rsidP="00D954C8">
            <w:pPr>
              <w:snapToGrid w:val="0"/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</w:pPr>
            <w:proofErr w:type="spellStart"/>
            <w:r w:rsidRPr="008A2A02">
              <w:rPr>
                <w:rFonts w:ascii="Arial" w:hAnsi="Arial" w:cs="Arial"/>
                <w:b/>
                <w:bCs/>
                <w:sz w:val="14"/>
                <w:szCs w:val="14"/>
              </w:rPr>
              <w:t>Numero</w:t>
            </w:r>
            <w:proofErr w:type="spellEnd"/>
            <w:r w:rsidRPr="008A2A0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b/>
                <w:bCs/>
                <w:sz w:val="14"/>
                <w:szCs w:val="14"/>
              </w:rPr>
              <w:t>totale</w:t>
            </w:r>
            <w:proofErr w:type="spellEnd"/>
            <w:r w:rsidRPr="008A2A0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b/>
                <w:bCs/>
                <w:sz w:val="14"/>
                <w:szCs w:val="14"/>
              </w:rPr>
              <w:t>colli</w:t>
            </w:r>
            <w:proofErr w:type="spellEnd"/>
            <w:r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</w:p>
          <w:p w14:paraId="566E51C3" w14:textId="107F9993" w:rsidR="00593488" w:rsidRPr="008A2A02" w:rsidRDefault="00D03204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bookmarkStart w:id="15" w:name="ce_nem2"/>
            <w:bookmarkEnd w:id="15"/>
            <w:r>
              <w:rPr>
                <w:rFonts w:ascii="Arial" w:hAnsi="Arial" w:cs="Arial"/>
                <w:sz w:val="14"/>
                <w:szCs w:val="14"/>
                <w:lang w:val="ro-RO"/>
              </w:rPr>
              <w:t>{ce_nem2}</w:t>
            </w:r>
          </w:p>
        </w:tc>
        <w:tc>
          <w:tcPr>
            <w:tcW w:w="3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9927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I.25 </w:t>
            </w:r>
            <w:proofErr w:type="spellStart"/>
            <w:r w:rsidR="000F4ACB" w:rsidRPr="008A2A02">
              <w:rPr>
                <w:rFonts w:ascii="Arial" w:hAnsi="Arial" w:cs="Arial"/>
                <w:b/>
                <w:sz w:val="14"/>
                <w:szCs w:val="14"/>
              </w:rPr>
              <w:t>Quantità</w:t>
            </w:r>
            <w:proofErr w:type="spellEnd"/>
            <w:r w:rsidR="000F4ACB" w:rsidRPr="008A2A0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="000F4ACB" w:rsidRPr="008A2A02">
              <w:rPr>
                <w:rFonts w:ascii="Arial" w:hAnsi="Arial" w:cs="Arial"/>
                <w:b/>
                <w:sz w:val="14"/>
                <w:szCs w:val="14"/>
              </w:rPr>
              <w:t>totale</w:t>
            </w:r>
            <w:proofErr w:type="spellEnd"/>
          </w:p>
          <w:p w14:paraId="79575BE9" w14:textId="77777777" w:rsidR="008B7D64" w:rsidRPr="008A2A02" w:rsidRDefault="002A1157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--------------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E551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I.26 </w:t>
            </w:r>
            <w:r w:rsidR="000F4ACB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Peso </w:t>
            </w:r>
            <w:proofErr w:type="spellStart"/>
            <w:r w:rsidR="000F4ACB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netto</w:t>
            </w:r>
            <w:proofErr w:type="spellEnd"/>
            <w:r w:rsidR="000F4ACB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/ </w:t>
            </w:r>
            <w:r w:rsidR="000F4ACB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Peso </w:t>
            </w:r>
            <w:proofErr w:type="spellStart"/>
            <w:r w:rsidR="000F4ACB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lordo</w:t>
            </w:r>
            <w:proofErr w:type="spellEnd"/>
            <w:r w:rsidR="000F4ACB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</w:t>
            </w:r>
            <w:proofErr w:type="spellStart"/>
            <w:r w:rsidR="000F4ACB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totale</w:t>
            </w:r>
            <w:proofErr w:type="spellEnd"/>
            <w:r w:rsidR="000F4ACB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</w:t>
            </w:r>
          </w:p>
          <w:p w14:paraId="3E032F04" w14:textId="76B94569" w:rsidR="008B7D64" w:rsidRPr="008A2A02" w:rsidRDefault="00DC00F8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</w:t>
            </w:r>
            <w:bookmarkStart w:id="16" w:name="ce_pne2"/>
            <w:bookmarkEnd w:id="16"/>
            <w:r w:rsidR="00D03204">
              <w:rPr>
                <w:rFonts w:ascii="Arial" w:hAnsi="Arial" w:cs="Arial"/>
                <w:sz w:val="14"/>
                <w:szCs w:val="14"/>
                <w:lang w:val="ro-RO"/>
              </w:rPr>
              <w:t>{ce_pne2}</w:t>
            </w: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/ </w:t>
            </w:r>
            <w:bookmarkStart w:id="17" w:name="ce_pbruto"/>
            <w:bookmarkEnd w:id="17"/>
            <w:r w:rsidR="00D03204">
              <w:rPr>
                <w:rFonts w:ascii="Arial" w:hAnsi="Arial" w:cs="Arial"/>
                <w:sz w:val="14"/>
                <w:szCs w:val="14"/>
                <w:lang w:val="ro-RO"/>
              </w:rPr>
              <w:t>{ce_pbruto}</w:t>
            </w:r>
          </w:p>
        </w:tc>
      </w:tr>
      <w:tr w:rsidR="008B7D64" w:rsidRPr="008A2A02" w14:paraId="267E5719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101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06F8372D" w14:textId="77777777" w:rsidR="008B7D64" w:rsidRPr="008A2A02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64F4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I.27 </w:t>
            </w:r>
          </w:p>
        </w:tc>
        <w:tc>
          <w:tcPr>
            <w:tcW w:w="94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D9E8" w14:textId="77777777" w:rsidR="008B7D64" w:rsidRPr="008A2A02" w:rsidRDefault="00B070D6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</w:rPr>
              <w:t>Descrizione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</w:rPr>
              <w:t>della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</w:rPr>
              <w:t xml:space="preserve"> partita</w:t>
            </w:r>
          </w:p>
        </w:tc>
      </w:tr>
      <w:tr w:rsidR="007B4AE8" w:rsidRPr="008A2A02" w14:paraId="6FD166B7" w14:textId="77777777" w:rsidTr="00593488">
        <w:tblPrEx>
          <w:tblCellMar>
            <w:top w:w="0" w:type="dxa"/>
            <w:bottom w:w="0" w:type="dxa"/>
          </w:tblCellMar>
        </w:tblPrEx>
        <w:trPr>
          <w:cantSplit/>
          <w:trHeight w:val="2798"/>
        </w:trPr>
        <w:tc>
          <w:tcPr>
            <w:tcW w:w="42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7E02E4D" w14:textId="77777777" w:rsidR="007B4AE8" w:rsidRPr="008A2A02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201B" w14:textId="77777777" w:rsidR="007B4AE8" w:rsidRPr="008A2A02" w:rsidRDefault="007B4AE8" w:rsidP="00D954C8">
            <w:pPr>
              <w:snapToGrid w:val="0"/>
              <w:rPr>
                <w:rFonts w:ascii="Arial" w:hAnsi="Arial" w:cs="Arial"/>
                <w:iCs/>
                <w:sz w:val="6"/>
                <w:szCs w:val="6"/>
                <w:lang w:val="ro-RO"/>
              </w:rPr>
            </w:pPr>
          </w:p>
          <w:tbl>
            <w:tblPr>
              <w:tblW w:w="9634" w:type="dxa"/>
              <w:tblInd w:w="124" w:type="dxa"/>
              <w:tblLayout w:type="fixed"/>
              <w:tblLook w:val="04A0" w:firstRow="1" w:lastRow="0" w:firstColumn="1" w:lastColumn="0" w:noHBand="0" w:noVBand="1"/>
            </w:tblPr>
            <w:tblGrid>
              <w:gridCol w:w="983"/>
              <w:gridCol w:w="1280"/>
              <w:gridCol w:w="4394"/>
              <w:gridCol w:w="850"/>
              <w:gridCol w:w="2127"/>
            </w:tblGrid>
            <w:tr w:rsidR="008D13D5" w:rsidRPr="008A2A02" w14:paraId="03C29A89" w14:textId="77777777" w:rsidTr="00593488">
              <w:trPr>
                <w:trHeight w:val="217"/>
              </w:trPr>
              <w:tc>
                <w:tcPr>
                  <w:tcW w:w="983" w:type="dxa"/>
                </w:tcPr>
                <w:p w14:paraId="65A5875E" w14:textId="77777777" w:rsidR="008D13D5" w:rsidRPr="008A2A02" w:rsidRDefault="008D13D5" w:rsidP="00D954C8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C</w:t>
                  </w:r>
                  <w:r w:rsidR="00B070D6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o</w:t>
                  </w: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di</w:t>
                  </w:r>
                  <w:r w:rsidR="00B070D6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ce</w:t>
                  </w: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NC </w:t>
                  </w:r>
                </w:p>
              </w:tc>
              <w:tc>
                <w:tcPr>
                  <w:tcW w:w="1280" w:type="dxa"/>
                </w:tcPr>
                <w:p w14:paraId="1A472001" w14:textId="77777777" w:rsidR="008D13D5" w:rsidRPr="008A2A02" w:rsidRDefault="00593488" w:rsidP="00D954C8">
                  <w:pPr>
                    <w:snapToGrid w:val="0"/>
                    <w:rPr>
                      <w:rFonts w:ascii="Arial" w:hAnsi="Arial" w:cs="Arial"/>
                      <w:color w:val="FF0000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color w:val="FF0000"/>
                      <w:sz w:val="14"/>
                      <w:szCs w:val="14"/>
                      <w:lang w:val="ro-RO"/>
                    </w:rPr>
                    <w:t>Evaluador indica</w:t>
                  </w:r>
                </w:p>
              </w:tc>
              <w:tc>
                <w:tcPr>
                  <w:tcW w:w="4394" w:type="dxa"/>
                </w:tcPr>
                <w:p w14:paraId="35A38DB2" w14:textId="7385A7C7" w:rsidR="008D13D5" w:rsidRPr="008A2A02" w:rsidRDefault="00D03204" w:rsidP="00D954C8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18" w:name="ce_npr"/>
                  <w:bookmarkEnd w:id="18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{ce_npr}</w:t>
                  </w:r>
                </w:p>
              </w:tc>
              <w:tc>
                <w:tcPr>
                  <w:tcW w:w="850" w:type="dxa"/>
                </w:tcPr>
                <w:p w14:paraId="5E7FBC81" w14:textId="77777777" w:rsidR="008D13D5" w:rsidRPr="008A2A02" w:rsidRDefault="00B070D6" w:rsidP="00D954C8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S</w:t>
                  </w:r>
                  <w:r w:rsidR="008D13D5"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pecie</w:t>
                  </w:r>
                </w:p>
              </w:tc>
              <w:tc>
                <w:tcPr>
                  <w:tcW w:w="2127" w:type="dxa"/>
                </w:tcPr>
                <w:p w14:paraId="656F8EB5" w14:textId="190AD18F" w:rsidR="008D13D5" w:rsidRPr="008A2A02" w:rsidRDefault="00D03204" w:rsidP="00D954C8">
                  <w:pPr>
                    <w:snapToGrid w:val="0"/>
                    <w:rPr>
                      <w:rFonts w:ascii="Arial" w:hAnsi="Arial" w:cs="Arial"/>
                      <w:i/>
                      <w:iCs/>
                      <w:sz w:val="14"/>
                      <w:szCs w:val="14"/>
                      <w:lang w:val="ro-RO"/>
                    </w:rPr>
                  </w:pPr>
                  <w:bookmarkStart w:id="19" w:name="ce_esp"/>
                  <w:bookmarkEnd w:id="19"/>
                  <w:r>
                    <w:rPr>
                      <w:rFonts w:ascii="Arial" w:hAnsi="Arial" w:cs="Arial"/>
                      <w:i/>
                      <w:iCs/>
                      <w:sz w:val="14"/>
                      <w:szCs w:val="14"/>
                      <w:lang w:val="ro-RO"/>
                    </w:rPr>
                    <w:t>{ce_esp}</w:t>
                  </w:r>
                </w:p>
              </w:tc>
            </w:tr>
          </w:tbl>
          <w:p w14:paraId="5BAF3902" w14:textId="77777777" w:rsidR="007B4AE8" w:rsidRPr="008A2A02" w:rsidRDefault="007B4AE8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tbl>
            <w:tblPr>
              <w:tblW w:w="9625" w:type="dxa"/>
              <w:tblInd w:w="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25"/>
              <w:gridCol w:w="45"/>
              <w:gridCol w:w="1880"/>
              <w:gridCol w:w="1925"/>
              <w:gridCol w:w="1925"/>
              <w:gridCol w:w="1925"/>
            </w:tblGrid>
            <w:tr w:rsidR="00C32E1A" w:rsidRPr="008A2A02" w14:paraId="2CBF1C0E" w14:textId="77777777" w:rsidTr="006B3D7C">
              <w:trPr>
                <w:trHeight w:val="217"/>
              </w:trPr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2AE741" w14:textId="77777777" w:rsidR="00C32E1A" w:rsidRPr="008A2A02" w:rsidRDefault="00B070D6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sz w:val="14"/>
                      <w:szCs w:val="14"/>
                    </w:rPr>
                    <w:t xml:space="preserve">Deposito </w:t>
                  </w:r>
                  <w:proofErr w:type="spellStart"/>
                  <w:r w:rsidRPr="008A2A02">
                    <w:rPr>
                      <w:rFonts w:ascii="Arial" w:hAnsi="Arial" w:cs="Arial"/>
                      <w:sz w:val="14"/>
                      <w:szCs w:val="14"/>
                    </w:rPr>
                    <w:t>frigorifero</w:t>
                  </w:r>
                  <w:proofErr w:type="spellEnd"/>
                </w:p>
              </w:tc>
              <w:tc>
                <w:tcPr>
                  <w:tcW w:w="192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F6872C" w14:textId="77777777" w:rsidR="00C32E1A" w:rsidRPr="008A2A02" w:rsidRDefault="00B070D6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sz w:val="14"/>
                      <w:szCs w:val="14"/>
                    </w:rPr>
                    <w:t xml:space="preserve">Marchio di </w:t>
                  </w:r>
                  <w:proofErr w:type="spellStart"/>
                  <w:r w:rsidRPr="008A2A02">
                    <w:rPr>
                      <w:rFonts w:ascii="Arial" w:hAnsi="Arial" w:cs="Arial"/>
                      <w:sz w:val="14"/>
                      <w:szCs w:val="14"/>
                    </w:rPr>
                    <w:t>identificazione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AC85D1" w14:textId="77777777" w:rsidR="00C32E1A" w:rsidRPr="008A2A02" w:rsidRDefault="0033484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Tipo </w:t>
                  </w:r>
                  <w:r w:rsidR="00B070D6"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di imballaggio</w:t>
                  </w:r>
                </w:p>
              </w:tc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966CCE" w14:textId="77777777" w:rsidR="00C32E1A" w:rsidRPr="008A2A02" w:rsidRDefault="00B070D6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Peso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netto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D8F86B" w14:textId="77777777" w:rsidR="00C32E1A" w:rsidRPr="008A2A02" w:rsidRDefault="00B070D6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Tipo di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trattamento</w:t>
                  </w:r>
                  <w:proofErr w:type="spellEnd"/>
                </w:p>
              </w:tc>
            </w:tr>
            <w:tr w:rsidR="00593488" w:rsidRPr="008A2A02" w14:paraId="71CD68C0" w14:textId="77777777">
              <w:trPr>
                <w:trHeight w:val="217"/>
              </w:trPr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A4103D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color w:val="FF0000"/>
                      <w:sz w:val="14"/>
                      <w:szCs w:val="14"/>
                      <w:lang w:val="ro-RO"/>
                    </w:rPr>
                    <w:t>Evaluador indica</w:t>
                  </w:r>
                </w:p>
              </w:tc>
              <w:tc>
                <w:tcPr>
                  <w:tcW w:w="1925" w:type="dxa"/>
                  <w:gridSpan w:val="2"/>
                  <w:vAlign w:val="center"/>
                </w:tcPr>
                <w:p w14:paraId="430FD51E" w14:textId="47F0EBF1" w:rsidR="00593488" w:rsidRPr="008A2A02" w:rsidRDefault="00D03204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0" w:name="ce_aut3"/>
                  <w:bookmarkEnd w:id="20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{ce_aut3}</w:t>
                  </w:r>
                  <w:r w:rsidR="00593488"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(PE)</w:t>
                  </w:r>
                </w:p>
              </w:tc>
              <w:tc>
                <w:tcPr>
                  <w:tcW w:w="1925" w:type="dxa"/>
                  <w:vAlign w:val="center"/>
                </w:tcPr>
                <w:p w14:paraId="516FBB63" w14:textId="2EC297B6" w:rsidR="00593488" w:rsidRPr="008A2A02" w:rsidRDefault="00D03204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1" w:name="ce_tem"/>
                  <w:bookmarkEnd w:id="21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{ce_tem}</w:t>
                  </w:r>
                </w:p>
              </w:tc>
              <w:tc>
                <w:tcPr>
                  <w:tcW w:w="1925" w:type="dxa"/>
                  <w:vAlign w:val="center"/>
                </w:tcPr>
                <w:p w14:paraId="4674967D" w14:textId="6545F1D7" w:rsidR="00593488" w:rsidRPr="008A2A02" w:rsidRDefault="00D03204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2" w:name="ce_pne"/>
                  <w:bookmarkEnd w:id="22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{ce_pne}</w:t>
                  </w:r>
                </w:p>
              </w:tc>
              <w:tc>
                <w:tcPr>
                  <w:tcW w:w="1925" w:type="dxa"/>
                  <w:vAlign w:val="center"/>
                </w:tcPr>
                <w:p w14:paraId="01BE04DE" w14:textId="77777777" w:rsidR="00593488" w:rsidRPr="008A2A02" w:rsidRDefault="00BF4E83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PROCESSED</w:t>
                  </w:r>
                </w:p>
              </w:tc>
            </w:tr>
            <w:tr w:rsidR="00593488" w:rsidRPr="008A2A02" w14:paraId="42718BEC" w14:textId="77777777" w:rsidTr="00CC3DEE">
              <w:trPr>
                <w:trHeight w:val="110"/>
              </w:trPr>
              <w:tc>
                <w:tcPr>
                  <w:tcW w:w="9625" w:type="dxa"/>
                  <w:gridSpan w:val="6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0387F1E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593488" w:rsidRPr="008A2A02" w14:paraId="648B11F8" w14:textId="77777777" w:rsidTr="006B3D7C">
              <w:trPr>
                <w:trHeight w:val="217"/>
              </w:trPr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11B77A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Natura del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prodotto</w:t>
                  </w:r>
                  <w:proofErr w:type="spellEnd"/>
                </w:p>
              </w:tc>
              <w:tc>
                <w:tcPr>
                  <w:tcW w:w="192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87585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Numero</w:t>
                  </w:r>
                  <w:proofErr w:type="spellEnd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di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colli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8163FA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Lotto n.</w:t>
                  </w:r>
                </w:p>
              </w:tc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E566E8" w14:textId="77777777" w:rsidR="00593488" w:rsidRPr="008A2A02" w:rsidRDefault="00593488" w:rsidP="00593488">
                  <w:pPr>
                    <w:snapToGrid w:val="0"/>
                    <w:ind w:left="-81" w:right="-186"/>
                    <w:jc w:val="center"/>
                    <w:rPr>
                      <w:rFonts w:ascii="Arial" w:hAnsi="Arial" w:cs="Arial"/>
                      <w:bCs/>
                      <w:sz w:val="13"/>
                      <w:szCs w:val="13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3"/>
                      <w:szCs w:val="13"/>
                    </w:rPr>
                    <w:t xml:space="preserve">Data di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sz w:val="13"/>
                      <w:szCs w:val="13"/>
                    </w:rPr>
                    <w:t>raccolta</w:t>
                  </w:r>
                  <w:proofErr w:type="spellEnd"/>
                  <w:r w:rsidRPr="008A2A02">
                    <w:rPr>
                      <w:rFonts w:ascii="Arial" w:hAnsi="Arial" w:cs="Arial"/>
                      <w:bCs/>
                      <w:sz w:val="13"/>
                      <w:szCs w:val="13"/>
                    </w:rPr>
                    <w:t xml:space="preserve"> /di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sz w:val="13"/>
                      <w:szCs w:val="13"/>
                    </w:rPr>
                    <w:t>produzione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A99A23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Impianto</w:t>
                  </w:r>
                  <w:proofErr w:type="spellEnd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di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fabbricazione</w:t>
                  </w:r>
                  <w:proofErr w:type="spellEnd"/>
                </w:p>
              </w:tc>
            </w:tr>
            <w:tr w:rsidR="00593488" w:rsidRPr="008A2A02" w14:paraId="03D33CC1" w14:textId="77777777">
              <w:trPr>
                <w:trHeight w:val="217"/>
              </w:trPr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3D4E9B" w14:textId="77777777" w:rsidR="00593488" w:rsidRPr="001E17D5" w:rsidRDefault="00593488" w:rsidP="001E17D5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</w:pPr>
                  <w:proofErr w:type="spellStart"/>
                  <w:r w:rsidRPr="008A2A02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>Prodot</w:t>
                  </w:r>
                  <w:r w:rsidR="001E17D5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>ti</w:t>
                  </w:r>
                  <w:proofErr w:type="spellEnd"/>
                  <w:r w:rsidR="001E17D5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1E17D5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>della</w:t>
                  </w:r>
                  <w:proofErr w:type="spellEnd"/>
                  <w:r w:rsidR="001E17D5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1E17D5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>pesca</w:t>
                  </w:r>
                  <w:proofErr w:type="spellEnd"/>
                  <w:r w:rsidR="001E17D5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 xml:space="preserve">, Stock </w:t>
                  </w:r>
                  <w:proofErr w:type="spellStart"/>
                  <w:r w:rsidR="001E17D5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>selvatici</w:t>
                  </w:r>
                  <w:proofErr w:type="spellEnd"/>
                </w:p>
              </w:tc>
              <w:tc>
                <w:tcPr>
                  <w:tcW w:w="1925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38FD5F49" w14:textId="6A713855" w:rsidR="00593488" w:rsidRPr="001E17D5" w:rsidRDefault="00D03204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3" w:name="ce_nem"/>
                  <w:bookmarkEnd w:id="23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{ce_nem}</w:t>
                  </w:r>
                </w:p>
              </w:tc>
              <w:tc>
                <w:tcPr>
                  <w:tcW w:w="1925" w:type="dxa"/>
                  <w:tcBorders>
                    <w:bottom w:val="single" w:sz="4" w:space="0" w:color="auto"/>
                  </w:tcBorders>
                  <w:vAlign w:val="center"/>
                </w:tcPr>
                <w:p w14:paraId="6B3D383A" w14:textId="189DA299" w:rsidR="00593488" w:rsidRPr="008A2A02" w:rsidRDefault="00D03204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4" w:name="ce_nrl"/>
                  <w:bookmarkEnd w:id="24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{ce_nrl}</w:t>
                  </w:r>
                </w:p>
              </w:tc>
              <w:tc>
                <w:tcPr>
                  <w:tcW w:w="1925" w:type="dxa"/>
                  <w:tcBorders>
                    <w:bottom w:val="single" w:sz="4" w:space="0" w:color="auto"/>
                  </w:tcBorders>
                  <w:vAlign w:val="center"/>
                </w:tcPr>
                <w:p w14:paraId="26A2F891" w14:textId="75B2182E" w:rsidR="00593488" w:rsidRPr="008A2A02" w:rsidRDefault="00D03204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5" w:name="ce_anx3_3"/>
                  <w:bookmarkEnd w:id="25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{ce_anx3_3}</w:t>
                  </w:r>
                </w:p>
              </w:tc>
              <w:tc>
                <w:tcPr>
                  <w:tcW w:w="1925" w:type="dxa"/>
                  <w:tcBorders>
                    <w:bottom w:val="single" w:sz="4" w:space="0" w:color="auto"/>
                  </w:tcBorders>
                  <w:vAlign w:val="center"/>
                </w:tcPr>
                <w:p w14:paraId="552690F1" w14:textId="6B659D2F" w:rsidR="00593488" w:rsidRPr="008A2A02" w:rsidRDefault="00D03204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6" w:name="ce_emp2"/>
                  <w:bookmarkEnd w:id="26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{ce_emp2}</w:t>
                  </w:r>
                </w:p>
                <w:p w14:paraId="43934538" w14:textId="46D9AFA4" w:rsidR="00593488" w:rsidRPr="008A2A02" w:rsidRDefault="00D03204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7" w:name="ce_aut2"/>
                  <w:bookmarkEnd w:id="27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{ce_aut2}</w:t>
                  </w:r>
                  <w:r w:rsidR="00593488"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(PE)</w:t>
                  </w:r>
                </w:p>
              </w:tc>
            </w:tr>
            <w:tr w:rsidR="00593488" w:rsidRPr="008A2A02" w14:paraId="5F9AAAAC" w14:textId="77777777" w:rsidTr="00CC3DEE">
              <w:trPr>
                <w:gridAfter w:val="4"/>
                <w:wAfter w:w="7655" w:type="dxa"/>
                <w:trHeight w:val="53"/>
              </w:trPr>
              <w:tc>
                <w:tcPr>
                  <w:tcW w:w="19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CE6F8F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593488" w:rsidRPr="008A2A02" w14:paraId="4B84E84C" w14:textId="77777777" w:rsidTr="009D58E1">
              <w:trPr>
                <w:gridAfter w:val="4"/>
                <w:wAfter w:w="7655" w:type="dxa"/>
                <w:trHeight w:val="217"/>
              </w:trPr>
              <w:tc>
                <w:tcPr>
                  <w:tcW w:w="19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926DA3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Consumatore</w:t>
                  </w:r>
                  <w:proofErr w:type="spellEnd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finale</w:t>
                  </w:r>
                </w:p>
              </w:tc>
            </w:tr>
            <w:tr w:rsidR="00593488" w:rsidRPr="008A2A02" w14:paraId="0D464DD8" w14:textId="77777777" w:rsidTr="009D58E1">
              <w:trPr>
                <w:gridAfter w:val="4"/>
                <w:wAfter w:w="7655" w:type="dxa"/>
                <w:trHeight w:val="217"/>
              </w:trPr>
              <w:tc>
                <w:tcPr>
                  <w:tcW w:w="19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D07C88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20"/>
                      <w:szCs w:val="20"/>
                      <w:lang w:val="ro-RO"/>
                    </w:rPr>
                    <w:sym w:font="Wingdings 2" w:char="F0A3"/>
                  </w:r>
                  <w:r w:rsidRPr="008A2A02">
                    <w:rPr>
                      <w:rFonts w:ascii="Arial" w:hAnsi="Arial" w:cs="Arial"/>
                      <w:bCs/>
                      <w:sz w:val="20"/>
                      <w:szCs w:val="20"/>
                      <w:lang w:val="ro-RO"/>
                    </w:rPr>
                    <w:t xml:space="preserve">  </w:t>
                  </w:r>
                </w:p>
              </w:tc>
            </w:tr>
          </w:tbl>
          <w:p w14:paraId="5D25022D" w14:textId="77777777" w:rsidR="007B4AE8" w:rsidRPr="008A2A02" w:rsidRDefault="007B4AE8" w:rsidP="00D954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</w:tr>
    </w:tbl>
    <w:p w14:paraId="4F5E69AC" w14:textId="058DFD6A" w:rsidR="001B1286" w:rsidRPr="008A2A02" w:rsidRDefault="00E43BDE" w:rsidP="00593488">
      <w:pPr>
        <w:snapToGrid w:val="0"/>
        <w:ind w:left="851"/>
        <w:rPr>
          <w:rFonts w:ascii="Arial" w:hAnsi="Arial" w:cs="Arial"/>
          <w:sz w:val="14"/>
          <w:szCs w:val="14"/>
          <w:lang w:val="ro-RO"/>
        </w:rPr>
      </w:pPr>
      <w:r w:rsidRPr="008A2A02">
        <w:rPr>
          <w:rFonts w:ascii="Arial" w:hAnsi="Arial" w:cs="Arial"/>
          <w:sz w:val="14"/>
          <w:szCs w:val="14"/>
          <w:lang w:val="ro-RO"/>
        </w:rPr>
        <w:t xml:space="preserve"> </w:t>
      </w:r>
      <w:bookmarkStart w:id="28" w:name="ce_anx4"/>
      <w:bookmarkEnd w:id="28"/>
      <w:r w:rsidR="00D03204">
        <w:rPr>
          <w:rFonts w:ascii="Arial" w:hAnsi="Arial" w:cs="Arial"/>
          <w:sz w:val="14"/>
          <w:szCs w:val="14"/>
          <w:lang w:val="ro-RO"/>
        </w:rPr>
        <w:t>{ce_anx4}</w:t>
      </w:r>
    </w:p>
    <w:p w14:paraId="7408DA9A" w14:textId="77777777" w:rsidR="00A87E61" w:rsidRPr="008A2A02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12B72E19" w14:textId="77777777" w:rsidR="00A87E61" w:rsidRPr="008A2A02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18703B25" w14:textId="77777777" w:rsidR="00A87E61" w:rsidRPr="008A2A02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2499A78D" w14:textId="77777777" w:rsidR="00A87E61" w:rsidRPr="008A2A02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35BD8D09" w14:textId="77777777" w:rsidR="00A87E61" w:rsidRPr="008A2A02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43D870AE" w14:textId="77777777" w:rsidR="00A87E61" w:rsidRPr="008A2A02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616797F4" w14:textId="77777777" w:rsidR="00E30720" w:rsidRPr="008A2A02" w:rsidRDefault="00E30720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5E3D5630" w14:textId="77777777" w:rsidR="00593488" w:rsidRPr="008A2A02" w:rsidRDefault="00ED35DC" w:rsidP="00847244">
      <w:pPr>
        <w:snapToGrid w:val="0"/>
        <w:ind w:right="65"/>
        <w:rPr>
          <w:rFonts w:ascii="Arial" w:hAnsi="Arial" w:cs="Arial"/>
          <w:b/>
          <w:sz w:val="14"/>
          <w:szCs w:val="14"/>
          <w:lang w:val="ro-RO"/>
        </w:rPr>
      </w:pPr>
      <w:r w:rsidRPr="008A2A02">
        <w:rPr>
          <w:rFonts w:ascii="Arial" w:hAnsi="Arial" w:cs="Arial"/>
          <w:b/>
          <w:sz w:val="14"/>
          <w:szCs w:val="14"/>
          <w:lang w:val="ro-RO"/>
        </w:rPr>
        <w:t xml:space="preserve">       </w:t>
      </w:r>
      <w:r w:rsidR="00847244"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E15F83" w:rsidRPr="008A2A02">
        <w:rPr>
          <w:rFonts w:ascii="Arial" w:hAnsi="Arial" w:cs="Arial"/>
          <w:b/>
          <w:sz w:val="14"/>
          <w:szCs w:val="14"/>
          <w:lang w:val="ro-RO"/>
        </w:rPr>
        <w:t xml:space="preserve">          </w:t>
      </w:r>
    </w:p>
    <w:p w14:paraId="72205483" w14:textId="77777777" w:rsidR="00280244" w:rsidRPr="008A2A02" w:rsidRDefault="00593488" w:rsidP="00847244">
      <w:pPr>
        <w:snapToGrid w:val="0"/>
        <w:ind w:right="65"/>
        <w:rPr>
          <w:rFonts w:ascii="Arial" w:hAnsi="Arial" w:cs="Arial"/>
          <w:b/>
          <w:bCs/>
          <w:iCs/>
          <w:sz w:val="14"/>
          <w:szCs w:val="14"/>
          <w:lang w:val="ro-RO"/>
        </w:rPr>
      </w:pPr>
      <w:r w:rsidRPr="008A2A02">
        <w:rPr>
          <w:rFonts w:ascii="Arial" w:hAnsi="Arial" w:cs="Arial"/>
          <w:b/>
          <w:sz w:val="14"/>
          <w:szCs w:val="14"/>
          <w:lang w:val="ro-RO"/>
        </w:rPr>
        <w:t xml:space="preserve">                      </w:t>
      </w:r>
      <w:r w:rsidR="00E15F83"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proofErr w:type="gramStart"/>
      <w:r w:rsidR="00FD7E6E" w:rsidRPr="008A2A02">
        <w:rPr>
          <w:rFonts w:ascii="Arial" w:hAnsi="Arial" w:cs="Arial"/>
          <w:b/>
          <w:sz w:val="14"/>
          <w:szCs w:val="14"/>
          <w:lang w:val="es-PE"/>
        </w:rPr>
        <w:t>PAESE</w:t>
      </w:r>
      <w:r w:rsidR="00FD7E6E"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280244" w:rsidRPr="008A2A02">
        <w:rPr>
          <w:rFonts w:ascii="Arial" w:hAnsi="Arial" w:cs="Arial"/>
          <w:b/>
          <w:sz w:val="14"/>
          <w:szCs w:val="14"/>
          <w:lang w:val="ro-RO"/>
        </w:rPr>
        <w:t>:</w:t>
      </w:r>
      <w:proofErr w:type="gramEnd"/>
      <w:r w:rsidR="00280244" w:rsidRPr="008A2A02">
        <w:rPr>
          <w:rFonts w:ascii="Arial" w:hAnsi="Arial" w:cs="Arial"/>
          <w:b/>
          <w:sz w:val="14"/>
          <w:szCs w:val="14"/>
          <w:lang w:val="ro-RO"/>
        </w:rPr>
        <w:t xml:space="preserve"> PERU</w:t>
      </w:r>
      <w:r w:rsidR="00ED35DC" w:rsidRPr="008A2A02">
        <w:rPr>
          <w:rFonts w:ascii="Arial" w:hAnsi="Arial" w:cs="Arial"/>
          <w:b/>
          <w:sz w:val="14"/>
          <w:szCs w:val="14"/>
          <w:lang w:val="ro-RO"/>
        </w:rPr>
        <w:t xml:space="preserve">                                       </w:t>
      </w:r>
      <w:r w:rsidR="00ED35DC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ED35DC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ED35DC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ED35DC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ED35DC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ED35DC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ED35DC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847244" w:rsidRPr="008A2A02">
        <w:rPr>
          <w:rFonts w:ascii="Arial" w:hAnsi="Arial" w:cs="Arial"/>
          <w:b/>
          <w:sz w:val="14"/>
          <w:szCs w:val="14"/>
          <w:lang w:val="ro-RO"/>
        </w:rPr>
        <w:t xml:space="preserve">     </w:t>
      </w:r>
      <w:r w:rsidR="00FD7E6E"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847244" w:rsidRPr="008A2A02">
        <w:rPr>
          <w:rFonts w:ascii="Arial" w:hAnsi="Arial" w:cs="Arial"/>
          <w:b/>
          <w:sz w:val="14"/>
          <w:szCs w:val="14"/>
          <w:lang w:val="ro-RO"/>
        </w:rPr>
        <w:t xml:space="preserve">    </w:t>
      </w:r>
      <w:proofErr w:type="spellStart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>Modello</w:t>
      </w:r>
      <w:proofErr w:type="spellEnd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 xml:space="preserve"> di </w:t>
      </w:r>
      <w:proofErr w:type="spellStart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>certificato</w:t>
      </w:r>
      <w:proofErr w:type="spellEnd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 xml:space="preserve"> FISH-CRUST-HC</w:t>
      </w:r>
    </w:p>
    <w:tbl>
      <w:tblPr>
        <w:tblW w:w="10347" w:type="dxa"/>
        <w:tblInd w:w="4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"/>
        <w:gridCol w:w="4872"/>
        <w:gridCol w:w="2737"/>
        <w:gridCol w:w="2313"/>
      </w:tblGrid>
      <w:tr w:rsidR="0048548E" w:rsidRPr="008A2A02" w14:paraId="1FC17625" w14:textId="77777777" w:rsidTr="00260F69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572711" w14:textId="77777777" w:rsidR="0048548E" w:rsidRPr="008A2A02" w:rsidRDefault="0048548E" w:rsidP="00B544D1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Parte II: </w:t>
            </w:r>
            <w:proofErr w:type="spellStart"/>
            <w:r w:rsidR="00B31326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Certificazione</w:t>
            </w:r>
            <w:proofErr w:type="spellEnd"/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</w:tcPr>
          <w:p w14:paraId="73828C37" w14:textId="77777777" w:rsidR="0048548E" w:rsidRPr="008A2A02" w:rsidRDefault="0048548E" w:rsidP="007C44BC">
            <w:pPr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II.         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>Informazioni</w:t>
            </w:r>
            <w:proofErr w:type="spellEnd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>sanitarie</w:t>
            </w:r>
            <w:proofErr w:type="spellEnd"/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724A2066" w14:textId="77777777" w:rsidR="0048548E" w:rsidRPr="008A2A02" w:rsidRDefault="0048548E" w:rsidP="00A33C90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II.a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.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Riferimento</w:t>
            </w:r>
            <w:proofErr w:type="spellEnd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certificato</w:t>
            </w:r>
            <w:proofErr w:type="spellEnd"/>
          </w:p>
          <w:p w14:paraId="20C9E42A" w14:textId="7CF3B3F7" w:rsidR="0048548E" w:rsidRPr="008A2A02" w:rsidRDefault="0048548E" w:rsidP="00A33C90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      </w:t>
            </w:r>
            <w:bookmarkStart w:id="29" w:name="codigo2"/>
            <w:bookmarkEnd w:id="29"/>
            <w:r w:rsidR="00D03204">
              <w:rPr>
                <w:rFonts w:ascii="Arial" w:hAnsi="Arial" w:cs="Arial"/>
                <w:b/>
                <w:sz w:val="14"/>
                <w:szCs w:val="14"/>
                <w:lang w:val="es-PE"/>
              </w:rPr>
              <w:t>{codigo2}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C42E384" w14:textId="77777777" w:rsidR="0048548E" w:rsidRPr="008A2A02" w:rsidRDefault="0048548E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II.b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.</w:t>
            </w:r>
          </w:p>
          <w:p w14:paraId="2D1F2B00" w14:textId="77777777" w:rsidR="0048548E" w:rsidRPr="008A2A02" w:rsidRDefault="0048548E" w:rsidP="004107C8">
            <w:pPr>
              <w:ind w:firstLine="48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</w:p>
        </w:tc>
      </w:tr>
      <w:tr w:rsidR="00E15F83" w:rsidRPr="008A2A02" w14:paraId="04F98408" w14:textId="77777777" w:rsidTr="0048548E">
        <w:tblPrEx>
          <w:tblCellMar>
            <w:top w:w="0" w:type="dxa"/>
            <w:bottom w:w="0" w:type="dxa"/>
          </w:tblCellMar>
        </w:tblPrEx>
        <w:trPr>
          <w:cantSplit/>
          <w:trHeight w:val="4154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266F" w14:textId="77777777" w:rsidR="00E15F83" w:rsidRPr="008A2A02" w:rsidRDefault="00E15F83" w:rsidP="0077136E">
            <w:pPr>
              <w:tabs>
                <w:tab w:val="left" w:pos="396"/>
              </w:tabs>
              <w:snapToGrid w:val="0"/>
              <w:spacing w:line="0" w:lineRule="atLeast"/>
              <w:ind w:right="114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</w:p>
        </w:tc>
        <w:tc>
          <w:tcPr>
            <w:tcW w:w="9922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5449E" w14:textId="77777777" w:rsidR="00754F9B" w:rsidRPr="008A2A02" w:rsidRDefault="00E15F83" w:rsidP="00E304BD">
            <w:pPr>
              <w:tabs>
                <w:tab w:val="left" w:pos="396"/>
              </w:tabs>
              <w:snapToGrid w:val="0"/>
              <w:spacing w:line="0" w:lineRule="atLeast"/>
              <w:ind w:left="538" w:right="114" w:hanging="53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II.1.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ab/>
              <w:t xml:space="preserve"> 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  <w:vertAlign w:val="superscript"/>
                <w:lang w:val="es-PE"/>
              </w:rPr>
              <w:t>(1)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Attestato</w:t>
            </w:r>
            <w:proofErr w:type="spellEnd"/>
            <w:r w:rsidR="00754F9B"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754F9B"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sanità</w:t>
            </w:r>
            <w:proofErr w:type="spellEnd"/>
            <w:r w:rsidR="00754F9B"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pubblica</w:t>
            </w:r>
            <w:proofErr w:type="spellEnd"/>
            <w:r w:rsidR="00754F9B"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</w:t>
            </w:r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[da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cancellare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quando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l'Unione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non è la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destinazione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finale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pesci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crostacei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o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</w:p>
          <w:p w14:paraId="51D64880" w14:textId="77777777" w:rsidR="00E15F83" w:rsidRPr="008A2A02" w:rsidRDefault="00754F9B" w:rsidP="00E304BD">
            <w:pPr>
              <w:tabs>
                <w:tab w:val="left" w:pos="396"/>
              </w:tabs>
              <w:snapToGrid w:val="0"/>
              <w:spacing w:line="0" w:lineRule="atLeast"/>
              <w:ind w:left="538" w:right="114" w:hanging="538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             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]</w:t>
            </w:r>
          </w:p>
          <w:p w14:paraId="24A82DF1" w14:textId="77777777" w:rsidR="00E15F83" w:rsidRPr="008A2A02" w:rsidRDefault="00E15F83" w:rsidP="0077136E">
            <w:pPr>
              <w:tabs>
                <w:tab w:val="left" w:pos="396"/>
              </w:tabs>
              <w:snapToGrid w:val="0"/>
              <w:spacing w:line="0" w:lineRule="atLeast"/>
              <w:ind w:left="150" w:right="114"/>
              <w:jc w:val="both"/>
              <w:rPr>
                <w:rFonts w:ascii="Arial" w:hAnsi="Arial" w:cs="Arial"/>
                <w:b/>
                <w:bCs/>
                <w:sz w:val="6"/>
                <w:szCs w:val="6"/>
                <w:lang w:val="es-PE"/>
              </w:rPr>
            </w:pPr>
          </w:p>
          <w:p w14:paraId="62F74F6A" w14:textId="77777777" w:rsidR="00FC310E" w:rsidRPr="008A2A02" w:rsidRDefault="00754F9B" w:rsidP="0077136E">
            <w:pPr>
              <w:pStyle w:val="normal0"/>
              <w:spacing w:before="0" w:beforeAutospacing="0" w:after="0" w:afterAutospacing="0" w:line="0" w:lineRule="atLeast"/>
              <w:ind w:left="543" w:right="114" w:hanging="6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sottoscritto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dichiara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essere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conoscenza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prescrizioni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pertinenti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178/2002, (CE) n. 852/2004, (CE) n. 853/2004 e (UE) 2017/625 del Parlamento europeo </w:t>
            </w:r>
            <w:proofErr w:type="gram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</w:t>
            </w:r>
            <w:proofErr w:type="gram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Consiglio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certifica che 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pesca di cui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parte 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dette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prescrizioni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particolare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che: </w:t>
            </w:r>
          </w:p>
          <w:p w14:paraId="44AE7FAE" w14:textId="77777777" w:rsidR="00754F9B" w:rsidRPr="008A2A02" w:rsidRDefault="00754F9B" w:rsidP="0077136E">
            <w:pPr>
              <w:pStyle w:val="normal0"/>
              <w:spacing w:before="0" w:beforeAutospacing="0" w:after="0" w:afterAutospacing="0" w:line="0" w:lineRule="atLeast"/>
              <w:ind w:left="543" w:right="114" w:hanging="6"/>
              <w:jc w:val="both"/>
              <w:rPr>
                <w:rFonts w:ascii="Arial" w:hAnsi="Arial" w:cs="Arial"/>
                <w:sz w:val="8"/>
                <w:szCs w:val="8"/>
                <w:lang w:val="es-PE"/>
              </w:rPr>
            </w:pPr>
          </w:p>
          <w:p w14:paraId="75651ECF" w14:textId="77777777" w:rsidR="00754F9B" w:rsidRPr="008A2A02" w:rsidRDefault="00754F9B" w:rsidP="00761833">
            <w:pPr>
              <w:pStyle w:val="normal0"/>
              <w:numPr>
                <w:ilvl w:val="0"/>
                <w:numId w:val="9"/>
              </w:numPr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nelle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regioni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paesi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Arial" w:hAnsi="Arial" w:cs="Arial"/>
                <w:sz w:val="13"/>
                <w:szCs w:val="13"/>
                <w:u w:val="single"/>
                <w:lang w:val="es-PE"/>
              </w:rPr>
              <w:t>PERÚ</w:t>
            </w: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che,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data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rilascio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del presente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autorizzati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l'ingresso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pesca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ed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elencati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nell'allegato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IX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2021/405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435BDAEB" w14:textId="77777777" w:rsidR="00754F9B" w:rsidRPr="008A2A02" w:rsidRDefault="00754F9B" w:rsidP="00761833">
            <w:pPr>
              <w:pStyle w:val="normal0"/>
              <w:numPr>
                <w:ilvl w:val="0"/>
                <w:numId w:val="9"/>
              </w:numPr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provengono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stabilimenti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che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applicano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generali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materia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d'igiene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attuano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un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programma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basato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sui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principi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del sistema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dell'analisi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pericoli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punti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critici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controllo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(HACCP) conformemente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5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852/2004,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periodicamente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sottoposto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ad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audit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dalle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autorità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competenti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elencati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stabilimenti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riconosciuti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dell'UE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35EA3C9E" w14:textId="77777777" w:rsidR="00754F9B" w:rsidRPr="008A2A02" w:rsidRDefault="00754F9B" w:rsidP="00761833">
            <w:pPr>
              <w:pStyle w:val="normal0"/>
              <w:numPr>
                <w:ilvl w:val="0"/>
                <w:numId w:val="9"/>
              </w:numPr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pescati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manipolati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bordo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navi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sbarcati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manipolati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e, 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seconda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casi,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preparati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trasformati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congelati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scongelati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nel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rispetto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delle</w:t>
            </w:r>
            <w:proofErr w:type="spellEnd"/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gram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norme</w:t>
            </w:r>
            <w:proofErr w:type="gram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igieniche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conformemente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 III,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VIII,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capitoli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 I a IV,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853/2004; </w:t>
            </w:r>
          </w:p>
          <w:p w14:paraId="76244BAB" w14:textId="77777777" w:rsidR="00754F9B" w:rsidRPr="008A2A02" w:rsidRDefault="00754F9B" w:rsidP="00761833">
            <w:pPr>
              <w:pStyle w:val="normal0"/>
              <w:numPr>
                <w:ilvl w:val="0"/>
                <w:numId w:val="9"/>
              </w:numPr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non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conservati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stive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cisterne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contenitori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utilizzati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fini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diversi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dalla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produzione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e/o dalla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conservazione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pesca; </w:t>
            </w:r>
          </w:p>
          <w:p w14:paraId="6977C9E4" w14:textId="77777777" w:rsidR="00754F9B" w:rsidRPr="008A2A02" w:rsidRDefault="00754F9B" w:rsidP="00761833">
            <w:pPr>
              <w:pStyle w:val="normal0"/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(e)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soddisfano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gram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norme</w:t>
            </w:r>
            <w:proofErr w:type="gram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sanitarie di cui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VIII,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capitolo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V,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 e 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criteri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2073/2005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338929E3" w14:textId="77777777" w:rsidR="00754F9B" w:rsidRPr="008A2A02" w:rsidRDefault="00754F9B" w:rsidP="00761833">
            <w:pPr>
              <w:pStyle w:val="normal0"/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(f)  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imballati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conservati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trasportati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conformità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VIII,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capitoli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 VI a VIII,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853/2004; </w:t>
            </w:r>
          </w:p>
          <w:p w14:paraId="3018BF2F" w14:textId="77777777" w:rsidR="00754F9B" w:rsidRPr="008A2A02" w:rsidRDefault="00754F9B" w:rsidP="00761833">
            <w:pPr>
              <w:pStyle w:val="normal0"/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(g) 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recano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una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marchiatura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 II,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853/2004; </w:t>
            </w:r>
          </w:p>
          <w:p w14:paraId="406B401F" w14:textId="77777777" w:rsidR="00754F9B" w:rsidRPr="008A2A02" w:rsidRDefault="00754F9B" w:rsidP="00761833">
            <w:pPr>
              <w:pStyle w:val="normal0"/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(h)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rispettano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garanzie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relative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agli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loro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se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d'acquacoltura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previste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dai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piani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sorveglianza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residui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presentati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norma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dell'articolo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29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direttiva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96/23/CE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Consiglio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questione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elencati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decisione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2011/163/UE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per  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interessato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6D87BB21" w14:textId="77777777" w:rsidR="00754F9B" w:rsidRPr="008A2A02" w:rsidRDefault="00754F9B" w:rsidP="00761833">
            <w:pPr>
              <w:pStyle w:val="normal0"/>
              <w:numPr>
                <w:ilvl w:val="0"/>
                <w:numId w:val="10"/>
              </w:numPr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condizioni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che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garantiscono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rispetto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tenori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massimi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contaminanti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stabiliti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nel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1881/2006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  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0B22C0FA" w14:textId="77777777" w:rsidR="00FC310E" w:rsidRPr="008A2A02" w:rsidRDefault="00754F9B" w:rsidP="00761833">
            <w:pPr>
              <w:pStyle w:val="normal0"/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(j) 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hanno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superato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modo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soddisfacente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controlli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ufficiali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agli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articoli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 67 a 71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2019/627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.</w:t>
            </w:r>
          </w:p>
          <w:p w14:paraId="4F51DE28" w14:textId="77777777" w:rsidR="00754F9B" w:rsidRPr="008A2A02" w:rsidRDefault="00754F9B" w:rsidP="00FC310E">
            <w:pPr>
              <w:pStyle w:val="normal0"/>
              <w:spacing w:before="0" w:beforeAutospacing="0" w:after="0" w:afterAutospacing="0"/>
              <w:ind w:left="825" w:right="114" w:hanging="28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12C48C3C" w14:textId="77777777" w:rsidR="00FC310E" w:rsidRPr="008A2A02" w:rsidRDefault="00FC310E" w:rsidP="0077136E">
            <w:pPr>
              <w:pStyle w:val="normal0"/>
              <w:spacing w:before="0" w:beforeAutospacing="0" w:after="0" w:afterAutospacing="0"/>
              <w:ind w:left="964" w:right="114" w:hanging="425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19449C43" w14:textId="77777777" w:rsidR="00E15F83" w:rsidRPr="008A2A02" w:rsidRDefault="00E15F83" w:rsidP="000A5659">
            <w:pPr>
              <w:pStyle w:val="normal0"/>
              <w:spacing w:before="0" w:beforeAutospacing="0" w:after="0" w:afterAutospacing="0"/>
              <w:ind w:left="536" w:right="114" w:hanging="536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2)</w:t>
            </w: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[</w:t>
            </w:r>
            <w:proofErr w:type="gramEnd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II.2.   </w:t>
            </w:r>
            <w:r w:rsidR="00636DD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Attestato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sanità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pesci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crostacei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di </w:t>
            </w:r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  <w:lang w:val="es-PE"/>
              </w:rPr>
              <w:t>3)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specie</w:t>
            </w:r>
            <w:proofErr w:type="spellEnd"/>
            <w:proofErr w:type="gram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umano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tali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a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ulteriore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trasformazione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prima del consumo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umano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esclusi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i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pesci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 i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crostacei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 i loro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sbarcati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pescherecci</w:t>
            </w:r>
            <w:proofErr w:type="spellEnd"/>
          </w:p>
          <w:p w14:paraId="782B6E3C" w14:textId="77777777" w:rsidR="00761833" w:rsidRPr="008A2A02" w:rsidRDefault="00761833" w:rsidP="000A5659">
            <w:pPr>
              <w:pStyle w:val="normal0"/>
              <w:spacing w:before="0" w:beforeAutospacing="0" w:after="0" w:afterAutospacing="0"/>
              <w:ind w:left="536" w:right="114" w:hanging="536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</w:pPr>
          </w:p>
          <w:p w14:paraId="3530E0F8" w14:textId="77777777" w:rsidR="00E15F83" w:rsidRPr="008A2A02" w:rsidRDefault="00E15F83" w:rsidP="0077136E">
            <w:pPr>
              <w:pStyle w:val="normal0"/>
              <w:spacing w:before="0" w:beforeAutospacing="0" w:after="0" w:afterAutospacing="0"/>
              <w:ind w:left="1102" w:right="114" w:hanging="1102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z w:val="13"/>
                <w:szCs w:val="13"/>
              </w:rPr>
              <w:t xml:space="preserve">             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II.2.1.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Secondo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le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informazioni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ufficiali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, </w:t>
            </w:r>
            <w:r w:rsidR="00A21745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="00A21745" w:rsidRPr="008A2A02">
              <w:rPr>
                <w:rFonts w:ascii="Segoe UI Symbol" w:hAnsi="Segoe UI Symbol" w:cs="Segoe UI Symbol"/>
                <w:strike/>
                <w:sz w:val="13"/>
                <w:szCs w:val="13"/>
              </w:rPr>
              <w:t>☐</w:t>
            </w:r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[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gli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I.27,] </w:t>
            </w:r>
            <w:r w:rsidR="00A21745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="00A21745" w:rsidRPr="008A2A02">
              <w:rPr>
                <w:rFonts w:ascii="Segoe UI Symbol" w:hAnsi="Segoe UI Symbol" w:cs="Segoe UI Symbol"/>
                <w:strike/>
                <w:sz w:val="13"/>
                <w:szCs w:val="13"/>
              </w:rPr>
              <w:t>☐</w:t>
            </w:r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[i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prodotti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origine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diversi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dagli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vivi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I.27,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sono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stati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che]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soddisfano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le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seguenti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prescrizioni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in materia di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sanità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:</w:t>
            </w:r>
          </w:p>
          <w:p w14:paraId="2F335699" w14:textId="77777777" w:rsidR="00E15F83" w:rsidRPr="008A2A02" w:rsidRDefault="00E15F83" w:rsidP="0077136E">
            <w:pPr>
              <w:pStyle w:val="normal0"/>
              <w:spacing w:before="0" w:beforeAutospacing="0" w:after="0" w:afterAutospacing="0"/>
              <w:ind w:left="1103" w:right="114" w:hanging="110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5F8DF084" w14:textId="77777777" w:rsidR="00736853" w:rsidRPr="008A2A02" w:rsidRDefault="00E15F83" w:rsidP="0077136E">
            <w:pPr>
              <w:pStyle w:val="normal0"/>
              <w:spacing w:before="0" w:beforeAutospacing="0" w:after="0" w:afterAutospacing="0"/>
              <w:ind w:left="1670" w:right="114" w:hanging="1670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</w:rPr>
              <w:t xml:space="preserve">                              </w:t>
            </w:r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II.2.1.1.  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="00736853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736853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[uno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736853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736853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habitat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non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soggetto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misure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nazionali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restrizione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motivi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sanità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in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seguito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al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verificarsi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casi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anormali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mortalità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cui </w:t>
            </w:r>
            <w:proofErr w:type="gram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cause</w:t>
            </w:r>
            <w:proofErr w:type="gram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siano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indeterminate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anche in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relazione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pertinenti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all'allegato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 del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emergenti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;</w:t>
            </w:r>
          </w:p>
          <w:p w14:paraId="6350D5FC" w14:textId="77777777" w:rsidR="00736853" w:rsidRPr="008A2A02" w:rsidRDefault="00736853" w:rsidP="0077136E">
            <w:pPr>
              <w:pStyle w:val="normal0"/>
              <w:spacing w:before="0" w:beforeAutospacing="0" w:after="0" w:afterAutospacing="0"/>
              <w:ind w:left="1670" w:right="114" w:hanging="1670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2F2E232D" w14:textId="77777777" w:rsidR="00E15F83" w:rsidRPr="008A2A02" w:rsidRDefault="00736853" w:rsidP="0077136E">
            <w:pPr>
              <w:pStyle w:val="normal0"/>
              <w:spacing w:before="0" w:beforeAutospacing="0" w:after="0" w:afterAutospacing="0"/>
              <w:ind w:left="1670" w:right="114" w:hanging="1670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                           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II.2.1.2.  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 xml:space="preserve"> (4)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non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ad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essere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abbattuti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 non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erano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ad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essere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abbattuti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nel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quadro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un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programma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nazionale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eradicazione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comprese 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pertinenti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 I del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 e 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emergenti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18084E24" w14:textId="77777777" w:rsidR="00736853" w:rsidRPr="008A2A02" w:rsidRDefault="00736853" w:rsidP="0077136E">
            <w:pPr>
              <w:pStyle w:val="normal0"/>
              <w:spacing w:before="0" w:beforeAutospacing="0" w:after="0" w:afterAutospacing="0"/>
              <w:ind w:left="1670" w:right="114" w:hanging="1670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11AA77EC" w14:textId="77777777" w:rsidR="00E15F83" w:rsidRPr="008A2A02" w:rsidRDefault="00E15F83" w:rsidP="00927D61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811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z w:val="13"/>
                <w:szCs w:val="13"/>
              </w:rPr>
              <w:t xml:space="preserve">             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4)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II.2.2.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            </w:t>
            </w:r>
            <w:r w:rsidR="00BF45A4" w:rsidRPr="008A2A02">
              <w:rPr>
                <w:rFonts w:ascii="Arial" w:hAnsi="Arial" w:cs="Arial"/>
                <w:sz w:val="13"/>
                <w:szCs w:val="13"/>
              </w:rPr>
              <w:t xml:space="preserve">  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 xml:space="preserve">(4)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I.27,]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che]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soddisfano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seguenti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53C75F17" w14:textId="77777777" w:rsidR="00E15F83" w:rsidRPr="008A2A02" w:rsidRDefault="00E15F8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811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2297E4B3" w14:textId="77777777" w:rsidR="00E15F83" w:rsidRPr="008A2A02" w:rsidRDefault="00E15F83" w:rsidP="00B90B55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2520" w:right="114" w:hanging="2520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z w:val="13"/>
                <w:szCs w:val="13"/>
              </w:rPr>
              <w:t xml:space="preserve">                                                  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II.2.2.1.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 </w:t>
            </w:r>
            <w:r w:rsidR="00636DD6" w:rsidRPr="008A2A02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uno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registrato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riconosciuto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dall'autorità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competente del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terzo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territorio di origine, 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sotto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controllo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stessa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e che dispone di un sistema per conservare 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mantenere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aggiornata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per almeno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anni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una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documentazione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contenente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informazioni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riguardanti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382D7DB8" w14:textId="77777777" w:rsidR="00927D61" w:rsidRPr="008A2A02" w:rsidRDefault="00927D61" w:rsidP="00927D61">
            <w:pPr>
              <w:pStyle w:val="normal0"/>
              <w:numPr>
                <w:ilvl w:val="0"/>
                <w:numId w:val="11"/>
              </w:numPr>
              <w:tabs>
                <w:tab w:val="left" w:pos="455"/>
              </w:tabs>
              <w:spacing w:before="0" w:beforeAutospacing="0" w:after="0" w:afterAutospacing="0"/>
              <w:ind w:left="3087" w:right="114" w:hanging="28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le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le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categorie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numero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acquacoltura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presenti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nello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stabilimento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443CDBC1" w14:textId="77777777" w:rsidR="00927D61" w:rsidRPr="008A2A02" w:rsidRDefault="00927D61" w:rsidP="00927D61">
            <w:pPr>
              <w:pStyle w:val="normal0"/>
              <w:numPr>
                <w:ilvl w:val="0"/>
                <w:numId w:val="11"/>
              </w:numPr>
              <w:tabs>
                <w:tab w:val="left" w:pos="455"/>
              </w:tabs>
              <w:spacing w:before="0" w:beforeAutospacing="0" w:after="0" w:afterAutospacing="0"/>
              <w:ind w:left="3087" w:right="114" w:hanging="28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movimenti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entrata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acquacoltura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uscita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dallo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stabilimento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6DC741C5" w14:textId="77777777" w:rsidR="00B9721A" w:rsidRPr="008A2A02" w:rsidRDefault="00927D61" w:rsidP="00927D61">
            <w:pPr>
              <w:pStyle w:val="normal0"/>
              <w:numPr>
                <w:ilvl w:val="0"/>
                <w:numId w:val="11"/>
              </w:numPr>
              <w:tabs>
                <w:tab w:val="left" w:pos="455"/>
              </w:tabs>
              <w:spacing w:before="0" w:beforeAutospacing="0" w:after="0" w:afterAutospacing="0"/>
              <w:ind w:left="3087" w:right="114" w:hanging="28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la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mortalità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nello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stabilimento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;</w:t>
            </w:r>
          </w:p>
          <w:p w14:paraId="1033076C" w14:textId="77777777" w:rsidR="00927D61" w:rsidRPr="008A2A02" w:rsidRDefault="00927D61" w:rsidP="00927D61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3960" w:right="114"/>
              <w:jc w:val="both"/>
              <w:rPr>
                <w:rFonts w:ascii="Arial" w:hAnsi="Arial" w:cs="Arial"/>
                <w:strike/>
                <w:sz w:val="6"/>
                <w:szCs w:val="6"/>
                <w:lang w:val="es-PE"/>
              </w:rPr>
            </w:pPr>
          </w:p>
          <w:p w14:paraId="10B08098" w14:textId="77777777" w:rsidR="00E15F83" w:rsidRPr="008A2A02" w:rsidRDefault="00E15F8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2520" w:right="114" w:hanging="709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II.2.2.2.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</w:t>
            </w:r>
            <w:r w:rsidR="00BF45A4" w:rsidRPr="008A2A02">
              <w:rPr>
                <w:rFonts w:ascii="Arial" w:hAnsi="Arial" w:cs="Arial"/>
                <w:sz w:val="13"/>
                <w:szCs w:val="13"/>
              </w:rPr>
              <w:t xml:space="preserve"> 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uno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oggetto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regolari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visite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sanità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effettuate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un veterinario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fini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dell'identificazione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segni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indicativi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dell'insorgenza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comprese le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pertinenti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all'allegato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 del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 e le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emergenti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fini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relativa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informazione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ad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intervalli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proporzionati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al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rischio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presentato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dallo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B9721A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.]</w:t>
            </w:r>
          </w:p>
          <w:p w14:paraId="5E421033" w14:textId="77777777" w:rsidR="00E15F83" w:rsidRPr="008A2A02" w:rsidRDefault="00E15F8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27744B39" w14:textId="77777777" w:rsidR="00927D61" w:rsidRPr="008A2A02" w:rsidRDefault="00E15F8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II.2.3.     </w:t>
            </w:r>
            <w:proofErr w:type="spellStart"/>
            <w:r w:rsidR="00927D61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Prescrizioni</w:t>
            </w:r>
            <w:proofErr w:type="spellEnd"/>
            <w:r w:rsidR="00927D61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generali</w:t>
            </w:r>
            <w:proofErr w:type="spellEnd"/>
            <w:r w:rsidR="00927D61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in materia di </w:t>
            </w:r>
            <w:proofErr w:type="spellStart"/>
            <w:r w:rsidR="00927D61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sanità</w:t>
            </w:r>
            <w:proofErr w:type="spellEnd"/>
            <w:r w:rsidR="00927D61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animale</w:t>
            </w:r>
            <w:proofErr w:type="spellEnd"/>
            <w:r w:rsidR="00927D61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</w:p>
          <w:p w14:paraId="33768341" w14:textId="77777777" w:rsidR="00761833" w:rsidRPr="008A2A02" w:rsidRDefault="0076183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</w:p>
          <w:p w14:paraId="64961B45" w14:textId="77777777" w:rsidR="00B9721A" w:rsidRPr="008A2A02" w:rsidRDefault="00927D61" w:rsidP="00927D61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536" w:right="114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I.27,]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[I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prodotti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diversi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dagli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vivi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I.27,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stati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che]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soddisfano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seguenti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prescrizioni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in materia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sanità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: </w:t>
            </w:r>
          </w:p>
          <w:p w14:paraId="6DA10AEB" w14:textId="77777777" w:rsidR="00927D61" w:rsidRPr="008A2A02" w:rsidRDefault="00927D61" w:rsidP="00927D61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536" w:right="114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562CC5F1" w14:textId="77777777" w:rsidR="00F11D52" w:rsidRPr="008A2A02" w:rsidRDefault="00E15F83" w:rsidP="00927D61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531" w:right="114" w:hanging="1531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vertAlign w:val="superscript"/>
              </w:rPr>
              <w:t xml:space="preserve">                     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 xml:space="preserve"> (4)(</w:t>
            </w:r>
            <w:proofErr w:type="gramStart"/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6)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II.2.3.1.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 </w:t>
            </w:r>
            <w:r w:rsidR="00BE6C47" w:rsidRPr="008A2A02">
              <w:rPr>
                <w:rFonts w:ascii="Arial" w:hAnsi="Arial" w:cs="Arial"/>
                <w:sz w:val="13"/>
                <w:szCs w:val="13"/>
              </w:rPr>
              <w:t xml:space="preserve"> 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soggetti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II.2.4 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contrassegnato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territorio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contrassegnato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[una zona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contrassegnata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(4)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compartimento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contrassegnato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dal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(5)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codice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: </w:t>
            </w:r>
            <w:r w:rsidR="00927D61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       -      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che,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data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rilascio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del presente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certificato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figura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nell'allegato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XXI, parte 1, del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esecuzione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2021/404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l'ingresso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tali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];]</w:t>
            </w:r>
          </w:p>
          <w:p w14:paraId="0EB29009" w14:textId="77777777" w:rsidR="00BE6C47" w:rsidRPr="008A2A02" w:rsidRDefault="00BE6C47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734C68CE" w14:textId="77777777" w:rsidR="002C6597" w:rsidRPr="008A2A02" w:rsidRDefault="00E15F83" w:rsidP="000A5659">
            <w:pPr>
              <w:pStyle w:val="normal0"/>
              <w:tabs>
                <w:tab w:val="left" w:pos="455"/>
                <w:tab w:val="left" w:pos="626"/>
              </w:tabs>
              <w:spacing w:before="0" w:beforeAutospacing="0" w:after="0" w:afterAutospacing="0"/>
              <w:ind w:left="1527" w:right="114" w:hanging="1527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vertAlign w:val="superscript"/>
              </w:rPr>
              <w:t xml:space="preserve">                     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 xml:space="preserve">  (4)(</w:t>
            </w:r>
            <w:proofErr w:type="gramStart"/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6)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II.2.3.2.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</w:t>
            </w:r>
            <w:r w:rsidR="00295A96" w:rsidRPr="008A2A02">
              <w:rPr>
                <w:rFonts w:ascii="Arial" w:hAnsi="Arial" w:cs="Arial"/>
                <w:sz w:val="13"/>
                <w:szCs w:val="13"/>
              </w:rPr>
              <w:t xml:space="preserve">  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sottoposti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ad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ispezione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clinica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effettuata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un veterinario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ufficiale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nelle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72 ore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precedenti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carico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. Durante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l'ispezione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non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presentavano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segni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trasmissibili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e, in base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documentazione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pertinente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dello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non vi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erano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indicazioni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;]</w:t>
            </w:r>
          </w:p>
          <w:p w14:paraId="555DA83C" w14:textId="77777777" w:rsidR="002C6597" w:rsidRPr="008A2A02" w:rsidRDefault="00E15F83" w:rsidP="002C6597">
            <w:pPr>
              <w:ind w:left="2160" w:hanging="1618"/>
              <w:jc w:val="both"/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val="es-ES" w:eastAsia="en-US"/>
              </w:rPr>
            </w:pPr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II.2.3.3. </w:t>
            </w:r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    </w:t>
            </w:r>
            <w:r w:rsidR="00096EDB"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      </w:t>
            </w:r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sono</w:t>
            </w:r>
            <w:proofErr w:type="spellEnd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 xml:space="preserve"> </w:t>
            </w:r>
            <w:proofErr w:type="spellStart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animali</w:t>
            </w:r>
            <w:proofErr w:type="spellEnd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 xml:space="preserve"> </w:t>
            </w:r>
            <w:proofErr w:type="spellStart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acquatici</w:t>
            </w:r>
            <w:proofErr w:type="spellEnd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 xml:space="preserve"> </w:t>
            </w:r>
            <w:proofErr w:type="spellStart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spediti</w:t>
            </w:r>
            <w:proofErr w:type="spellEnd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 xml:space="preserve"> </w:t>
            </w:r>
            <w:proofErr w:type="spellStart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nell'Unione</w:t>
            </w:r>
            <w:proofErr w:type="spellEnd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 xml:space="preserve"> </w:t>
            </w:r>
            <w:proofErr w:type="spellStart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direttamente</w:t>
            </w:r>
            <w:proofErr w:type="spellEnd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 xml:space="preserve"> dal </w:t>
            </w:r>
            <w:proofErr w:type="spellStart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luogo</w:t>
            </w:r>
            <w:proofErr w:type="spellEnd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 xml:space="preserve"> di </w:t>
            </w:r>
            <w:proofErr w:type="spellStart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origine</w:t>
            </w:r>
            <w:proofErr w:type="spellEnd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;</w:t>
            </w:r>
          </w:p>
          <w:p w14:paraId="050BFA50" w14:textId="77777777" w:rsidR="00E15F83" w:rsidRPr="008A2A02" w:rsidRDefault="00E15F83" w:rsidP="002C6597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276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II.2.3.4. 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</w:t>
            </w:r>
            <w:r w:rsidR="00096EDB" w:rsidRPr="008A2A02">
              <w:rPr>
                <w:rFonts w:ascii="Arial" w:hAnsi="Arial" w:cs="Arial"/>
                <w:sz w:val="13"/>
                <w:szCs w:val="13"/>
              </w:rPr>
              <w:t xml:space="preserve">       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non </w:t>
            </w:r>
            <w:proofErr w:type="spellStart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sono</w:t>
            </w:r>
            <w:proofErr w:type="spellEnd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stati</w:t>
            </w:r>
            <w:proofErr w:type="spellEnd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a </w:t>
            </w:r>
            <w:proofErr w:type="spellStart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contatto</w:t>
            </w:r>
            <w:proofErr w:type="spellEnd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con </w:t>
            </w:r>
            <w:proofErr w:type="spellStart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animali</w:t>
            </w:r>
            <w:proofErr w:type="spellEnd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acquatici</w:t>
            </w:r>
            <w:proofErr w:type="spellEnd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di </w:t>
            </w:r>
            <w:proofErr w:type="spellStart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stato</w:t>
            </w:r>
            <w:proofErr w:type="spellEnd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sanitario</w:t>
            </w:r>
            <w:proofErr w:type="spellEnd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inferiore</w:t>
            </w:r>
            <w:proofErr w:type="spellEnd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.</w:t>
            </w:r>
          </w:p>
          <w:p w14:paraId="378E93D9" w14:textId="77777777" w:rsidR="00E15F83" w:rsidRPr="008A2A02" w:rsidRDefault="00E15F8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276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73CABBED" w14:textId="77777777" w:rsidR="00E15F83" w:rsidRPr="008A2A02" w:rsidRDefault="00E15F8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(4)(6)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[II.2.4. </w:t>
            </w:r>
            <w:proofErr w:type="spellStart"/>
            <w:r w:rsidR="005C7077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5C7077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C7077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specifiche</w:t>
            </w:r>
            <w:proofErr w:type="spellEnd"/>
            <w:r w:rsidR="005C7077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in materia di </w:t>
            </w:r>
            <w:proofErr w:type="spellStart"/>
            <w:r w:rsidR="005C7077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sanità</w:t>
            </w:r>
            <w:proofErr w:type="spellEnd"/>
          </w:p>
          <w:p w14:paraId="439879F8" w14:textId="77777777" w:rsidR="00E15F83" w:rsidRPr="008A2A02" w:rsidRDefault="00E15F8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4B8BF722" w14:textId="77777777" w:rsidR="00E15F83" w:rsidRPr="008A2A02" w:rsidRDefault="00E15F83" w:rsidP="000A5659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243" w:right="114" w:hanging="708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II.2.4.1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</w:t>
            </w:r>
            <w:r w:rsidR="000A5659"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le (</w:t>
            </w:r>
            <w:proofErr w:type="gram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3)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specie</w:t>
            </w:r>
            <w:proofErr w:type="spellEnd"/>
            <w:proofErr w:type="gram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necrosi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ematopoietica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epizootica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l'infezione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sindrome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Taura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l'infezione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malattia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testa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gialla</w:t>
            </w:r>
            <w:proofErr w:type="spellEnd"/>
          </w:p>
          <w:p w14:paraId="5394BD99" w14:textId="77777777" w:rsidR="00761833" w:rsidRPr="008A2A02" w:rsidRDefault="00761833" w:rsidP="000A5659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243" w:right="114" w:hanging="708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</w:p>
          <w:p w14:paraId="0C3A8627" w14:textId="77777777" w:rsidR="007204D1" w:rsidRPr="008A2A02" w:rsidRDefault="000A5659" w:rsidP="0077136E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535" w:right="11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che]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territorio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[una zona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compartimento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indenne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necrosi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ematopoietica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epizootica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sindrome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Taura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 xml:space="preserve">(4)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testa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gialla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conformemente 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condizioni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almeno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altrettanto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rigorose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quelle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66 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73,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paragrafo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 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paragrafo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2,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lettera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a), del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2020/689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e, nel caso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tutte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(3)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pertinenti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3C394B67" w14:textId="77777777" w:rsidR="000A5659" w:rsidRPr="008A2A02" w:rsidRDefault="000A5659" w:rsidP="0077136E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535" w:right="114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7D0E81F6" w14:textId="77777777" w:rsidR="000A5659" w:rsidRPr="008A2A02" w:rsidRDefault="000A5659" w:rsidP="000A5659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245" w:right="114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(i) 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introdotte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 un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altro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un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altro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territorio,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un'altra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zona o un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altro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compartimento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dichiarati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indenni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dalla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stessa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o dalle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stesse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309CA883" w14:textId="77777777" w:rsidR="00E15F83" w:rsidRPr="008A2A02" w:rsidRDefault="000A5659" w:rsidP="000A5659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245" w:right="114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(ii) non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 vaccinate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>contro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r w:rsidRPr="008A2A02">
              <w:rPr>
                <w:rFonts w:ascii="Arial" w:hAnsi="Arial" w:cs="Arial"/>
                <w:sz w:val="13"/>
                <w:szCs w:val="13"/>
                <w:vertAlign w:val="superscript"/>
                <w:lang w:val="en-US"/>
              </w:rPr>
              <w:t>(4)</w:t>
            </w:r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r w:rsidRPr="008A2A02">
              <w:rPr>
                <w:rFonts w:ascii="Segoe UI Symbol" w:hAnsi="Segoe UI Symbol" w:cs="Segoe UI Symbol"/>
                <w:sz w:val="13"/>
                <w:szCs w:val="13"/>
                <w:lang w:val="en-US"/>
              </w:rPr>
              <w:t>☐</w:t>
            </w:r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 [tale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>malattia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] </w:t>
            </w:r>
            <w:r w:rsidRPr="008A2A02">
              <w:rPr>
                <w:rFonts w:ascii="Arial" w:hAnsi="Arial" w:cs="Arial"/>
                <w:sz w:val="13"/>
                <w:szCs w:val="13"/>
                <w:vertAlign w:val="superscript"/>
                <w:lang w:val="en-US"/>
              </w:rPr>
              <w:t>(4)</w:t>
            </w:r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r w:rsidRPr="008A2A02">
              <w:rPr>
                <w:rFonts w:ascii="Segoe UI Symbol" w:hAnsi="Segoe UI Symbol" w:cs="Segoe UI Symbol"/>
                <w:sz w:val="13"/>
                <w:szCs w:val="13"/>
                <w:lang w:val="en-US"/>
              </w:rPr>
              <w:t>☐</w:t>
            </w:r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>tali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>malattie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>].]</w:t>
            </w:r>
          </w:p>
        </w:tc>
      </w:tr>
      <w:tr w:rsidR="00E15F83" w:rsidRPr="008A2A02" w14:paraId="73C73E71" w14:textId="77777777" w:rsidTr="009C6635">
        <w:tblPrEx>
          <w:tblCellMar>
            <w:top w:w="0" w:type="dxa"/>
            <w:bottom w:w="0" w:type="dxa"/>
          </w:tblCellMar>
        </w:tblPrEx>
        <w:trPr>
          <w:cantSplit/>
          <w:trHeight w:val="8918"/>
        </w:trPr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4AE398" w14:textId="77777777" w:rsidR="00E15F83" w:rsidRPr="008A2A02" w:rsidRDefault="00E15F83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</w:tc>
        <w:tc>
          <w:tcPr>
            <w:tcW w:w="99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A435E" w14:textId="77777777" w:rsidR="00E15F83" w:rsidRPr="008A2A02" w:rsidRDefault="00E15F83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</w:tc>
      </w:tr>
    </w:tbl>
    <w:p w14:paraId="3DB37853" w14:textId="77777777" w:rsidR="00874BF4" w:rsidRPr="008A2A02" w:rsidRDefault="00874BF4" w:rsidP="0000695D">
      <w:pPr>
        <w:snapToGrid w:val="0"/>
        <w:ind w:right="207"/>
        <w:rPr>
          <w:rFonts w:ascii="Arial" w:hAnsi="Arial" w:cs="Arial"/>
          <w:sz w:val="20"/>
          <w:lang w:val="ro-RO"/>
        </w:rPr>
      </w:pPr>
    </w:p>
    <w:p w14:paraId="291BEAFC" w14:textId="77777777" w:rsidR="00E15F83" w:rsidRPr="008A2A02" w:rsidRDefault="00E15F83" w:rsidP="0000695D">
      <w:pPr>
        <w:snapToGrid w:val="0"/>
        <w:ind w:right="207"/>
        <w:rPr>
          <w:rFonts w:ascii="Arial" w:hAnsi="Arial" w:cs="Arial"/>
          <w:sz w:val="14"/>
          <w:szCs w:val="14"/>
          <w:lang w:val="ro-RO"/>
        </w:rPr>
      </w:pPr>
    </w:p>
    <w:p w14:paraId="2F128F6D" w14:textId="77777777" w:rsidR="00302422" w:rsidRPr="008A2A02" w:rsidRDefault="00302422" w:rsidP="0000695D">
      <w:pPr>
        <w:snapToGrid w:val="0"/>
        <w:ind w:right="207"/>
        <w:rPr>
          <w:rFonts w:ascii="Arial" w:hAnsi="Arial" w:cs="Arial"/>
          <w:sz w:val="14"/>
          <w:szCs w:val="14"/>
          <w:lang w:val="ro-RO"/>
        </w:rPr>
      </w:pPr>
    </w:p>
    <w:p w14:paraId="7615262E" w14:textId="77777777" w:rsidR="00302422" w:rsidRPr="008A2A02" w:rsidRDefault="00302422" w:rsidP="0000695D">
      <w:pPr>
        <w:snapToGrid w:val="0"/>
        <w:ind w:right="207"/>
        <w:rPr>
          <w:rFonts w:ascii="Arial" w:hAnsi="Arial" w:cs="Arial"/>
          <w:sz w:val="14"/>
          <w:szCs w:val="14"/>
          <w:lang w:val="ro-RO"/>
        </w:rPr>
      </w:pPr>
    </w:p>
    <w:p w14:paraId="2466ADE5" w14:textId="77777777" w:rsidR="00302422" w:rsidRPr="008A2A02" w:rsidRDefault="00302422" w:rsidP="0000695D">
      <w:pPr>
        <w:snapToGrid w:val="0"/>
        <w:ind w:right="207"/>
        <w:rPr>
          <w:rFonts w:ascii="Arial" w:hAnsi="Arial" w:cs="Arial"/>
          <w:sz w:val="14"/>
          <w:szCs w:val="14"/>
          <w:lang w:val="ro-RO"/>
        </w:rPr>
      </w:pPr>
    </w:p>
    <w:p w14:paraId="1229F559" w14:textId="77777777" w:rsidR="00B72E29" w:rsidRPr="008A2A02" w:rsidRDefault="00550C69" w:rsidP="0000695D">
      <w:pPr>
        <w:snapToGrid w:val="0"/>
        <w:ind w:right="207"/>
        <w:rPr>
          <w:rFonts w:ascii="Arial" w:hAnsi="Arial" w:cs="Arial"/>
          <w:sz w:val="14"/>
          <w:szCs w:val="14"/>
          <w:lang w:val="ro-RO"/>
        </w:rPr>
      </w:pPr>
      <w:r w:rsidRPr="008A2A02">
        <w:rPr>
          <w:rFonts w:ascii="Arial" w:hAnsi="Arial" w:cs="Arial"/>
          <w:sz w:val="14"/>
          <w:szCs w:val="14"/>
          <w:lang w:val="ro-RO"/>
        </w:rPr>
        <w:t xml:space="preserve">       </w:t>
      </w:r>
    </w:p>
    <w:p w14:paraId="6EB611EC" w14:textId="77777777" w:rsidR="00761833" w:rsidRPr="008A2A02" w:rsidRDefault="00761833" w:rsidP="0000695D">
      <w:pPr>
        <w:snapToGrid w:val="0"/>
        <w:ind w:right="207"/>
        <w:rPr>
          <w:rFonts w:ascii="Arial" w:hAnsi="Arial" w:cs="Arial"/>
          <w:sz w:val="14"/>
          <w:szCs w:val="14"/>
          <w:lang w:val="ro-RO"/>
        </w:rPr>
      </w:pPr>
    </w:p>
    <w:p w14:paraId="59DA8C95" w14:textId="77777777" w:rsidR="00593488" w:rsidRPr="008A2A02" w:rsidRDefault="00593488" w:rsidP="0000695D">
      <w:pPr>
        <w:snapToGrid w:val="0"/>
        <w:ind w:right="207"/>
        <w:rPr>
          <w:rFonts w:ascii="Arial" w:hAnsi="Arial" w:cs="Arial"/>
          <w:sz w:val="20"/>
          <w:lang w:val="ro-RO"/>
        </w:rPr>
      </w:pPr>
    </w:p>
    <w:p w14:paraId="30502817" w14:textId="77777777" w:rsidR="0000695D" w:rsidRPr="008A2A02" w:rsidRDefault="00B72E29" w:rsidP="0000695D">
      <w:pPr>
        <w:snapToGrid w:val="0"/>
        <w:ind w:right="207"/>
        <w:rPr>
          <w:rFonts w:ascii="Arial" w:hAnsi="Arial" w:cs="Arial"/>
          <w:b/>
          <w:bCs/>
          <w:iCs/>
          <w:sz w:val="14"/>
          <w:szCs w:val="14"/>
          <w:lang w:val="ro-RO"/>
        </w:rPr>
      </w:pPr>
      <w:r w:rsidRPr="008A2A02">
        <w:rPr>
          <w:rFonts w:ascii="Arial" w:hAnsi="Arial" w:cs="Arial"/>
          <w:sz w:val="20"/>
          <w:lang w:val="ro-RO"/>
        </w:rPr>
        <w:t xml:space="preserve">        </w:t>
      </w:r>
      <w:proofErr w:type="gramStart"/>
      <w:r w:rsidR="00FD7E6E" w:rsidRPr="008A2A02">
        <w:rPr>
          <w:rFonts w:ascii="Arial" w:hAnsi="Arial" w:cs="Arial"/>
          <w:b/>
          <w:sz w:val="14"/>
          <w:szCs w:val="14"/>
          <w:lang w:val="es-PE"/>
        </w:rPr>
        <w:t>PAESE</w:t>
      </w:r>
      <w:r w:rsidR="0000695D" w:rsidRPr="008A2A02">
        <w:rPr>
          <w:rFonts w:ascii="Arial" w:hAnsi="Arial" w:cs="Arial"/>
          <w:b/>
          <w:sz w:val="14"/>
          <w:szCs w:val="14"/>
          <w:lang w:val="ro-RO"/>
        </w:rPr>
        <w:t xml:space="preserve"> :</w:t>
      </w:r>
      <w:proofErr w:type="gramEnd"/>
      <w:r w:rsidR="0000695D" w:rsidRPr="008A2A02">
        <w:rPr>
          <w:rFonts w:ascii="Arial" w:hAnsi="Arial" w:cs="Arial"/>
          <w:b/>
          <w:sz w:val="14"/>
          <w:szCs w:val="14"/>
          <w:lang w:val="ro-RO"/>
        </w:rPr>
        <w:t xml:space="preserve"> PERU                                       </w:t>
      </w:r>
      <w:r w:rsidR="0000695D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8966DB" w:rsidRPr="008A2A02">
        <w:rPr>
          <w:rFonts w:ascii="Arial" w:hAnsi="Arial" w:cs="Arial"/>
          <w:b/>
          <w:sz w:val="14"/>
          <w:szCs w:val="14"/>
          <w:lang w:val="ro-RO"/>
        </w:rPr>
        <w:t xml:space="preserve">  </w:t>
      </w:r>
      <w:r w:rsidR="00FD7E6E"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8966DB" w:rsidRPr="008A2A02">
        <w:rPr>
          <w:rFonts w:ascii="Arial" w:hAnsi="Arial" w:cs="Arial"/>
          <w:b/>
          <w:sz w:val="14"/>
          <w:szCs w:val="14"/>
          <w:lang w:val="ro-RO"/>
        </w:rPr>
        <w:t xml:space="preserve">      </w:t>
      </w:r>
      <w:r w:rsidR="006C094D"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proofErr w:type="spellStart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>Modello</w:t>
      </w:r>
      <w:proofErr w:type="spellEnd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 xml:space="preserve"> di </w:t>
      </w:r>
      <w:proofErr w:type="spellStart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>certificato</w:t>
      </w:r>
      <w:proofErr w:type="spellEnd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 xml:space="preserve"> FISH-CRUST-HC</w:t>
      </w:r>
    </w:p>
    <w:tbl>
      <w:tblPr>
        <w:tblW w:w="10352" w:type="dxa"/>
        <w:tblInd w:w="4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72"/>
        <w:gridCol w:w="2700"/>
        <w:gridCol w:w="2780"/>
      </w:tblGrid>
      <w:tr w:rsidR="008966DB" w:rsidRPr="008A2A02" w14:paraId="002B3F8F" w14:textId="77777777" w:rsidTr="008966DB">
        <w:tblPrEx>
          <w:tblCellMar>
            <w:top w:w="0" w:type="dxa"/>
            <w:bottom w:w="0" w:type="dxa"/>
          </w:tblCellMar>
        </w:tblPrEx>
        <w:trPr>
          <w:cantSplit/>
          <w:trHeight w:val="384"/>
        </w:trPr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1ECCC8" w14:textId="77777777" w:rsidR="008966DB" w:rsidRPr="008A2A02" w:rsidRDefault="008966DB" w:rsidP="0090740A">
            <w:pPr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lastRenderedPageBreak/>
              <w:t xml:space="preserve">II.          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>Informazioni</w:t>
            </w:r>
            <w:proofErr w:type="spellEnd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>sanitarie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C0A3" w14:textId="77777777" w:rsidR="008966DB" w:rsidRPr="008A2A02" w:rsidRDefault="008966DB" w:rsidP="0090740A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II.a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.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Riferimento</w:t>
            </w:r>
            <w:proofErr w:type="spellEnd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certificato</w:t>
            </w:r>
            <w:proofErr w:type="spellEnd"/>
          </w:p>
          <w:p w14:paraId="54C51EF4" w14:textId="0CBC9587" w:rsidR="008966DB" w:rsidRPr="008A2A02" w:rsidRDefault="008966DB" w:rsidP="0090740A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      </w:t>
            </w:r>
            <w:bookmarkStart w:id="30" w:name="codigo3"/>
            <w:bookmarkEnd w:id="30"/>
            <w:r w:rsidR="00D03204">
              <w:rPr>
                <w:rFonts w:ascii="Arial" w:hAnsi="Arial" w:cs="Arial"/>
                <w:b/>
                <w:sz w:val="14"/>
                <w:szCs w:val="14"/>
                <w:lang w:val="es-PE"/>
              </w:rPr>
              <w:t>{codigo3}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6" w:space="0" w:color="auto"/>
            </w:tcBorders>
          </w:tcPr>
          <w:p w14:paraId="29416C81" w14:textId="77777777" w:rsidR="008966DB" w:rsidRPr="008A2A02" w:rsidRDefault="008966DB" w:rsidP="0090740A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II.b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.</w:t>
            </w:r>
          </w:p>
          <w:p w14:paraId="4DEC5FFD" w14:textId="77777777" w:rsidR="008966DB" w:rsidRPr="008A2A02" w:rsidRDefault="008966DB" w:rsidP="0090740A">
            <w:pPr>
              <w:ind w:firstLine="48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</w:p>
        </w:tc>
      </w:tr>
      <w:tr w:rsidR="00726630" w:rsidRPr="008A2A02" w14:paraId="67D8C32F" w14:textId="77777777" w:rsidTr="00726630">
        <w:tblPrEx>
          <w:tblCellMar>
            <w:top w:w="0" w:type="dxa"/>
            <w:bottom w:w="0" w:type="dxa"/>
          </w:tblCellMar>
        </w:tblPrEx>
        <w:trPr>
          <w:cantSplit/>
          <w:trHeight w:val="12809"/>
        </w:trPr>
        <w:tc>
          <w:tcPr>
            <w:tcW w:w="103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211D7" w14:textId="77777777" w:rsidR="00427A44" w:rsidRPr="008A2A02" w:rsidRDefault="00427A44" w:rsidP="00427A44">
            <w:pPr>
              <w:pStyle w:val="normal0"/>
              <w:spacing w:before="0" w:beforeAutospacing="0" w:after="0" w:afterAutospacing="0" w:line="0" w:lineRule="atLeast"/>
              <w:ind w:left="1251" w:right="113" w:hanging="850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(4)(</w:t>
            </w:r>
            <w:proofErr w:type="gramStart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7)</w:t>
            </w: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[</w:t>
            </w:r>
            <w:proofErr w:type="gramEnd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II.2.4.2.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le (</w:t>
            </w:r>
            <w:proofErr w:type="gram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3)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specie</w:t>
            </w:r>
            <w:proofErr w:type="spellEnd"/>
            <w:proofErr w:type="gram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setticemia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emorragica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virale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(SEV), la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necrosi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ematopoietica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infettiva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(NEI),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l'infezione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dell'anemia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infettiva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del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salmone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(ISAV) con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delezione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a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livello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di HPR o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l'infezione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sindrome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dei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punti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bianchi</w:t>
            </w:r>
            <w:proofErr w:type="spellEnd"/>
          </w:p>
          <w:p w14:paraId="19E32420" w14:textId="77777777" w:rsidR="00427A44" w:rsidRPr="008A2A02" w:rsidRDefault="00427A44" w:rsidP="00427A44">
            <w:pPr>
              <w:pStyle w:val="normal0"/>
              <w:spacing w:before="0" w:beforeAutospacing="0" w:after="0" w:afterAutospacing="0" w:line="0" w:lineRule="atLeast"/>
              <w:ind w:left="543"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39ED9841" w14:textId="77777777" w:rsidR="00715450" w:rsidRPr="008A2A02" w:rsidRDefault="00B96CB0" w:rsidP="00B96CB0">
            <w:pPr>
              <w:pStyle w:val="normal0"/>
              <w:spacing w:before="0" w:beforeAutospacing="0" w:after="0" w:afterAutospacing="0" w:line="0" w:lineRule="atLeast"/>
              <w:ind w:left="826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che]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territorio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[una zona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compartimento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indenne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setticemia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emorragica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virale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(SEV)]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necrosi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ematopoietica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infettiva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(NEI)]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dell'anemia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infettiva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salmone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(ISAV) con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livello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HPR]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sindrome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punti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bianchi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in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conformità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II, capo 4, del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2020/689 e, nel caso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tutte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(3)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pertinenti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: </w:t>
            </w:r>
          </w:p>
          <w:p w14:paraId="6AF6BD39" w14:textId="77777777" w:rsidR="00B96CB0" w:rsidRPr="008A2A02" w:rsidRDefault="00B96CB0" w:rsidP="00494349">
            <w:pPr>
              <w:pStyle w:val="normal0"/>
              <w:spacing w:before="0" w:beforeAutospacing="0" w:after="0" w:afterAutospacing="0" w:line="0" w:lineRule="atLeast"/>
              <w:ind w:left="401"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16C62E4B" w14:textId="77777777" w:rsidR="00B96CB0" w:rsidRPr="008A2A02" w:rsidRDefault="00B96CB0" w:rsidP="00B96CB0">
            <w:pPr>
              <w:pStyle w:val="normal0"/>
              <w:numPr>
                <w:ilvl w:val="0"/>
                <w:numId w:val="12"/>
              </w:numPr>
              <w:spacing w:before="0" w:beforeAutospacing="0" w:after="0" w:afterAutospacing="0" w:line="0" w:lineRule="atLeast"/>
              <w:ind w:right="113" w:hanging="549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introdotte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un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altro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un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altro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territorio,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un'altra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zona o un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altro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compartimento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indenni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dalla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stessa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dalle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stesse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4BEAAD04" w14:textId="77777777" w:rsidR="00715450" w:rsidRPr="008A2A02" w:rsidRDefault="00B96CB0" w:rsidP="00B96CB0">
            <w:pPr>
              <w:pStyle w:val="normal0"/>
              <w:numPr>
                <w:ilvl w:val="0"/>
                <w:numId w:val="12"/>
              </w:numPr>
              <w:spacing w:before="0" w:beforeAutospacing="0" w:after="0" w:afterAutospacing="0" w:line="0" w:lineRule="atLeast"/>
              <w:ind w:right="113" w:hanging="549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non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vaccinate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 xml:space="preserve">(4)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[tale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].] </w:t>
            </w:r>
          </w:p>
          <w:p w14:paraId="04FC4E05" w14:textId="77777777" w:rsidR="00B96CB0" w:rsidRPr="008A2A02" w:rsidRDefault="00B96CB0" w:rsidP="00B96CB0">
            <w:pPr>
              <w:pStyle w:val="normal0"/>
              <w:spacing w:before="0" w:beforeAutospacing="0" w:after="0" w:afterAutospacing="0" w:line="0" w:lineRule="atLeast"/>
              <w:ind w:left="1800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5E49C7F1" w14:textId="77777777" w:rsidR="003727EC" w:rsidRPr="008A2A02" w:rsidRDefault="00427A44" w:rsidP="003727EC">
            <w:pPr>
              <w:pStyle w:val="normal0"/>
              <w:spacing w:before="0" w:beforeAutospacing="0" w:after="0" w:afterAutospacing="0" w:line="0" w:lineRule="atLeast"/>
              <w:ind w:left="1251" w:right="113" w:hanging="850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(4)(</w:t>
            </w:r>
            <w:proofErr w:type="gramStart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8)</w:t>
            </w: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[</w:t>
            </w:r>
            <w:proofErr w:type="gramEnd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II.2.4.3.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="003727EC"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le (</w:t>
            </w:r>
            <w:proofErr w:type="gram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9)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specie</w:t>
            </w:r>
            <w:proofErr w:type="spellEnd"/>
            <w:proofErr w:type="gram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sensibili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all'infezione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viremia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primaverile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carpa (VPC),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nefrite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batterica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(BKD),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all'infezione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necrosi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pancreatica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infettiva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(IPN),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all'infezione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Gyrodactylus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salaris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(GS) e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all'infezione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alfavirus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dei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salmonidi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(SAV) e per le (3)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sensibili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al virus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erpetico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carpa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koi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(KHV)</w:t>
            </w:r>
          </w:p>
          <w:p w14:paraId="4F88563F" w14:textId="77777777" w:rsidR="003727EC" w:rsidRPr="008A2A02" w:rsidRDefault="003727EC" w:rsidP="00537628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3C6185BB" w14:textId="77777777" w:rsidR="00BB3355" w:rsidRPr="008A2A02" w:rsidRDefault="002F37B6" w:rsidP="002F37B6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 xml:space="preserve"> 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che]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territorio]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[una zona]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compartimento] che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rispetta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garanzie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sanitarie per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quanto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riguarda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[la VPC],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[la BKD],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[la IPN],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[la GS],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[la SAV],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KHV],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necessarie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conformarsi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misure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nazionali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applicabili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membro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175 del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e in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relazione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tale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membro, o una zona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esso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è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nell'allegato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nell'allegato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II]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decisione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2021/260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.]]</w:t>
            </w:r>
          </w:p>
          <w:p w14:paraId="04541E6B" w14:textId="77777777" w:rsidR="002F37B6" w:rsidRPr="008A2A02" w:rsidRDefault="002F37B6" w:rsidP="00537628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2A1FAD4A" w14:textId="77777777" w:rsidR="008966DB" w:rsidRPr="008A2A02" w:rsidRDefault="000C37FC" w:rsidP="004906EE">
            <w:pPr>
              <w:pStyle w:val="normal0"/>
              <w:spacing w:before="0" w:beforeAutospacing="0" w:after="0" w:afterAutospacing="0" w:line="0" w:lineRule="atLeast"/>
              <w:ind w:left="401" w:right="113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</w:pPr>
            <w:proofErr w:type="spellStart"/>
            <w:r w:rsidRPr="008A2A02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lang w:val="en-US"/>
              </w:rPr>
              <w:t>oppure</w:t>
            </w:r>
            <w:proofErr w:type="spellEnd"/>
            <w:r w:rsidR="004906EE" w:rsidRPr="008A2A02"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  <w:t xml:space="preserve">       </w:t>
            </w:r>
            <w:proofErr w:type="gramStart"/>
            <w:r w:rsidR="004906EE" w:rsidRPr="008A2A02"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  <w:t xml:space="preserve"> 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  <w:t xml:space="preserve">  </w:t>
            </w:r>
            <w:r w:rsidR="00427A44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  <w:lang w:val="en-US"/>
              </w:rPr>
              <w:t>(</w:t>
            </w:r>
            <w:proofErr w:type="gramEnd"/>
            <w:r w:rsidR="00427A44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  <w:lang w:val="en-US"/>
              </w:rPr>
              <w:t>4)(6)</w:t>
            </w:r>
            <w:r w:rsidR="00427A44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[II.2.4.</w:t>
            </w:r>
            <w:r w:rsidR="00427A44" w:rsidRPr="008A2A02"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  <w:t xml:space="preserve"> </w:t>
            </w:r>
            <w:r w:rsidR="00BD034D" w:rsidRPr="008A2A02"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  <w:t xml:space="preserve">     </w:t>
            </w:r>
            <w:proofErr w:type="spellStart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Prescrizioni</w:t>
            </w:r>
            <w:proofErr w:type="spellEnd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specifiche</w:t>
            </w:r>
            <w:proofErr w:type="spellEnd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materia</w:t>
            </w:r>
            <w:proofErr w:type="spellEnd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sanità</w:t>
            </w:r>
            <w:proofErr w:type="spellEnd"/>
          </w:p>
          <w:p w14:paraId="1C47AF20" w14:textId="77777777" w:rsidR="00BD034D" w:rsidRPr="008A2A02" w:rsidRDefault="00BD034D" w:rsidP="00BD034D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</w:pPr>
          </w:p>
          <w:p w14:paraId="05161DCB" w14:textId="77777777" w:rsidR="008A19A9" w:rsidRPr="008A2A02" w:rsidRDefault="000C37FC" w:rsidP="000C37FC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che]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uno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alimenti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autorizzato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lottare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all'interno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dell'Unione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riconosciuto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11 del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2020/691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dove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saranno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trasformati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.] </w:t>
            </w:r>
          </w:p>
          <w:p w14:paraId="3C81ACF1" w14:textId="77777777" w:rsidR="000C37FC" w:rsidRPr="008A2A02" w:rsidRDefault="000C37FC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55D47C3B" w14:textId="77777777" w:rsidR="00BD034D" w:rsidRPr="008A2A02" w:rsidRDefault="00BD034D" w:rsidP="000C37FC">
            <w:pPr>
              <w:pStyle w:val="normal0"/>
              <w:spacing w:before="0" w:beforeAutospacing="0" w:after="0" w:afterAutospacing="0"/>
              <w:ind w:left="1251" w:right="113" w:hanging="850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II.2.5.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      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Per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quanto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è dato di sapere, e come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dichiarato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dall'operatore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,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[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gli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I.27,]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[i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prodotti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origine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diversi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dagli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vivi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I.27,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sono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stati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che]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provengono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[uno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stabilimento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]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[un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habitat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] in cui:</w:t>
            </w:r>
          </w:p>
          <w:p w14:paraId="53AEC5BD" w14:textId="77777777" w:rsidR="00BD034D" w:rsidRPr="008A2A02" w:rsidRDefault="00BD034D" w:rsidP="000C37FC">
            <w:pPr>
              <w:pStyle w:val="normal0"/>
              <w:spacing w:before="0" w:beforeAutospacing="0" w:after="0" w:afterAutospacing="0"/>
              <w:ind w:left="1251" w:right="113" w:hanging="850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72E4C97C" w14:textId="77777777" w:rsidR="000C37FC" w:rsidRPr="008A2A02" w:rsidRDefault="000C37FC" w:rsidP="000C37FC">
            <w:pPr>
              <w:pStyle w:val="normal0"/>
              <w:numPr>
                <w:ilvl w:val="0"/>
                <w:numId w:val="5"/>
              </w:numPr>
              <w:spacing w:before="0" w:beforeAutospacing="0" w:after="0" w:afterAutospacing="0"/>
              <w:ind w:left="1677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non si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verificati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casi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anormali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mortalità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cui </w:t>
            </w:r>
            <w:proofErr w:type="gram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cause</w:t>
            </w:r>
            <w:proofErr w:type="gram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siano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indeterminate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e </w:t>
            </w:r>
          </w:p>
          <w:p w14:paraId="4E12947B" w14:textId="77777777" w:rsidR="008A19A9" w:rsidRPr="008A2A02" w:rsidRDefault="008A19A9" w:rsidP="000C37FC">
            <w:pPr>
              <w:pStyle w:val="normal0"/>
              <w:numPr>
                <w:ilvl w:val="0"/>
                <w:numId w:val="5"/>
              </w:numPr>
              <w:spacing w:before="0" w:beforeAutospacing="0" w:after="0" w:afterAutospacing="0"/>
              <w:ind w:left="1677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no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non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contatto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(</w:t>
            </w:r>
            <w:proofErr w:type="gram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3)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proofErr w:type="gram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 non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soddisfacevano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al punto II.2.1.</w:t>
            </w:r>
          </w:p>
          <w:p w14:paraId="39D70508" w14:textId="77777777" w:rsidR="000C37FC" w:rsidRPr="008A2A02" w:rsidRDefault="000C37FC" w:rsidP="000C37FC">
            <w:pPr>
              <w:pStyle w:val="normal0"/>
              <w:spacing w:before="0" w:beforeAutospacing="0" w:after="0" w:afterAutospacing="0"/>
              <w:ind w:left="1677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08E8CF4A" w14:textId="77777777" w:rsidR="00BD034D" w:rsidRPr="008A2A02" w:rsidRDefault="00BD034D" w:rsidP="000C37FC">
            <w:pPr>
              <w:pStyle w:val="normal0"/>
              <w:spacing w:before="0" w:beforeAutospacing="0" w:after="0" w:afterAutospacing="0"/>
              <w:ind w:left="401" w:right="113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II.2.6. 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        </w:t>
            </w:r>
            <w:proofErr w:type="spellStart"/>
            <w:r w:rsidR="000C37FC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0C37FC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in materia di trasporto</w:t>
            </w:r>
          </w:p>
          <w:p w14:paraId="6664F304" w14:textId="77777777" w:rsidR="00BD034D" w:rsidRPr="008A2A02" w:rsidRDefault="00BD034D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49CBD5F1" w14:textId="77777777" w:rsidR="008A19A9" w:rsidRPr="008A2A02" w:rsidRDefault="000C37FC" w:rsidP="000C37FC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adottati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provvedimenti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trasportare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conformemente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articoli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167 e 168 del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2020/692, 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specifico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: </w:t>
            </w:r>
          </w:p>
          <w:p w14:paraId="2BDB5133" w14:textId="77777777" w:rsidR="000C37FC" w:rsidRPr="008A2A02" w:rsidRDefault="000C37FC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17C6D26B" w14:textId="77777777" w:rsidR="00BD034D" w:rsidRPr="008A2A02" w:rsidRDefault="00BD034D" w:rsidP="00BD034D">
            <w:pPr>
              <w:pStyle w:val="normal0"/>
              <w:spacing w:before="0" w:beforeAutospacing="0" w:after="0" w:afterAutospacing="0" w:line="0" w:lineRule="atLeast"/>
              <w:ind w:left="1960" w:right="113" w:hanging="709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II.2.6.1.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quando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trasportati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l'acqua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cui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trasportati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non è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cambiata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un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terzo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un territorio, una zona o un compartimento non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l'ingresso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categorie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specifiche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;</w:t>
            </w:r>
          </w:p>
          <w:p w14:paraId="418311E3" w14:textId="77777777" w:rsidR="00BD034D" w:rsidRPr="008A2A02" w:rsidRDefault="00BD034D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5C520216" w14:textId="77777777" w:rsidR="00BD034D" w:rsidRPr="008A2A02" w:rsidRDefault="00BD034D" w:rsidP="00B90B55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II.2.6.2.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 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non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trasportati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condizioni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compromettano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lo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sanitario, in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particolare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5126F0EA" w14:textId="77777777" w:rsidR="000C37FC" w:rsidRPr="008A2A02" w:rsidRDefault="000C37FC" w:rsidP="000C37FC">
            <w:pPr>
              <w:pStyle w:val="normal0"/>
              <w:numPr>
                <w:ilvl w:val="0"/>
                <w:numId w:val="13"/>
              </w:numPr>
              <w:spacing w:before="0" w:beforeAutospacing="0" w:after="0" w:afterAutospacing="0" w:line="0" w:lineRule="atLeast"/>
              <w:ind w:left="2244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quando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trasportati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questa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non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modifica lo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sanitario; </w:t>
            </w:r>
          </w:p>
          <w:p w14:paraId="5DF52290" w14:textId="77777777" w:rsidR="000C37FC" w:rsidRPr="008A2A02" w:rsidRDefault="000C37FC" w:rsidP="000C37FC">
            <w:pPr>
              <w:pStyle w:val="normal0"/>
              <w:spacing w:before="0" w:beforeAutospacing="0" w:after="0" w:afterAutospacing="0" w:line="0" w:lineRule="atLeast"/>
              <w:ind w:left="2244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(ii)  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mezzi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trasporto e 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costruiti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modo tale da non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compromettere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durante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trasporto; </w:t>
            </w:r>
          </w:p>
          <w:p w14:paraId="203BDB30" w14:textId="77777777" w:rsidR="008A19A9" w:rsidRPr="008A2A02" w:rsidRDefault="000C37FC" w:rsidP="000C37FC">
            <w:pPr>
              <w:pStyle w:val="normal0"/>
              <w:spacing w:before="0" w:beforeAutospacing="0" w:after="0" w:afterAutospacing="0" w:line="0" w:lineRule="atLeast"/>
              <w:ind w:left="2244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(iii)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[la barca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vivaio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[non è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/a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utilizzato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/a in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precedenza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[è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/a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pulito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/a 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disinfettato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/a conformemente a un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protocollo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con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approvati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dall'autorità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competente del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terzo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[territorio] di origine, prima del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carico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spedizione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]; </w:t>
            </w:r>
          </w:p>
          <w:p w14:paraId="335470FE" w14:textId="77777777" w:rsidR="000C37FC" w:rsidRPr="008A2A02" w:rsidRDefault="000C37FC" w:rsidP="000C37FC">
            <w:pPr>
              <w:pStyle w:val="normal0"/>
              <w:spacing w:before="0" w:beforeAutospacing="0" w:after="0" w:afterAutospacing="0" w:line="0" w:lineRule="atLeast"/>
              <w:ind w:left="1080"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497F8EB9" w14:textId="77777777" w:rsidR="00BD034D" w:rsidRPr="008A2A02" w:rsidRDefault="00BD034D" w:rsidP="00BD034D">
            <w:pPr>
              <w:pStyle w:val="normal0"/>
              <w:spacing w:before="0" w:beforeAutospacing="0" w:after="0" w:afterAutospacing="0" w:line="0" w:lineRule="atLeast"/>
              <w:ind w:left="1960" w:right="113" w:hanging="709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II.2.6.3.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</w:t>
            </w:r>
            <w:r w:rsidR="001202D7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tra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il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momento del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carico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nel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luogo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di origine e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il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momento del loro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arrivo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nell'Unione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gli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della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partita non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sono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trasportati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nella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stessa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acqua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o </w:t>
            </w:r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color w:val="0070C0"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nello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stesso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contenitore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] </w:t>
            </w:r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color w:val="0070C0"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nella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stessa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barca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vivaio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] di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acquatici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stato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sanitario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inferiore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o non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destinati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all'ingresso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nell'Unione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;</w:t>
            </w:r>
          </w:p>
          <w:p w14:paraId="3D932FDD" w14:textId="77777777" w:rsidR="00BD034D" w:rsidRPr="008A2A02" w:rsidRDefault="00BD034D" w:rsidP="00BD034D">
            <w:pPr>
              <w:pStyle w:val="normal0"/>
              <w:spacing w:before="0" w:beforeAutospacing="0" w:after="0" w:afterAutospacing="0" w:line="0" w:lineRule="atLeast"/>
              <w:ind w:left="1960" w:right="113" w:hanging="709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52A01743" w14:textId="77777777" w:rsidR="00BD034D" w:rsidRPr="008A2A02" w:rsidRDefault="00BD034D" w:rsidP="00BD034D">
            <w:pPr>
              <w:pStyle w:val="normal0"/>
              <w:spacing w:before="0" w:beforeAutospacing="0" w:after="0" w:afterAutospacing="0" w:line="0" w:lineRule="atLeast"/>
              <w:ind w:left="1960" w:right="113" w:hanging="709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II.2.6.4.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qualora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sia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necessario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un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ricambio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territorio]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[una zona]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compartimento] che figura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nell'elenco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l'ingresso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categorie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specifiche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ciò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avviene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solo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[in caso di trasporto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terra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presso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punti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ricambio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dell'acqua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approvati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dall'autorità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competente del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terzo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[territorio] in cui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avviene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ricambio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[in caso di trasporto su barca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vivaio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a una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distanza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almeno 10 km da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qualsiasi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situato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rotta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luogo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e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luogo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destinazione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].</w:t>
            </w:r>
          </w:p>
          <w:p w14:paraId="62A94758" w14:textId="77777777" w:rsidR="00BD034D" w:rsidRPr="008A2A02" w:rsidRDefault="00BD034D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13"/>
                <w:szCs w:val="13"/>
              </w:rPr>
            </w:pPr>
          </w:p>
          <w:p w14:paraId="1322EB4A" w14:textId="77777777" w:rsidR="00BD034D" w:rsidRPr="008A2A02" w:rsidRDefault="00BD034D" w:rsidP="00FE4C9F">
            <w:pPr>
              <w:pStyle w:val="normal0"/>
              <w:tabs>
                <w:tab w:val="left" w:pos="1260"/>
              </w:tabs>
              <w:spacing w:before="0" w:beforeAutospacing="0" w:after="0" w:afterAutospacing="0" w:line="0" w:lineRule="atLeast"/>
              <w:ind w:left="401" w:right="113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II.2.7.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="00737E0C"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</w:t>
            </w:r>
            <w:proofErr w:type="spellStart"/>
            <w:r w:rsidR="0080357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Prescrizioni</w:t>
            </w:r>
            <w:proofErr w:type="spellEnd"/>
            <w:r w:rsidR="0080357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 xml:space="preserve"> in </w:t>
            </w:r>
            <w:proofErr w:type="spellStart"/>
            <w:r w:rsidR="0080357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materia</w:t>
            </w:r>
            <w:proofErr w:type="spellEnd"/>
            <w:r w:rsidR="0080357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 xml:space="preserve"> di </w:t>
            </w:r>
            <w:proofErr w:type="spellStart"/>
            <w:r w:rsidR="0080357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etichettatura</w:t>
            </w:r>
            <w:proofErr w:type="spellEnd"/>
          </w:p>
          <w:p w14:paraId="3DA93413" w14:textId="77777777" w:rsidR="00302422" w:rsidRPr="008A2A02" w:rsidRDefault="00BD034D" w:rsidP="00C1447B">
            <w:pPr>
              <w:pStyle w:val="normal0"/>
              <w:spacing w:before="0" w:beforeAutospacing="0" w:after="0" w:afterAutospacing="0" w:line="0" w:lineRule="atLeast"/>
              <w:ind w:left="1110" w:right="113" w:hanging="709"/>
              <w:jc w:val="both"/>
              <w:rPr>
                <w:rFonts w:ascii="Arial" w:hAnsi="Arial" w:cs="Arial"/>
                <w:b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II.2.7.1.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737E0C" w:rsidRPr="008A2A02">
              <w:rPr>
                <w:rFonts w:ascii="Arial" w:hAnsi="Arial" w:cs="Arial"/>
                <w:sz w:val="13"/>
                <w:szCs w:val="13"/>
              </w:rPr>
              <w:t xml:space="preserve">  </w:t>
            </w:r>
            <w:r w:rsidR="00084830" w:rsidRPr="008A2A02">
              <w:rPr>
                <w:rFonts w:ascii="Arial" w:hAnsi="Arial" w:cs="Arial"/>
                <w:sz w:val="13"/>
                <w:szCs w:val="13"/>
              </w:rPr>
              <w:t xml:space="preserve"> 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adottati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provvedimenti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identificare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ed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etichettare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803579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mezzi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trasporto] 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803579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in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conformità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all'articolo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169 del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 e,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specifico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la partita è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identificata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mediante 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803579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un'etichetta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leggibile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visibile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all'esterno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del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803579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[una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voce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nel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manifesto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carico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in caso di trasporto su barca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vivaio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], che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collega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chiaramente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la partita al presente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certificato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ufficiale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;</w:t>
            </w:r>
          </w:p>
          <w:p w14:paraId="1F3F8D9A" w14:textId="77777777" w:rsidR="00302422" w:rsidRPr="008A2A02" w:rsidRDefault="00302422" w:rsidP="00C1447B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strike/>
                <w:sz w:val="13"/>
                <w:szCs w:val="13"/>
              </w:rPr>
            </w:pPr>
          </w:p>
          <w:p w14:paraId="64281879" w14:textId="77777777" w:rsidR="00F5742C" w:rsidRPr="008A2A02" w:rsidRDefault="00F5742C" w:rsidP="00C1447B">
            <w:pPr>
              <w:pStyle w:val="normal0"/>
              <w:spacing w:before="0" w:beforeAutospacing="0" w:after="0" w:afterAutospacing="0" w:line="0" w:lineRule="atLeast"/>
              <w:ind w:left="1110" w:right="113" w:hanging="1110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vertAlign w:val="superscript"/>
              </w:rPr>
              <w:t xml:space="preserve">             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 xml:space="preserve">  </w:t>
            </w:r>
            <w:r w:rsidR="00084830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="00084830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4)</w:t>
            </w:r>
            <w:r w:rsidR="00084830" w:rsidRPr="008A2A02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="00084830" w:rsidRPr="008A2A02">
              <w:rPr>
                <w:rFonts w:ascii="Arial" w:hAnsi="Arial" w:cs="Arial"/>
                <w:strike/>
                <w:sz w:val="13"/>
                <w:szCs w:val="13"/>
              </w:rPr>
              <w:t>II.2.7.2.</w:t>
            </w:r>
            <w:r w:rsidR="00084830" w:rsidRPr="008A2A02">
              <w:rPr>
                <w:rFonts w:ascii="Arial" w:hAnsi="Arial" w:cs="Arial"/>
                <w:sz w:val="13"/>
                <w:szCs w:val="13"/>
              </w:rPr>
              <w:t xml:space="preserve">    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In caso di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l'etichetta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leggibile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visibile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al punto II.2.7.1 contiene almeno le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seguenti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informazioni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713FB764" w14:textId="77777777" w:rsidR="00803579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left="1535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(a)  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numero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partita; </w:t>
            </w:r>
          </w:p>
          <w:p w14:paraId="346B6493" w14:textId="77777777" w:rsidR="00803579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left="1535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(b)  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nome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ciascun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16FE2EF3" w14:textId="77777777" w:rsidR="00803579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left="1535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(c)  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numero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ciascun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ciascuna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305BE80F" w14:textId="77777777" w:rsidR="00F5742C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left="1535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(d)   una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segue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: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["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pesci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europea"]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["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europea"].]</w:t>
            </w:r>
          </w:p>
          <w:p w14:paraId="50E261BD" w14:textId="77777777" w:rsidR="00803579" w:rsidRPr="008A2A02" w:rsidRDefault="00803579" w:rsidP="00C1447B">
            <w:pPr>
              <w:pStyle w:val="normal0"/>
              <w:spacing w:before="0" w:beforeAutospacing="0" w:after="0" w:afterAutospacing="0" w:line="0" w:lineRule="atLeast"/>
              <w:ind w:left="1110"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17CC64C8" w14:textId="77777777" w:rsidR="00FE4C9F" w:rsidRPr="008A2A02" w:rsidRDefault="00084830" w:rsidP="00FE4C9F">
            <w:pPr>
              <w:pStyle w:val="normal0"/>
              <w:spacing w:before="0" w:beforeAutospacing="0" w:after="0" w:afterAutospacing="0" w:line="0" w:lineRule="atLeast"/>
              <w:ind w:left="1112" w:right="113" w:hanging="709"/>
              <w:jc w:val="both"/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4)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II.2.7.3.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</w:t>
            </w:r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In caso di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prodotti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animale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ottenuti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acquatici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diversi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dagli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acquatici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l'etichetta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leggibile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visibile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di cui al punto II.2.7.1 contiene una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delle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seguenti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dichiarazioni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:</w:t>
            </w:r>
          </w:p>
          <w:p w14:paraId="17430D52" w14:textId="77777777" w:rsidR="00803579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(a) "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pesci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dopo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ulteriore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europea"; </w:t>
            </w:r>
          </w:p>
          <w:p w14:paraId="0262D344" w14:textId="77777777" w:rsidR="00F5742C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(b) "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dopo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ulteriore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europea".] </w:t>
            </w:r>
          </w:p>
          <w:p w14:paraId="244F8E54" w14:textId="77777777" w:rsidR="00803579" w:rsidRPr="008A2A02" w:rsidRDefault="00803579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1B13EFF5" w14:textId="77777777" w:rsidR="00803579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right="113"/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b/>
                <w:bCs/>
                <w:sz w:val="13"/>
                <w:szCs w:val="13"/>
                <w:vertAlign w:val="superscript"/>
                <w:lang w:val="es-PE"/>
              </w:rPr>
              <w:t xml:space="preserve">        </w:t>
            </w:r>
            <w:r w:rsidR="00FE4C9F" w:rsidRPr="008A2A02">
              <w:rPr>
                <w:rFonts w:ascii="Arial" w:hAnsi="Arial" w:cs="Arial"/>
                <w:b/>
                <w:bCs/>
                <w:sz w:val="13"/>
                <w:szCs w:val="13"/>
                <w:vertAlign w:val="superscript"/>
                <w:lang w:val="es-PE"/>
              </w:rPr>
              <w:t xml:space="preserve"> </w:t>
            </w:r>
            <w:r w:rsidR="00FE4C9F"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   </w:t>
            </w:r>
            <w:r w:rsidR="0008483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II.2.8.</w:t>
            </w:r>
            <w:r w:rsidR="00084830"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="006C094D"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</w:t>
            </w:r>
            <w:r w:rsidR="006C094D"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  <w:lang w:val="es-PE"/>
              </w:rPr>
              <w:t>Validità</w:t>
            </w:r>
            <w:proofErr w:type="spellEnd"/>
            <w:r w:rsidRPr="008A2A02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Pr="008A2A02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  <w:lang w:val="es-PE"/>
              </w:rPr>
              <w:t>ufficiale</w:t>
            </w:r>
            <w:proofErr w:type="spellEnd"/>
            <w:r w:rsidRPr="008A2A02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</w:p>
          <w:p w14:paraId="66E94066" w14:textId="77777777" w:rsidR="00803579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right="113"/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  <w:lang w:val="es-PE"/>
              </w:rPr>
            </w:pPr>
          </w:p>
          <w:p w14:paraId="1D588450" w14:textId="77777777" w:rsidR="008966DB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left="1110" w:right="113"/>
              <w:rPr>
                <w:rFonts w:ascii="Arial" w:hAnsi="Arial" w:cs="Arial"/>
                <w:strike/>
                <w:sz w:val="13"/>
                <w:szCs w:val="13"/>
              </w:rPr>
            </w:pP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presente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ufficiale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è valido per un periodo di 10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giorni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decorrere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dalla data di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rilascio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. In caso di trasporto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degli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via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mare/per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via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navigabile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gram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tale</w:t>
            </w:r>
            <w:proofErr w:type="gram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periodo di 10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giorni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può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essere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prorogato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durata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viaggio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via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mare/per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via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navigabile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.]</w:t>
            </w:r>
          </w:p>
        </w:tc>
      </w:tr>
    </w:tbl>
    <w:p w14:paraId="01C4BEEA" w14:textId="77777777" w:rsidR="006C094D" w:rsidRPr="008A2A02" w:rsidRDefault="006C094D">
      <w:pPr>
        <w:rPr>
          <w:rFonts w:ascii="Arial" w:hAnsi="Arial" w:cs="Arial"/>
          <w:sz w:val="16"/>
          <w:szCs w:val="16"/>
          <w:lang w:val="es-PE"/>
        </w:rPr>
      </w:pPr>
    </w:p>
    <w:p w14:paraId="73DCCC81" w14:textId="77777777" w:rsidR="009673D3" w:rsidRPr="008A2A02" w:rsidRDefault="009673D3">
      <w:pPr>
        <w:rPr>
          <w:rFonts w:ascii="Arial" w:hAnsi="Arial" w:cs="Arial"/>
          <w:sz w:val="2"/>
          <w:szCs w:val="2"/>
          <w:lang w:val="es-PE"/>
        </w:rPr>
      </w:pPr>
    </w:p>
    <w:p w14:paraId="789E653A" w14:textId="77777777" w:rsidR="00B90B55" w:rsidRPr="008A2A02" w:rsidRDefault="00B90B55">
      <w:pPr>
        <w:rPr>
          <w:rFonts w:ascii="Arial" w:hAnsi="Arial" w:cs="Arial"/>
          <w:sz w:val="2"/>
          <w:szCs w:val="2"/>
          <w:lang w:val="es-PE"/>
        </w:rPr>
      </w:pPr>
    </w:p>
    <w:p w14:paraId="6F9E5648" w14:textId="77777777" w:rsidR="006C094D" w:rsidRPr="008A2A02" w:rsidRDefault="006C094D" w:rsidP="00050596">
      <w:pPr>
        <w:spacing w:line="0" w:lineRule="atLeast"/>
        <w:rPr>
          <w:rFonts w:ascii="Arial" w:hAnsi="Arial" w:cs="Arial"/>
          <w:sz w:val="16"/>
          <w:szCs w:val="16"/>
          <w:lang w:val="es-PE"/>
        </w:rPr>
      </w:pPr>
      <w:r w:rsidRPr="008A2A02">
        <w:rPr>
          <w:rFonts w:ascii="Arial" w:hAnsi="Arial" w:cs="Arial"/>
          <w:b/>
          <w:sz w:val="14"/>
          <w:szCs w:val="14"/>
          <w:lang w:val="ro-RO"/>
        </w:rPr>
        <w:t xml:space="preserve">           </w:t>
      </w:r>
      <w:r w:rsidR="00B72E29"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proofErr w:type="gramStart"/>
      <w:r w:rsidR="00FD7E6E" w:rsidRPr="008A2A02">
        <w:rPr>
          <w:rFonts w:ascii="Arial" w:hAnsi="Arial" w:cs="Arial"/>
          <w:b/>
          <w:sz w:val="14"/>
          <w:szCs w:val="14"/>
          <w:lang w:val="es-PE"/>
        </w:rPr>
        <w:t>PAESE</w:t>
      </w:r>
      <w:r w:rsidRPr="008A2A02">
        <w:rPr>
          <w:rFonts w:ascii="Arial" w:hAnsi="Arial" w:cs="Arial"/>
          <w:b/>
          <w:sz w:val="14"/>
          <w:szCs w:val="14"/>
          <w:lang w:val="ro-RO"/>
        </w:rPr>
        <w:t xml:space="preserve"> :</w:t>
      </w:r>
      <w:proofErr w:type="gramEnd"/>
      <w:r w:rsidRPr="008A2A02">
        <w:rPr>
          <w:rFonts w:ascii="Arial" w:hAnsi="Arial" w:cs="Arial"/>
          <w:b/>
          <w:sz w:val="14"/>
          <w:szCs w:val="14"/>
          <w:lang w:val="ro-RO"/>
        </w:rPr>
        <w:t xml:space="preserve"> PERU                                       </w:t>
      </w:r>
      <w:r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Pr="008A2A02">
        <w:rPr>
          <w:rFonts w:ascii="Arial" w:hAnsi="Arial" w:cs="Arial"/>
          <w:b/>
          <w:sz w:val="14"/>
          <w:szCs w:val="14"/>
          <w:lang w:val="ro-RO"/>
        </w:rPr>
        <w:tab/>
        <w:t xml:space="preserve">   </w:t>
      </w:r>
      <w:r w:rsidR="00FD7E6E" w:rsidRPr="008A2A02">
        <w:rPr>
          <w:rFonts w:ascii="Arial" w:hAnsi="Arial" w:cs="Arial"/>
          <w:b/>
          <w:sz w:val="14"/>
          <w:szCs w:val="14"/>
          <w:lang w:val="ro-RO"/>
        </w:rPr>
        <w:t xml:space="preserve">    </w:t>
      </w:r>
      <w:r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FD7E6E"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proofErr w:type="spellStart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>Modello</w:t>
      </w:r>
      <w:proofErr w:type="spellEnd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 xml:space="preserve"> di </w:t>
      </w:r>
      <w:proofErr w:type="spellStart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>certificato</w:t>
      </w:r>
      <w:proofErr w:type="spellEnd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 xml:space="preserve"> FISH-CRUST-HC</w:t>
      </w:r>
    </w:p>
    <w:tbl>
      <w:tblPr>
        <w:tblW w:w="10352" w:type="dxa"/>
        <w:tblInd w:w="4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72"/>
        <w:gridCol w:w="2700"/>
        <w:gridCol w:w="2780"/>
      </w:tblGrid>
      <w:tr w:rsidR="006C094D" w:rsidRPr="008A2A02" w14:paraId="7A9082A4" w14:textId="77777777" w:rsidTr="001F57B5">
        <w:tblPrEx>
          <w:tblCellMar>
            <w:top w:w="0" w:type="dxa"/>
            <w:bottom w:w="0" w:type="dxa"/>
          </w:tblCellMar>
        </w:tblPrEx>
        <w:trPr>
          <w:cantSplit/>
          <w:trHeight w:val="384"/>
        </w:trPr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60FDDF" w14:textId="77777777" w:rsidR="006C094D" w:rsidRPr="008A2A02" w:rsidRDefault="006C094D" w:rsidP="001F57B5">
            <w:pPr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lastRenderedPageBreak/>
              <w:t xml:space="preserve">II.          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>Informazioni</w:t>
            </w:r>
            <w:proofErr w:type="spellEnd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>sanitarie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1547" w14:textId="77777777" w:rsidR="006C094D" w:rsidRPr="008A2A02" w:rsidRDefault="006C094D" w:rsidP="001F57B5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II.a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.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Riferimento</w:t>
            </w:r>
            <w:proofErr w:type="spellEnd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certificato</w:t>
            </w:r>
            <w:proofErr w:type="spellEnd"/>
          </w:p>
          <w:p w14:paraId="67550049" w14:textId="3ABD4CA8" w:rsidR="006C094D" w:rsidRPr="008A2A02" w:rsidRDefault="006C094D" w:rsidP="001F57B5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      </w:t>
            </w:r>
            <w:bookmarkStart w:id="31" w:name="codigo4"/>
            <w:bookmarkEnd w:id="31"/>
            <w:r w:rsidR="00D03204">
              <w:rPr>
                <w:rFonts w:ascii="Arial" w:hAnsi="Arial" w:cs="Arial"/>
                <w:b/>
                <w:sz w:val="14"/>
                <w:szCs w:val="14"/>
                <w:lang w:val="es-PE"/>
              </w:rPr>
              <w:t>{codigo4}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6" w:space="0" w:color="auto"/>
            </w:tcBorders>
          </w:tcPr>
          <w:p w14:paraId="42F8D2E7" w14:textId="77777777" w:rsidR="006C094D" w:rsidRPr="008A2A02" w:rsidRDefault="006C094D" w:rsidP="001F57B5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II.b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.</w:t>
            </w:r>
          </w:p>
          <w:p w14:paraId="5EBFAE59" w14:textId="77777777" w:rsidR="006C094D" w:rsidRPr="008A2A02" w:rsidRDefault="006C094D" w:rsidP="001F57B5">
            <w:pPr>
              <w:ind w:firstLine="48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</w:p>
        </w:tc>
      </w:tr>
      <w:tr w:rsidR="004E1ECC" w:rsidRPr="002C6597" w14:paraId="4E79F6BE" w14:textId="77777777" w:rsidTr="00593488">
        <w:tblPrEx>
          <w:tblCellMar>
            <w:top w:w="0" w:type="dxa"/>
            <w:bottom w:w="0" w:type="dxa"/>
          </w:tblCellMar>
        </w:tblPrEx>
        <w:trPr>
          <w:cantSplit/>
          <w:trHeight w:val="13900"/>
        </w:trPr>
        <w:tc>
          <w:tcPr>
            <w:tcW w:w="103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0C684" w14:textId="77777777" w:rsidR="009673D3" w:rsidRPr="008A2A02" w:rsidRDefault="009673D3" w:rsidP="00615948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>Not</w:t>
            </w:r>
            <w:r w:rsidR="0053128D" w:rsidRPr="008A2A02">
              <w:rPr>
                <w:rFonts w:ascii="Arial" w:hAnsi="Arial" w:cs="Arial"/>
                <w:b/>
                <w:bCs/>
                <w:sz w:val="13"/>
                <w:szCs w:val="13"/>
              </w:rPr>
              <w:t>e</w:t>
            </w:r>
          </w:p>
          <w:p w14:paraId="73FC7005" w14:textId="77777777" w:rsidR="009673D3" w:rsidRPr="008A2A02" w:rsidRDefault="009673D3" w:rsidP="00615948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36626741" w14:textId="77777777" w:rsidR="00615948" w:rsidRPr="008A2A02" w:rsidRDefault="0053128D" w:rsidP="00615948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Conformemente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all'accordo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sul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recesso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Unito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Gran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Bretagna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Irlanda del Nord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dall'Unione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europea </w:t>
            </w:r>
            <w:proofErr w:type="gram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</w:t>
            </w:r>
            <w:proofErr w:type="gram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dalla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Comunità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europea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dell'energia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atomica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particolare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l'articolo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5,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paragrafo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4,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protocollo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su Irlanda/Irlanda del Nord,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combinato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disposto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2 di tale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protocollo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riferimenti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all'Unione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europea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contenuti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nel presente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intendono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fatti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anche al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Unito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confronti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dell'Irlanda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del Nord. </w:t>
            </w:r>
          </w:p>
          <w:p w14:paraId="781FF0C4" w14:textId="77777777" w:rsidR="0053128D" w:rsidRPr="008A2A02" w:rsidRDefault="0053128D" w:rsidP="00615948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7C648C54" w14:textId="77777777" w:rsidR="00615948" w:rsidRPr="008A2A02" w:rsidRDefault="0053128D" w:rsidP="005B0732">
            <w:pPr>
              <w:pStyle w:val="normal0"/>
              <w:spacing w:before="0" w:beforeAutospacing="0" w:after="0" w:afterAutospacing="0" w:line="0" w:lineRule="atLeast"/>
              <w:ind w:left="119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presente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è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destinato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all'ingresso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pesci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anche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quando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l'Unione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non è la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destinazione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finale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loro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.</w:t>
            </w:r>
          </w:p>
          <w:p w14:paraId="38687FE8" w14:textId="77777777" w:rsidR="0053128D" w:rsidRPr="008A2A02" w:rsidRDefault="0053128D" w:rsidP="005B0732">
            <w:pPr>
              <w:pStyle w:val="normal0"/>
              <w:spacing w:before="0" w:beforeAutospacing="0" w:after="0" w:afterAutospacing="0" w:line="0" w:lineRule="atLeast"/>
              <w:ind w:left="119" w:right="11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1BFFB7D5" w14:textId="77777777" w:rsidR="00615948" w:rsidRPr="008A2A02" w:rsidRDefault="0053128D" w:rsidP="0053128D">
            <w:pPr>
              <w:pStyle w:val="normal0"/>
              <w:spacing w:before="0" w:beforeAutospacing="0" w:after="0" w:afterAutospacing="0"/>
              <w:ind w:left="119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"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":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definiti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4, punto 3),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2016/429 del Parlamento europeo </w:t>
            </w:r>
            <w:proofErr w:type="gram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</w:t>
            </w:r>
            <w:proofErr w:type="gram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Consiglio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. "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acquacoltura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":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oggetto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acquacoltura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definiti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4, punto 7),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2016/429. </w:t>
            </w:r>
          </w:p>
          <w:p w14:paraId="3C3C23F8" w14:textId="77777777" w:rsidR="0053128D" w:rsidRPr="008A2A02" w:rsidRDefault="0053128D" w:rsidP="0053128D">
            <w:pPr>
              <w:pStyle w:val="normal0"/>
              <w:spacing w:before="0" w:beforeAutospacing="0" w:after="0" w:afterAutospacing="0"/>
              <w:ind w:left="119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6A3CC6C5" w14:textId="77777777" w:rsidR="0053128D" w:rsidRPr="008A2A02" w:rsidRDefault="0053128D" w:rsidP="0053128D">
            <w:pPr>
              <w:pStyle w:val="normal0"/>
              <w:spacing w:before="0" w:beforeAutospacing="0" w:after="0" w:afterAutospacing="0"/>
              <w:ind w:left="119" w:right="113"/>
              <w:jc w:val="both"/>
              <w:rPr>
                <w:rFonts w:eastAsia="PMingLiU"/>
                <w:kern w:val="2"/>
                <w:sz w:val="13"/>
                <w:szCs w:val="13"/>
                <w:lang w:val="es-PE" w:eastAsia="zh-TW"/>
              </w:rPr>
            </w:pPr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"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Ulteriore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":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misure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tecniche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qualsiasi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tipo,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eseguite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prima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dell'immissione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sul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mercato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fini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del consumo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che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alterano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l'integrità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anatomica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quali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dissanguamento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l'eviscerazione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la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decapitazione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la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lavorazione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tranci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la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sfilettatura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atte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produrre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rifiuti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o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sottoprodotti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con un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potenziale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rischio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diffusione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malattie</w:t>
            </w:r>
            <w:proofErr w:type="spellEnd"/>
            <w:r w:rsidR="005B0732" w:rsidRPr="008A2A02">
              <w:rPr>
                <w:rFonts w:ascii="Arial" w:hAnsi="Arial" w:cs="Arial"/>
                <w:color w:val="0070C0"/>
                <w:sz w:val="13"/>
                <w:szCs w:val="13"/>
              </w:rPr>
              <w:t>.</w:t>
            </w:r>
            <w:r w:rsidRPr="008A2A02">
              <w:rPr>
                <w:rFonts w:eastAsia="PMingLiU"/>
                <w:kern w:val="2"/>
                <w:sz w:val="13"/>
                <w:szCs w:val="13"/>
                <w:lang w:val="es-PE" w:eastAsia="zh-TW"/>
              </w:rPr>
              <w:t xml:space="preserve"> </w:t>
            </w:r>
          </w:p>
          <w:p w14:paraId="38A26010" w14:textId="77777777" w:rsidR="0053128D" w:rsidRPr="008A2A02" w:rsidRDefault="0053128D" w:rsidP="0053128D">
            <w:pPr>
              <w:pStyle w:val="normal0"/>
              <w:spacing w:before="0" w:beforeAutospacing="0" w:after="0" w:afterAutospacing="0"/>
              <w:ind w:left="119" w:right="113"/>
              <w:jc w:val="both"/>
              <w:rPr>
                <w:rFonts w:eastAsia="PMingLiU"/>
                <w:kern w:val="2"/>
                <w:sz w:val="6"/>
                <w:szCs w:val="6"/>
                <w:lang w:val="es-PE" w:eastAsia="zh-TW"/>
              </w:rPr>
            </w:pPr>
          </w:p>
          <w:p w14:paraId="484C2040" w14:textId="77777777" w:rsidR="005B0732" w:rsidRPr="008A2A02" w:rsidRDefault="0053128D" w:rsidP="0053128D">
            <w:pPr>
              <w:pStyle w:val="normal0"/>
              <w:spacing w:before="0" w:beforeAutospacing="0" w:after="0" w:afterAutospacing="0"/>
              <w:ind w:left="119" w:right="113"/>
              <w:jc w:val="both"/>
              <w:rPr>
                <w:rFonts w:ascii="Arial" w:hAnsi="Arial" w:cs="Arial"/>
                <w:bCs/>
                <w:color w:val="000000"/>
                <w:sz w:val="13"/>
                <w:szCs w:val="13"/>
              </w:rPr>
            </w:pP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Tutti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e 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diversi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dagli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cui si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applica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la parte II.2.4 del presente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devono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provenire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da un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/un territorio/una zona/un compartimento figurante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colonna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2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tabella di cui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XXI, parte 1, del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2021/404.</w:t>
            </w:r>
          </w:p>
          <w:p w14:paraId="2B7E1A4F" w14:textId="77777777" w:rsidR="0053128D" w:rsidRPr="008A2A02" w:rsidRDefault="0053128D" w:rsidP="0053128D">
            <w:pPr>
              <w:pStyle w:val="normal0"/>
              <w:spacing w:before="0" w:beforeAutospacing="0" w:after="0" w:afterAutospacing="0"/>
              <w:ind w:right="11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1FC4011F" w14:textId="77777777" w:rsidR="0053128D" w:rsidRPr="008A2A02" w:rsidRDefault="0053128D" w:rsidP="005B0732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3D6BD37C" w14:textId="77777777" w:rsidR="00615948" w:rsidRPr="008A2A02" w:rsidRDefault="0053128D" w:rsidP="0053128D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La parte II.2.4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non si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applica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seguenti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pesci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che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possono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pertanto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provenire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 un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o da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regioni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elencati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nell'allegato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IX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2021/405: </w:t>
            </w:r>
          </w:p>
          <w:p w14:paraId="6C9D11FD" w14:textId="77777777" w:rsidR="0053128D" w:rsidRPr="008A2A02" w:rsidRDefault="0053128D" w:rsidP="001F57B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60C7FDDC" w14:textId="77777777" w:rsidR="0053128D" w:rsidRPr="008A2A02" w:rsidRDefault="0053128D" w:rsidP="0053128D">
            <w:pPr>
              <w:pStyle w:val="normal0"/>
              <w:spacing w:before="0" w:beforeAutospacing="0" w:after="0" w:afterAutospacing="0" w:line="0" w:lineRule="atLeast"/>
              <w:ind w:left="543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(a)  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imballati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ed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etichettati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specifici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relativi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 e che non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più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grado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sopravvivere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organismi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viventi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riportati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ambiente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acquatico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;</w:t>
            </w:r>
          </w:p>
          <w:p w14:paraId="7362D0F0" w14:textId="77777777" w:rsidR="0053128D" w:rsidRPr="008A2A02" w:rsidRDefault="0053128D" w:rsidP="0053128D">
            <w:pPr>
              <w:pStyle w:val="normal0"/>
              <w:spacing w:before="0" w:beforeAutospacing="0" w:after="0" w:afterAutospacing="0" w:line="0" w:lineRule="atLeast"/>
              <w:ind w:left="543" w:right="113" w:hanging="284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(b)  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senza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ulteriore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purché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siano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imballati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per la vendita al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dettaglio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relativi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imballaggi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853/2004; </w:t>
            </w:r>
          </w:p>
          <w:p w14:paraId="30F6763C" w14:textId="77777777" w:rsidR="0053128D" w:rsidRPr="008A2A02" w:rsidRDefault="0053128D" w:rsidP="0053128D">
            <w:pPr>
              <w:pStyle w:val="normal0"/>
              <w:spacing w:before="0" w:beforeAutospacing="0" w:after="0" w:afterAutospacing="0" w:line="0" w:lineRule="atLeast"/>
              <w:ind w:left="543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(c)  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imballati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ed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etichettati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specifici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relativi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ulteriore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senza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magazzinaggio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temporaneo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nel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luogo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7A2296C3" w14:textId="77777777" w:rsidR="00615948" w:rsidRPr="008A2A02" w:rsidRDefault="0053128D" w:rsidP="0053128D">
            <w:pPr>
              <w:pStyle w:val="normal0"/>
              <w:spacing w:before="0" w:beforeAutospacing="0" w:after="0" w:afterAutospacing="0" w:line="0" w:lineRule="atLeast"/>
              <w:ind w:left="543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(d)  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pesci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macellati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ed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eviscerati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prima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spedizione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.</w:t>
            </w:r>
          </w:p>
          <w:p w14:paraId="1BFEB52C" w14:textId="77777777" w:rsidR="0053128D" w:rsidRPr="008A2A02" w:rsidRDefault="0053128D" w:rsidP="001F57B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1579160E" w14:textId="77777777" w:rsidR="0053128D" w:rsidRPr="008A2A02" w:rsidRDefault="0053128D" w:rsidP="0053128D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presente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applica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agli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compresi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quelli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uno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stabilimento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alimenti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acquatica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autorizzato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lottare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contro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definito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4, punto 52),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2016/429,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conformità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VII,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853/2004. </w:t>
            </w:r>
          </w:p>
          <w:p w14:paraId="614FCBFC" w14:textId="77777777" w:rsidR="0053128D" w:rsidRPr="008A2A02" w:rsidRDefault="0053128D" w:rsidP="0053128D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4D516587" w14:textId="77777777" w:rsidR="006923F5" w:rsidRPr="008A2A02" w:rsidRDefault="0053128D" w:rsidP="0053128D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presente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ufficiale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va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compilato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gram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note</w:t>
            </w:r>
            <w:proofErr w:type="gram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compilazione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certificati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capitolo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4,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2020/2235.</w:t>
            </w:r>
          </w:p>
          <w:p w14:paraId="46B0C3DC" w14:textId="77777777" w:rsidR="0053128D" w:rsidRPr="008A2A02" w:rsidRDefault="0053128D" w:rsidP="001F57B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13"/>
                <w:szCs w:val="13"/>
              </w:rPr>
            </w:pPr>
          </w:p>
          <w:p w14:paraId="0656A445" w14:textId="77777777" w:rsidR="009673D3" w:rsidRPr="008A2A02" w:rsidRDefault="009673D3" w:rsidP="00D22A28">
            <w:pPr>
              <w:pStyle w:val="normal0"/>
              <w:spacing w:before="0" w:beforeAutospacing="0" w:after="0" w:afterAutospacing="0" w:line="0" w:lineRule="atLeast"/>
              <w:ind w:left="1110" w:right="113" w:hanging="993"/>
              <w:jc w:val="both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Parte I: </w:t>
            </w:r>
          </w:p>
          <w:p w14:paraId="44E89A45" w14:textId="77777777" w:rsidR="00874BF4" w:rsidRPr="008A2A02" w:rsidRDefault="00874BF4" w:rsidP="00D22A28">
            <w:pPr>
              <w:pStyle w:val="normal0"/>
              <w:spacing w:before="0" w:beforeAutospacing="0" w:after="0" w:afterAutospacing="0" w:line="0" w:lineRule="atLeast"/>
              <w:ind w:left="1110" w:right="113" w:hanging="993"/>
              <w:jc w:val="both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2A73338B" w14:textId="77777777" w:rsidR="009673D3" w:rsidRPr="008A2A02" w:rsidRDefault="00077629" w:rsidP="000915C5">
            <w:pPr>
              <w:pStyle w:val="normal0"/>
              <w:spacing w:before="0" w:beforeAutospacing="0" w:after="0" w:afterAutospacing="0" w:line="0" w:lineRule="atLeast"/>
              <w:ind w:left="1110" w:right="113" w:hanging="993"/>
              <w:rPr>
                <w:rFonts w:ascii="Arial" w:hAnsi="Arial" w:cs="Arial"/>
                <w:sz w:val="13"/>
                <w:szCs w:val="13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Casella</w:t>
            </w:r>
            <w:r w:rsidR="009673D3" w:rsidRPr="008A2A02">
              <w:rPr>
                <w:rFonts w:ascii="Arial" w:hAnsi="Arial" w:cs="Arial"/>
                <w:sz w:val="13"/>
                <w:szCs w:val="13"/>
              </w:rPr>
              <w:t xml:space="preserve"> I.20:    </w:t>
            </w:r>
            <w:r w:rsidR="000915C5" w:rsidRPr="008A2A02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9673D3" w:rsidRPr="008A2A02">
              <w:rPr>
                <w:rFonts w:ascii="Arial" w:hAnsi="Arial" w:cs="Arial"/>
                <w:sz w:val="13"/>
                <w:szCs w:val="13"/>
              </w:rPr>
              <w:t xml:space="preserve"> 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selezionare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"Industria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conserviera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" per i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pesci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interi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inizialmente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congelati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salamoia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- 9 °C o a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temperature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superiori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- 18 °C e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destinati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alla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fabbricazione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conserve in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conformità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sezione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VIII,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capitolo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I, parte II, punto 7, del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853/2004.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Selezionare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"</w:t>
            </w:r>
            <w:proofErr w:type="spellStart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Prodotti</w:t>
            </w:r>
            <w:proofErr w:type="spellEnd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destinati</w:t>
            </w:r>
            <w:proofErr w:type="spellEnd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umano</w:t>
            </w:r>
            <w:proofErr w:type="spellEnd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 xml:space="preserve">" </w:t>
            </w:r>
            <w:proofErr w:type="spellStart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oppure</w:t>
            </w:r>
            <w:proofErr w:type="spellEnd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 xml:space="preserve"> "</w:t>
            </w:r>
            <w:proofErr w:type="spellStart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Ulteriore</w:t>
            </w:r>
            <w:proofErr w:type="spellEnd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trasformazione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" per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gli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altri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casi.</w:t>
            </w:r>
          </w:p>
          <w:p w14:paraId="208D133F" w14:textId="77777777" w:rsidR="009673D3" w:rsidRPr="008A2A02" w:rsidRDefault="00077629" w:rsidP="00500F19">
            <w:pPr>
              <w:pStyle w:val="normal0"/>
              <w:spacing w:before="0" w:beforeAutospacing="0" w:after="0" w:afterAutospacing="0" w:line="0" w:lineRule="atLeast"/>
              <w:ind w:left="1110" w:right="113" w:hanging="99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Casella</w:t>
            </w:r>
            <w:r w:rsidR="009673D3" w:rsidRPr="008A2A02">
              <w:rPr>
                <w:rFonts w:ascii="Arial" w:hAnsi="Arial" w:cs="Arial"/>
                <w:sz w:val="13"/>
                <w:szCs w:val="13"/>
              </w:rPr>
              <w:t xml:space="preserve"> I.27:      </w:t>
            </w:r>
            <w:r w:rsidR="00B72E29" w:rsidRPr="008A2A02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9673D3" w:rsidRPr="008A2A02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inserire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gli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opportuni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codici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del sistema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armonizzato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(SA)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impiegando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voci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quali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: 0301, 0302, 0303, 0304, 0305, 0306, 0307, 0308, 0511, 1504, 1516, 1518, 1603, 1604, 1605 o 2106.</w:t>
            </w:r>
          </w:p>
          <w:p w14:paraId="5F2810C1" w14:textId="77777777" w:rsidR="0053128D" w:rsidRPr="008A2A02" w:rsidRDefault="0053128D" w:rsidP="00500F19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</w:rPr>
              <w:t xml:space="preserve">   </w:t>
            </w:r>
            <w:r w:rsidR="0007762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Casella </w:t>
            </w:r>
            <w:r w:rsidR="009673D3" w:rsidRPr="008A2A02">
              <w:rPr>
                <w:rFonts w:ascii="Arial" w:hAnsi="Arial" w:cs="Arial"/>
                <w:sz w:val="13"/>
                <w:szCs w:val="13"/>
              </w:rPr>
              <w:t xml:space="preserve">I.27:       </w:t>
            </w:r>
            <w:r w:rsidR="00B72E29" w:rsidRPr="008A2A02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descrizione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partita: </w:t>
            </w:r>
          </w:p>
          <w:p w14:paraId="1F17B726" w14:textId="77777777" w:rsidR="0053128D" w:rsidRPr="008A2A02" w:rsidRDefault="0053128D" w:rsidP="00500F19">
            <w:pPr>
              <w:pStyle w:val="normal0"/>
              <w:spacing w:before="0" w:beforeAutospacing="0" w:after="0" w:afterAutospacing="0" w:line="0" w:lineRule="atLeast"/>
              <w:ind w:left="1110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"</w:t>
            </w:r>
            <w:r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 xml:space="preserve">Natura del </w:t>
            </w:r>
            <w:proofErr w:type="spellStart"/>
            <w:r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prodotto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":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specificare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se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acquacoltura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o di origine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selvatica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6BD9EA05" w14:textId="77777777" w:rsidR="0053128D" w:rsidRPr="008A2A02" w:rsidRDefault="0053128D" w:rsidP="00500F19">
            <w:pPr>
              <w:pStyle w:val="normal0"/>
              <w:spacing w:before="0" w:beforeAutospacing="0" w:after="0" w:afterAutospacing="0" w:line="0" w:lineRule="atLeast"/>
              <w:ind w:left="1110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"</w:t>
            </w:r>
            <w:r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 xml:space="preserve">Tipo di </w:t>
            </w:r>
            <w:proofErr w:type="spellStart"/>
            <w:r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trattamento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":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specificare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se si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tratta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un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vivo,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refrigerato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congelato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trasformato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21F3AB05" w14:textId="77777777" w:rsidR="00C60085" w:rsidRPr="008A2A02" w:rsidRDefault="0053128D" w:rsidP="00500F19">
            <w:pPr>
              <w:pStyle w:val="normal0"/>
              <w:spacing w:before="0" w:beforeAutospacing="0" w:after="0" w:afterAutospacing="0" w:line="0" w:lineRule="atLeast"/>
              <w:ind w:left="1110" w:right="113"/>
              <w:jc w:val="both"/>
              <w:rPr>
                <w:rFonts w:ascii="Arial" w:hAnsi="Arial" w:cs="Arial"/>
                <w:sz w:val="8"/>
                <w:szCs w:val="8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"</w:t>
            </w:r>
            <w:proofErr w:type="spellStart"/>
            <w:r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Impianto</w:t>
            </w:r>
            <w:proofErr w:type="spellEnd"/>
            <w:r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fabbricazione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":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compresi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navi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officina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navi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congelatrici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navi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reefer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depositi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frigoriferi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impianti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.</w:t>
            </w:r>
          </w:p>
          <w:p w14:paraId="1BF49332" w14:textId="77777777" w:rsidR="009673D3" w:rsidRPr="008A2A02" w:rsidRDefault="009673D3" w:rsidP="00500F19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Parte II: </w:t>
            </w:r>
          </w:p>
          <w:p w14:paraId="10BF975F" w14:textId="77777777" w:rsidR="00874BF4" w:rsidRPr="008A2A02" w:rsidRDefault="00874BF4" w:rsidP="00500F19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211EBF73" w14:textId="77777777" w:rsidR="00500F19" w:rsidRPr="008A2A02" w:rsidRDefault="00500F19" w:rsidP="00500F19">
            <w:pPr>
              <w:pStyle w:val="normal0"/>
              <w:numPr>
                <w:ilvl w:val="0"/>
                <w:numId w:val="14"/>
              </w:numPr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La parte II.1 del presente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non si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applica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paesi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con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condizioni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speciali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certificazione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in materia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sanità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pubblica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stabilite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accordi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equivalenza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altra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legislazione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dell'UE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. </w:t>
            </w:r>
          </w:p>
          <w:p w14:paraId="33A37180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(2)  </w:t>
            </w:r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La parte II.2 del presente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ufficiale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non si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applica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ed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è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cancellata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se la partita consiste di: a)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diverse da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quelle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elencate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nell'allegato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(UE) 2018/1882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;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oppure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b)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selvatici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sbarcati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pescherecci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diretto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;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oppure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c)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diversi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dagli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pronti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diretto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senza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essere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sottoposti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ulteriore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.</w:t>
            </w: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</w:p>
          <w:p w14:paraId="2046035C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(3)   Le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elencate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colonne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3 e 4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tabella figurante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nell'allegato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2018/1882. Le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elencate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colonna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4 di tale tabella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considerate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vettrici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solo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condizioni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171 del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delegato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2020/692. </w:t>
            </w:r>
          </w:p>
          <w:p w14:paraId="38FB9B51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(4) 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Cancellare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dicitura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non pertinente. Per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quanto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riguarda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la parte II.2.4.1, la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cancellazione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non è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consentita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se la partita contiene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elencate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necrosi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ematopoietica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epizootica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l'infezione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sindrome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Taura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l'infezione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testa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gialla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, salvo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circostanze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nota (6). </w:t>
            </w:r>
          </w:p>
          <w:p w14:paraId="2782436D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(5)   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codice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terzo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/del territorio/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zona/del compartimento figurante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colonna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2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tabella di cui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XXI, parte 1, del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2021/404. </w:t>
            </w:r>
          </w:p>
          <w:p w14:paraId="4B616DA3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(6)    Le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parti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II.2.3.1, II.2.3.2 e II.2.4 del presente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non si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applicano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dovrebbero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essere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cancellate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se la partita contiene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unicamente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seguenti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pesci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: </w:t>
            </w:r>
          </w:p>
          <w:p w14:paraId="73B7D32A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826" w:right="113" w:hanging="283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(a)  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imballati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ed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etichettati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requisiti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specifici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relativi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(CE) n. 853/2004 e che non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più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in grado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sopravvivere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organismi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viventi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se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riportati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in ambiente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acquatico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; </w:t>
            </w:r>
          </w:p>
          <w:p w14:paraId="6E2CE100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826" w:right="113" w:hanging="283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(b)  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senza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ulteriore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purché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siano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imballati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per la vendita al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dettaglio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requisiti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relativi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imballaggi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(CE) n. 853/2004; </w:t>
            </w:r>
          </w:p>
          <w:p w14:paraId="4AC0A8D2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826" w:right="113" w:hanging="283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(c)  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imballati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ed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etichettati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requisiti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specifici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relativi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(CE) n. 853/2004 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ulteriore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senza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magazzinaggio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temporaneo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nel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luogo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; </w:t>
            </w:r>
          </w:p>
          <w:p w14:paraId="5C1968D0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826" w:right="113" w:hanging="283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(d)  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pesci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macellati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ed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eviscerati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prima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spedizione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. </w:t>
            </w:r>
          </w:p>
          <w:p w14:paraId="55D6DC50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(7)  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Applicabile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quando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Stato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membro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destinazione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ha lo status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indenne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per una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categoria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 come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definita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1, punto 3), del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2018/1882 o è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oggetto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un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programma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facoltativo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eradicazione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istituito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31,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paragrafo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2, del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2016/429,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altrimenti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cancellare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. </w:t>
            </w:r>
          </w:p>
          <w:p w14:paraId="2ECEC05B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(8)   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Applicabile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quando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Stato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membro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destinazione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, o una zona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esso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, dispone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misure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nazionali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approvate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per una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specifica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 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decisione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2021/260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altrimenti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cancellare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</w:p>
          <w:p w14:paraId="4CB62DFD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(9)   Le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sensibili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seconda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colonna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tabella figurante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nell'allegato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III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decisione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2021/260. </w:t>
            </w:r>
          </w:p>
          <w:p w14:paraId="040F0EF7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(10) Si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applica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solo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partite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. </w:t>
            </w:r>
          </w:p>
          <w:p w14:paraId="50BDDB38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(11)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Deve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essere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firmato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da: </w:t>
            </w:r>
          </w:p>
          <w:p w14:paraId="1E8FC3BF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543" w:right="113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- un veterinario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ufficiale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quando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la parte II.2, "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Attestato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sanità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", non è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cancellata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;</w:t>
            </w:r>
          </w:p>
          <w:p w14:paraId="0C55260B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543" w:right="113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- un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certificatore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o un veterinario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ufficiale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quando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la parte II.2, "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Attestato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sanità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", è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cancellata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.</w:t>
            </w:r>
          </w:p>
          <w:p w14:paraId="39A13B8E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906" w:right="113"/>
              <w:rPr>
                <w:rFonts w:ascii="Arial" w:hAnsi="Arial" w:cs="Arial"/>
                <w:color w:val="0070C0"/>
                <w:sz w:val="13"/>
                <w:szCs w:val="13"/>
              </w:rPr>
            </w:pPr>
          </w:p>
          <w:tbl>
            <w:tblPr>
              <w:tblW w:w="10324" w:type="dxa"/>
              <w:tblBorders>
                <w:top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6"/>
              <w:gridCol w:w="4258"/>
            </w:tblGrid>
            <w:tr w:rsidR="006C094D" w:rsidRPr="002C6597" w14:paraId="6D12A662" w14:textId="77777777" w:rsidTr="00874BF4">
              <w:trPr>
                <w:trHeight w:val="883"/>
              </w:trPr>
              <w:tc>
                <w:tcPr>
                  <w:tcW w:w="6066" w:type="dxa"/>
                  <w:shd w:val="clear" w:color="auto" w:fill="auto"/>
                </w:tcPr>
                <w:p w14:paraId="79767BF7" w14:textId="77777777" w:rsidR="006C094D" w:rsidRPr="008A2A02" w:rsidRDefault="006C094D" w:rsidP="001F57B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517EBA93" w14:textId="77777777" w:rsidR="006C094D" w:rsidRPr="008A2A02" w:rsidRDefault="00874BF4" w:rsidP="001F57B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val="es-ES" w:eastAsia="es-ES"/>
                    </w:rPr>
                  </w:pPr>
                  <w:r w:rsidRPr="008A2A02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Pr="008A2A02">
                    <w:rPr>
                      <w:rFonts w:ascii="Arial" w:hAnsi="Arial" w:cs="Arial"/>
                      <w:b/>
                      <w:bCs/>
                      <w:strike/>
                      <w:sz w:val="14"/>
                      <w:szCs w:val="14"/>
                      <w:lang w:val="es-PE"/>
                    </w:rPr>
                    <w:t>[</w:t>
                  </w:r>
                  <w:r w:rsidR="00014018" w:rsidRPr="008A2A02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val="es-PE" w:eastAsia="es-ES"/>
                    </w:rPr>
                    <w:t xml:space="preserve">Veterinario </w:t>
                  </w:r>
                  <w:proofErr w:type="spellStart"/>
                  <w:r w:rsidR="00014018" w:rsidRPr="008A2A02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val="es-PE" w:eastAsia="es-ES"/>
                    </w:rPr>
                    <w:t>ufficiale</w:t>
                  </w:r>
                  <w:proofErr w:type="spellEnd"/>
                  <w:r w:rsidRPr="008A2A02">
                    <w:rPr>
                      <w:rFonts w:ascii="Arial" w:hAnsi="Arial" w:cs="Arial"/>
                      <w:b/>
                      <w:bCs/>
                      <w:strike/>
                      <w:sz w:val="14"/>
                      <w:szCs w:val="14"/>
                      <w:lang w:val="es-PE"/>
                    </w:rPr>
                    <w:t xml:space="preserve">] </w:t>
                  </w:r>
                  <w:r w:rsidRPr="008A2A02">
                    <w:rPr>
                      <w:rFonts w:ascii="Arial" w:hAnsi="Arial" w:cs="Arial"/>
                      <w:b/>
                      <w:bCs/>
                      <w:strike/>
                      <w:sz w:val="14"/>
                      <w:szCs w:val="14"/>
                      <w:vertAlign w:val="superscript"/>
                      <w:lang w:val="es-PE"/>
                    </w:rPr>
                    <w:t>(4)(10)</w:t>
                  </w:r>
                  <w:r w:rsidRPr="008A2A02">
                    <w:rPr>
                      <w:rFonts w:ascii="Arial" w:hAnsi="Arial" w:cs="Arial"/>
                      <w:b/>
                      <w:bCs/>
                      <w:sz w:val="14"/>
                      <w:szCs w:val="14"/>
                      <w:vertAlign w:val="superscript"/>
                      <w:lang w:val="es-PE"/>
                    </w:rPr>
                    <w:t xml:space="preserve"> </w:t>
                  </w:r>
                  <w:proofErr w:type="gramStart"/>
                  <w:r w:rsidRPr="008A2A02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val="es-ES" w:eastAsia="es-ES"/>
                    </w:rPr>
                    <w:t>/</w:t>
                  </w:r>
                  <w:r w:rsidR="006C094D" w:rsidRPr="008A2A02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Pr="008A2A02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val="es-ES" w:eastAsia="es-ES"/>
                    </w:rPr>
                    <w:t xml:space="preserve"> [</w:t>
                  </w:r>
                  <w:proofErr w:type="spellStart"/>
                  <w:proofErr w:type="gramEnd"/>
                  <w:r w:rsidR="00014018" w:rsidRPr="008A2A02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val="es-ES" w:eastAsia="es-ES"/>
                    </w:rPr>
                    <w:t>Certificatore</w:t>
                  </w:r>
                  <w:proofErr w:type="spellEnd"/>
                  <w:r w:rsidRPr="008A2A02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val="es-ES" w:eastAsia="es-ES"/>
                    </w:rPr>
                    <w:t xml:space="preserve">] </w:t>
                  </w:r>
                  <w:r w:rsidRPr="008A2A02">
                    <w:rPr>
                      <w:rFonts w:ascii="Arial" w:hAnsi="Arial" w:cs="Arial"/>
                      <w:b/>
                      <w:bCs/>
                      <w:sz w:val="14"/>
                      <w:szCs w:val="14"/>
                      <w:vertAlign w:val="superscript"/>
                      <w:lang w:val="es-PE"/>
                    </w:rPr>
                    <w:t>(4)(10)</w:t>
                  </w:r>
                </w:p>
                <w:p w14:paraId="05C87F62" w14:textId="77777777" w:rsidR="006C094D" w:rsidRPr="008A2A02" w:rsidRDefault="006C094D" w:rsidP="001F57B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77CB8E3E" w14:textId="77777777" w:rsidR="006C094D" w:rsidRPr="008A2A02" w:rsidRDefault="006C094D" w:rsidP="001F57B5">
                  <w:pPr>
                    <w:widowControl/>
                    <w:autoSpaceDE w:val="0"/>
                    <w:autoSpaceDN w:val="0"/>
                    <w:adjustRightInd w:val="0"/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   No</w:t>
                  </w:r>
                  <w:r w:rsidR="00014018"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me e </w:t>
                  </w:r>
                  <w:proofErr w:type="spellStart"/>
                  <w:r w:rsidR="00014018"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cognome</w:t>
                  </w:r>
                  <w:proofErr w:type="spellEnd"/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(</w:t>
                  </w:r>
                  <w:r w:rsidR="00014018"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in </w:t>
                  </w:r>
                  <w:proofErr w:type="spellStart"/>
                  <w:r w:rsidR="00014018"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stampatello</w:t>
                  </w:r>
                  <w:proofErr w:type="spellEnd"/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)</w:t>
                  </w:r>
                </w:p>
                <w:p w14:paraId="571CD0D7" w14:textId="77777777" w:rsidR="006C094D" w:rsidRPr="008A2A02" w:rsidRDefault="006C094D" w:rsidP="001F57B5">
                  <w:pPr>
                    <w:widowControl/>
                    <w:autoSpaceDE w:val="0"/>
                    <w:autoSpaceDN w:val="0"/>
                    <w:adjustRightInd w:val="0"/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0784ACBD" w14:textId="4C18DC83" w:rsidR="006C094D" w:rsidRPr="008A2A02" w:rsidRDefault="006C094D" w:rsidP="001F57B5">
                  <w:pPr>
                    <w:widowControl/>
                    <w:autoSpaceDE w:val="0"/>
                    <w:autoSpaceDN w:val="0"/>
                    <w:adjustRightInd w:val="0"/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   </w:t>
                  </w:r>
                  <w:r w:rsidR="00014018"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PE" w:eastAsia="es-ES"/>
                    </w:rPr>
                    <w:t>Data</w:t>
                  </w:r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: </w:t>
                  </w:r>
                  <w:bookmarkStart w:id="32" w:name="ce_fec"/>
                  <w:bookmarkEnd w:id="32"/>
                  <w:r w:rsidR="00D03204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{</w:t>
                  </w:r>
                  <w:proofErr w:type="spellStart"/>
                  <w:r w:rsidR="00D03204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ce_fec</w:t>
                  </w:r>
                  <w:proofErr w:type="spellEnd"/>
                  <w:r w:rsidR="00D03204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}</w:t>
                  </w:r>
                </w:p>
                <w:p w14:paraId="07E37FF7" w14:textId="77777777" w:rsidR="006C094D" w:rsidRPr="008A2A02" w:rsidRDefault="006C094D" w:rsidP="00874BF4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3DB0EE23" w14:textId="77777777" w:rsidR="006C094D" w:rsidRPr="008A2A02" w:rsidRDefault="006C094D" w:rsidP="001F57B5">
                  <w:pPr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  </w:t>
                  </w:r>
                  <w:r w:rsidR="00014018"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Timbro</w:t>
                  </w:r>
                </w:p>
                <w:p w14:paraId="47AC9286" w14:textId="77777777" w:rsidR="00D22A28" w:rsidRPr="008A2A02" w:rsidRDefault="00D22A28" w:rsidP="001F57B5">
                  <w:pPr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427E0867" w14:textId="77777777" w:rsidR="006C094D" w:rsidRPr="008A2A02" w:rsidRDefault="006C094D" w:rsidP="001F57B5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</w:tc>
              <w:tc>
                <w:tcPr>
                  <w:tcW w:w="4258" w:type="dxa"/>
                  <w:shd w:val="clear" w:color="auto" w:fill="auto"/>
                </w:tcPr>
                <w:p w14:paraId="78153C91" w14:textId="77777777" w:rsidR="006C094D" w:rsidRPr="008A2A02" w:rsidRDefault="006C094D" w:rsidP="001F57B5">
                  <w:pPr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</w:pPr>
                </w:p>
                <w:p w14:paraId="61C18F1E" w14:textId="77777777" w:rsidR="006C094D" w:rsidRPr="008A2A02" w:rsidRDefault="006C094D" w:rsidP="001F57B5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599C6942" w14:textId="77777777" w:rsidR="00014018" w:rsidRPr="008A2A02" w:rsidRDefault="00014018" w:rsidP="001F57B5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607EF060" w14:textId="77777777" w:rsidR="006C094D" w:rsidRPr="008A2A02" w:rsidRDefault="00014018" w:rsidP="001F57B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Qualifica</w:t>
                  </w:r>
                  <w:proofErr w:type="spellEnd"/>
                  <w:r w:rsidR="006C094D"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e </w:t>
                  </w:r>
                  <w:proofErr w:type="spellStart"/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titolo</w:t>
                  </w:r>
                  <w:proofErr w:type="spellEnd"/>
                </w:p>
                <w:p w14:paraId="00D88632" w14:textId="77777777" w:rsidR="006C094D" w:rsidRPr="008A2A02" w:rsidRDefault="006C094D" w:rsidP="001F57B5">
                  <w:pP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  <w:p w14:paraId="0DA0CE2F" w14:textId="77777777" w:rsidR="006C094D" w:rsidRPr="002C6597" w:rsidRDefault="006C094D" w:rsidP="001F57B5">
                  <w:pP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Firma</w:t>
                  </w:r>
                </w:p>
              </w:tc>
            </w:tr>
          </w:tbl>
          <w:p w14:paraId="7F85E39D" w14:textId="77777777" w:rsidR="00874BF4" w:rsidRPr="002C6597" w:rsidRDefault="00874BF4" w:rsidP="001F57B5">
            <w:pPr>
              <w:pStyle w:val="normal0"/>
              <w:spacing w:before="120" w:beforeAutospacing="0" w:after="0" w:afterAutospacing="0"/>
              <w:ind w:right="255"/>
              <w:rPr>
                <w:rFonts w:ascii="Arial" w:hAnsi="Arial" w:cs="Arial"/>
                <w:sz w:val="13"/>
                <w:szCs w:val="13"/>
              </w:rPr>
            </w:pPr>
          </w:p>
        </w:tc>
      </w:tr>
    </w:tbl>
    <w:p w14:paraId="37FBC8D7" w14:textId="77777777" w:rsidR="00D7637B" w:rsidRPr="002C6597" w:rsidRDefault="00D7637B">
      <w:pPr>
        <w:rPr>
          <w:rFonts w:ascii="Arial" w:hAnsi="Arial" w:cs="Arial"/>
          <w:sz w:val="16"/>
          <w:szCs w:val="16"/>
        </w:rPr>
      </w:pPr>
    </w:p>
    <w:sectPr w:rsidR="00D7637B" w:rsidRPr="002C6597" w:rsidSect="00927D61">
      <w:footerReference w:type="default" r:id="rId8"/>
      <w:pgSz w:w="11906" w:h="16838"/>
      <w:pgMar w:top="1276" w:right="566" w:bottom="284" w:left="360" w:header="851" w:footer="35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3C4EB" w14:textId="77777777" w:rsidR="00F722F3" w:rsidRDefault="00F722F3">
      <w:r>
        <w:separator/>
      </w:r>
    </w:p>
  </w:endnote>
  <w:endnote w:type="continuationSeparator" w:id="0">
    <w:p w14:paraId="41EEC146" w14:textId="77777777" w:rsidR="00F722F3" w:rsidRDefault="00F72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80B8" w14:textId="77777777" w:rsidR="00471A1F" w:rsidRPr="00471A1F" w:rsidRDefault="00471A1F" w:rsidP="00471A1F">
    <w:pPr>
      <w:pStyle w:val="Piedepgina"/>
      <w:ind w:right="207"/>
      <w:jc w:val="right"/>
      <w:rPr>
        <w:rFonts w:ascii="Arial" w:hAnsi="Arial" w:cs="Arial"/>
        <w:sz w:val="14"/>
        <w:szCs w:val="14"/>
      </w:rPr>
    </w:pPr>
    <w:r w:rsidRPr="00471A1F">
      <w:rPr>
        <w:rFonts w:ascii="Arial" w:hAnsi="Arial" w:cs="Arial"/>
        <w:sz w:val="14"/>
        <w:szCs w:val="14"/>
      </w:rPr>
      <w:fldChar w:fldCharType="begin"/>
    </w:r>
    <w:r w:rsidRPr="00471A1F">
      <w:rPr>
        <w:rFonts w:ascii="Arial" w:hAnsi="Arial" w:cs="Arial"/>
        <w:sz w:val="14"/>
        <w:szCs w:val="14"/>
      </w:rPr>
      <w:instrText>PAGE   \* MERGEFORMAT</w:instrText>
    </w:r>
    <w:r w:rsidRPr="00471A1F">
      <w:rPr>
        <w:rFonts w:ascii="Arial" w:hAnsi="Arial" w:cs="Arial"/>
        <w:sz w:val="14"/>
        <w:szCs w:val="14"/>
      </w:rPr>
      <w:fldChar w:fldCharType="separate"/>
    </w:r>
    <w:r w:rsidR="004A507E" w:rsidRPr="004A507E">
      <w:rPr>
        <w:rFonts w:ascii="Arial" w:hAnsi="Arial" w:cs="Arial"/>
        <w:noProof/>
        <w:sz w:val="14"/>
        <w:szCs w:val="14"/>
        <w:lang w:val="es-ES"/>
      </w:rPr>
      <w:t>1</w:t>
    </w:r>
    <w:r w:rsidRPr="00471A1F">
      <w:rPr>
        <w:rFonts w:ascii="Arial" w:hAnsi="Arial" w:cs="Arial"/>
        <w:sz w:val="14"/>
        <w:szCs w:val="14"/>
      </w:rPr>
      <w:fldChar w:fldCharType="end"/>
    </w:r>
    <w:r w:rsidRPr="00471A1F">
      <w:rPr>
        <w:rFonts w:ascii="Arial" w:hAnsi="Arial" w:cs="Arial"/>
        <w:sz w:val="14"/>
        <w:szCs w:val="14"/>
      </w:rPr>
      <w:t>/</w:t>
    </w:r>
    <w:r w:rsidR="00F8225E">
      <w:rPr>
        <w:rFonts w:ascii="Arial" w:hAnsi="Arial" w:cs="Arial"/>
        <w:sz w:val="14"/>
        <w:szCs w:val="14"/>
      </w:rPr>
      <w:t>4</w:t>
    </w:r>
  </w:p>
  <w:p w14:paraId="3A27DE72" w14:textId="77777777" w:rsidR="00C2438C" w:rsidRPr="00550C69" w:rsidRDefault="00C2438C" w:rsidP="00550C69">
    <w:pPr>
      <w:pStyle w:val="Piedepgina"/>
      <w:tabs>
        <w:tab w:val="left" w:pos="10773"/>
      </w:tabs>
      <w:ind w:right="207"/>
      <w:jc w:val="righ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73056" w14:textId="77777777" w:rsidR="00F722F3" w:rsidRDefault="00F722F3">
      <w:r>
        <w:separator/>
      </w:r>
    </w:p>
  </w:footnote>
  <w:footnote w:type="continuationSeparator" w:id="0">
    <w:p w14:paraId="41CCE362" w14:textId="77777777" w:rsidR="00F722F3" w:rsidRDefault="00F72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271"/>
    <w:multiLevelType w:val="hybridMultilevel"/>
    <w:tmpl w:val="04544FD4"/>
    <w:lvl w:ilvl="0" w:tplc="208CDB4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50F16"/>
    <w:multiLevelType w:val="hybridMultilevel"/>
    <w:tmpl w:val="9ECC8200"/>
    <w:lvl w:ilvl="0" w:tplc="7DBC1352">
      <w:start w:val="1"/>
      <w:numFmt w:val="lowerRoman"/>
      <w:lvlText w:val="(%1)"/>
      <w:lvlJc w:val="left"/>
      <w:pPr>
        <w:ind w:left="1262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22" w:hanging="360"/>
      </w:pPr>
    </w:lvl>
    <w:lvl w:ilvl="2" w:tplc="280A001B" w:tentative="1">
      <w:start w:val="1"/>
      <w:numFmt w:val="lowerRoman"/>
      <w:lvlText w:val="%3."/>
      <w:lvlJc w:val="right"/>
      <w:pPr>
        <w:ind w:left="2342" w:hanging="180"/>
      </w:pPr>
    </w:lvl>
    <w:lvl w:ilvl="3" w:tplc="280A000F" w:tentative="1">
      <w:start w:val="1"/>
      <w:numFmt w:val="decimal"/>
      <w:lvlText w:val="%4."/>
      <w:lvlJc w:val="left"/>
      <w:pPr>
        <w:ind w:left="3062" w:hanging="360"/>
      </w:pPr>
    </w:lvl>
    <w:lvl w:ilvl="4" w:tplc="280A0019" w:tentative="1">
      <w:start w:val="1"/>
      <w:numFmt w:val="lowerLetter"/>
      <w:lvlText w:val="%5."/>
      <w:lvlJc w:val="left"/>
      <w:pPr>
        <w:ind w:left="3782" w:hanging="360"/>
      </w:pPr>
    </w:lvl>
    <w:lvl w:ilvl="5" w:tplc="280A001B" w:tentative="1">
      <w:start w:val="1"/>
      <w:numFmt w:val="lowerRoman"/>
      <w:lvlText w:val="%6."/>
      <w:lvlJc w:val="right"/>
      <w:pPr>
        <w:ind w:left="4502" w:hanging="180"/>
      </w:pPr>
    </w:lvl>
    <w:lvl w:ilvl="6" w:tplc="280A000F" w:tentative="1">
      <w:start w:val="1"/>
      <w:numFmt w:val="decimal"/>
      <w:lvlText w:val="%7."/>
      <w:lvlJc w:val="left"/>
      <w:pPr>
        <w:ind w:left="5222" w:hanging="360"/>
      </w:pPr>
    </w:lvl>
    <w:lvl w:ilvl="7" w:tplc="280A0019" w:tentative="1">
      <w:start w:val="1"/>
      <w:numFmt w:val="lowerLetter"/>
      <w:lvlText w:val="%8."/>
      <w:lvlJc w:val="left"/>
      <w:pPr>
        <w:ind w:left="5942" w:hanging="360"/>
      </w:pPr>
    </w:lvl>
    <w:lvl w:ilvl="8" w:tplc="280A001B" w:tentative="1">
      <w:start w:val="1"/>
      <w:numFmt w:val="lowerRoman"/>
      <w:lvlText w:val="%9."/>
      <w:lvlJc w:val="right"/>
      <w:pPr>
        <w:ind w:left="6662" w:hanging="180"/>
      </w:pPr>
    </w:lvl>
  </w:abstractNum>
  <w:abstractNum w:abstractNumId="2" w15:restartNumberingAfterBreak="0">
    <w:nsid w:val="16D34AD4"/>
    <w:multiLevelType w:val="hybridMultilevel"/>
    <w:tmpl w:val="2FA07AE2"/>
    <w:lvl w:ilvl="0" w:tplc="A718ACA2">
      <w:start w:val="1"/>
      <w:numFmt w:val="lowerRoman"/>
      <w:lvlText w:val="%1)"/>
      <w:lvlJc w:val="left"/>
      <w:pPr>
        <w:ind w:left="1963" w:hanging="72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2323" w:hanging="360"/>
      </w:pPr>
    </w:lvl>
    <w:lvl w:ilvl="2" w:tplc="280A001B" w:tentative="1">
      <w:start w:val="1"/>
      <w:numFmt w:val="lowerRoman"/>
      <w:lvlText w:val="%3."/>
      <w:lvlJc w:val="right"/>
      <w:pPr>
        <w:ind w:left="3043" w:hanging="180"/>
      </w:pPr>
    </w:lvl>
    <w:lvl w:ilvl="3" w:tplc="280A000F" w:tentative="1">
      <w:start w:val="1"/>
      <w:numFmt w:val="decimal"/>
      <w:lvlText w:val="%4."/>
      <w:lvlJc w:val="left"/>
      <w:pPr>
        <w:ind w:left="3763" w:hanging="360"/>
      </w:pPr>
    </w:lvl>
    <w:lvl w:ilvl="4" w:tplc="280A0019" w:tentative="1">
      <w:start w:val="1"/>
      <w:numFmt w:val="lowerLetter"/>
      <w:lvlText w:val="%5."/>
      <w:lvlJc w:val="left"/>
      <w:pPr>
        <w:ind w:left="4483" w:hanging="360"/>
      </w:pPr>
    </w:lvl>
    <w:lvl w:ilvl="5" w:tplc="280A001B" w:tentative="1">
      <w:start w:val="1"/>
      <w:numFmt w:val="lowerRoman"/>
      <w:lvlText w:val="%6."/>
      <w:lvlJc w:val="right"/>
      <w:pPr>
        <w:ind w:left="5203" w:hanging="180"/>
      </w:pPr>
    </w:lvl>
    <w:lvl w:ilvl="6" w:tplc="280A000F" w:tentative="1">
      <w:start w:val="1"/>
      <w:numFmt w:val="decimal"/>
      <w:lvlText w:val="%7."/>
      <w:lvlJc w:val="left"/>
      <w:pPr>
        <w:ind w:left="5923" w:hanging="360"/>
      </w:pPr>
    </w:lvl>
    <w:lvl w:ilvl="7" w:tplc="280A0019" w:tentative="1">
      <w:start w:val="1"/>
      <w:numFmt w:val="lowerLetter"/>
      <w:lvlText w:val="%8."/>
      <w:lvlJc w:val="left"/>
      <w:pPr>
        <w:ind w:left="6643" w:hanging="360"/>
      </w:pPr>
    </w:lvl>
    <w:lvl w:ilvl="8" w:tplc="280A001B" w:tentative="1">
      <w:start w:val="1"/>
      <w:numFmt w:val="lowerRoman"/>
      <w:lvlText w:val="%9."/>
      <w:lvlJc w:val="right"/>
      <w:pPr>
        <w:ind w:left="7363" w:hanging="180"/>
      </w:pPr>
    </w:lvl>
  </w:abstractNum>
  <w:abstractNum w:abstractNumId="3" w15:restartNumberingAfterBreak="0">
    <w:nsid w:val="24CB43E5"/>
    <w:multiLevelType w:val="hybridMultilevel"/>
    <w:tmpl w:val="06BEF89C"/>
    <w:lvl w:ilvl="0" w:tplc="5748FF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37A6A"/>
    <w:multiLevelType w:val="hybridMultilevel"/>
    <w:tmpl w:val="211C8EA8"/>
    <w:lvl w:ilvl="0" w:tplc="549C3F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9221F"/>
    <w:multiLevelType w:val="singleLevel"/>
    <w:tmpl w:val="9B4AFB48"/>
    <w:name w:val="Tiret 3"/>
    <w:lvl w:ilvl="0">
      <w:start w:val="1"/>
      <w:numFmt w:val="bullet"/>
      <w:lvlRestart w:val="0"/>
      <w:pStyle w:val="Tiret3"/>
      <w:lvlText w:val="–"/>
      <w:lvlJc w:val="left"/>
      <w:pPr>
        <w:tabs>
          <w:tab w:val="num" w:pos="2551"/>
        </w:tabs>
        <w:ind w:left="2551" w:hanging="567"/>
      </w:pPr>
    </w:lvl>
  </w:abstractNum>
  <w:abstractNum w:abstractNumId="6" w15:restartNumberingAfterBreak="0">
    <w:nsid w:val="448A13BC"/>
    <w:multiLevelType w:val="hybridMultilevel"/>
    <w:tmpl w:val="A3EAC132"/>
    <w:lvl w:ilvl="0" w:tplc="20827C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73E1B"/>
    <w:multiLevelType w:val="hybridMultilevel"/>
    <w:tmpl w:val="47B8B864"/>
    <w:lvl w:ilvl="0" w:tplc="1F9ABD00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54157AE8"/>
    <w:multiLevelType w:val="hybridMultilevel"/>
    <w:tmpl w:val="50CACF32"/>
    <w:lvl w:ilvl="0" w:tplc="46CECFF4">
      <w:start w:val="1"/>
      <w:numFmt w:val="lowerRoman"/>
      <w:lvlText w:val="(%1)"/>
      <w:lvlJc w:val="left"/>
      <w:pPr>
        <w:ind w:left="396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4320" w:hanging="360"/>
      </w:pPr>
    </w:lvl>
    <w:lvl w:ilvl="2" w:tplc="280A001B" w:tentative="1">
      <w:start w:val="1"/>
      <w:numFmt w:val="lowerRoman"/>
      <w:lvlText w:val="%3."/>
      <w:lvlJc w:val="right"/>
      <w:pPr>
        <w:ind w:left="5040" w:hanging="180"/>
      </w:pPr>
    </w:lvl>
    <w:lvl w:ilvl="3" w:tplc="280A000F" w:tentative="1">
      <w:start w:val="1"/>
      <w:numFmt w:val="decimal"/>
      <w:lvlText w:val="%4."/>
      <w:lvlJc w:val="left"/>
      <w:pPr>
        <w:ind w:left="5760" w:hanging="360"/>
      </w:pPr>
    </w:lvl>
    <w:lvl w:ilvl="4" w:tplc="280A0019" w:tentative="1">
      <w:start w:val="1"/>
      <w:numFmt w:val="lowerLetter"/>
      <w:lvlText w:val="%5."/>
      <w:lvlJc w:val="left"/>
      <w:pPr>
        <w:ind w:left="6480" w:hanging="360"/>
      </w:pPr>
    </w:lvl>
    <w:lvl w:ilvl="5" w:tplc="280A001B" w:tentative="1">
      <w:start w:val="1"/>
      <w:numFmt w:val="lowerRoman"/>
      <w:lvlText w:val="%6."/>
      <w:lvlJc w:val="right"/>
      <w:pPr>
        <w:ind w:left="7200" w:hanging="180"/>
      </w:pPr>
    </w:lvl>
    <w:lvl w:ilvl="6" w:tplc="280A000F" w:tentative="1">
      <w:start w:val="1"/>
      <w:numFmt w:val="decimal"/>
      <w:lvlText w:val="%7."/>
      <w:lvlJc w:val="left"/>
      <w:pPr>
        <w:ind w:left="7920" w:hanging="360"/>
      </w:pPr>
    </w:lvl>
    <w:lvl w:ilvl="7" w:tplc="280A0019" w:tentative="1">
      <w:start w:val="1"/>
      <w:numFmt w:val="lowerLetter"/>
      <w:lvlText w:val="%8."/>
      <w:lvlJc w:val="left"/>
      <w:pPr>
        <w:ind w:left="8640" w:hanging="360"/>
      </w:pPr>
    </w:lvl>
    <w:lvl w:ilvl="8" w:tplc="2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BD83BD1"/>
    <w:multiLevelType w:val="hybridMultilevel"/>
    <w:tmpl w:val="C35045AC"/>
    <w:lvl w:ilvl="0" w:tplc="7E5AB080">
      <w:start w:val="1"/>
      <w:numFmt w:val="lowerLetter"/>
      <w:lvlText w:val="(%1)"/>
      <w:lvlJc w:val="left"/>
      <w:pPr>
        <w:ind w:left="9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22" w:hanging="360"/>
      </w:pPr>
    </w:lvl>
    <w:lvl w:ilvl="2" w:tplc="280A001B" w:tentative="1">
      <w:start w:val="1"/>
      <w:numFmt w:val="lowerRoman"/>
      <w:lvlText w:val="%3."/>
      <w:lvlJc w:val="right"/>
      <w:pPr>
        <w:ind w:left="2342" w:hanging="180"/>
      </w:pPr>
    </w:lvl>
    <w:lvl w:ilvl="3" w:tplc="280A000F" w:tentative="1">
      <w:start w:val="1"/>
      <w:numFmt w:val="decimal"/>
      <w:lvlText w:val="%4."/>
      <w:lvlJc w:val="left"/>
      <w:pPr>
        <w:ind w:left="3062" w:hanging="360"/>
      </w:pPr>
    </w:lvl>
    <w:lvl w:ilvl="4" w:tplc="280A0019" w:tentative="1">
      <w:start w:val="1"/>
      <w:numFmt w:val="lowerLetter"/>
      <w:lvlText w:val="%5."/>
      <w:lvlJc w:val="left"/>
      <w:pPr>
        <w:ind w:left="3782" w:hanging="360"/>
      </w:pPr>
    </w:lvl>
    <w:lvl w:ilvl="5" w:tplc="280A001B" w:tentative="1">
      <w:start w:val="1"/>
      <w:numFmt w:val="lowerRoman"/>
      <w:lvlText w:val="%6."/>
      <w:lvlJc w:val="right"/>
      <w:pPr>
        <w:ind w:left="4502" w:hanging="180"/>
      </w:pPr>
    </w:lvl>
    <w:lvl w:ilvl="6" w:tplc="280A000F" w:tentative="1">
      <w:start w:val="1"/>
      <w:numFmt w:val="decimal"/>
      <w:lvlText w:val="%7."/>
      <w:lvlJc w:val="left"/>
      <w:pPr>
        <w:ind w:left="5222" w:hanging="360"/>
      </w:pPr>
    </w:lvl>
    <w:lvl w:ilvl="7" w:tplc="280A0019" w:tentative="1">
      <w:start w:val="1"/>
      <w:numFmt w:val="lowerLetter"/>
      <w:lvlText w:val="%8."/>
      <w:lvlJc w:val="left"/>
      <w:pPr>
        <w:ind w:left="5942" w:hanging="360"/>
      </w:pPr>
    </w:lvl>
    <w:lvl w:ilvl="8" w:tplc="280A001B" w:tentative="1">
      <w:start w:val="1"/>
      <w:numFmt w:val="lowerRoman"/>
      <w:lvlText w:val="%9."/>
      <w:lvlJc w:val="right"/>
      <w:pPr>
        <w:ind w:left="6662" w:hanging="180"/>
      </w:pPr>
    </w:lvl>
  </w:abstractNum>
  <w:abstractNum w:abstractNumId="10" w15:restartNumberingAfterBreak="0">
    <w:nsid w:val="60E75569"/>
    <w:multiLevelType w:val="hybridMultilevel"/>
    <w:tmpl w:val="002875A4"/>
    <w:lvl w:ilvl="0" w:tplc="B3B6EC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F5F81"/>
    <w:multiLevelType w:val="hybridMultilevel"/>
    <w:tmpl w:val="C3540500"/>
    <w:lvl w:ilvl="0" w:tplc="4E10281A">
      <w:start w:val="1"/>
      <w:numFmt w:val="lowerRoman"/>
      <w:lvlText w:val="%1)"/>
      <w:lvlJc w:val="left"/>
      <w:pPr>
        <w:ind w:left="1121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81" w:hanging="360"/>
      </w:pPr>
    </w:lvl>
    <w:lvl w:ilvl="2" w:tplc="280A001B" w:tentative="1">
      <w:start w:val="1"/>
      <w:numFmt w:val="lowerRoman"/>
      <w:lvlText w:val="%3."/>
      <w:lvlJc w:val="right"/>
      <w:pPr>
        <w:ind w:left="2201" w:hanging="180"/>
      </w:pPr>
    </w:lvl>
    <w:lvl w:ilvl="3" w:tplc="280A000F" w:tentative="1">
      <w:start w:val="1"/>
      <w:numFmt w:val="decimal"/>
      <w:lvlText w:val="%4."/>
      <w:lvlJc w:val="left"/>
      <w:pPr>
        <w:ind w:left="2921" w:hanging="360"/>
      </w:pPr>
    </w:lvl>
    <w:lvl w:ilvl="4" w:tplc="280A0019" w:tentative="1">
      <w:start w:val="1"/>
      <w:numFmt w:val="lowerLetter"/>
      <w:lvlText w:val="%5."/>
      <w:lvlJc w:val="left"/>
      <w:pPr>
        <w:ind w:left="3641" w:hanging="360"/>
      </w:pPr>
    </w:lvl>
    <w:lvl w:ilvl="5" w:tplc="280A001B" w:tentative="1">
      <w:start w:val="1"/>
      <w:numFmt w:val="lowerRoman"/>
      <w:lvlText w:val="%6."/>
      <w:lvlJc w:val="right"/>
      <w:pPr>
        <w:ind w:left="4361" w:hanging="180"/>
      </w:pPr>
    </w:lvl>
    <w:lvl w:ilvl="6" w:tplc="280A000F" w:tentative="1">
      <w:start w:val="1"/>
      <w:numFmt w:val="decimal"/>
      <w:lvlText w:val="%7."/>
      <w:lvlJc w:val="left"/>
      <w:pPr>
        <w:ind w:left="5081" w:hanging="360"/>
      </w:pPr>
    </w:lvl>
    <w:lvl w:ilvl="7" w:tplc="280A0019" w:tentative="1">
      <w:start w:val="1"/>
      <w:numFmt w:val="lowerLetter"/>
      <w:lvlText w:val="%8."/>
      <w:lvlJc w:val="left"/>
      <w:pPr>
        <w:ind w:left="5801" w:hanging="360"/>
      </w:pPr>
    </w:lvl>
    <w:lvl w:ilvl="8" w:tplc="280A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2" w15:restartNumberingAfterBreak="0">
    <w:nsid w:val="743E5236"/>
    <w:multiLevelType w:val="hybridMultilevel"/>
    <w:tmpl w:val="6FD81E20"/>
    <w:lvl w:ilvl="0" w:tplc="C024D950">
      <w:start w:val="1"/>
      <w:numFmt w:val="decimal"/>
      <w:lvlText w:val="(%1)"/>
      <w:lvlJc w:val="left"/>
      <w:pPr>
        <w:ind w:left="9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26" w:hanging="360"/>
      </w:pPr>
    </w:lvl>
    <w:lvl w:ilvl="2" w:tplc="280A001B" w:tentative="1">
      <w:start w:val="1"/>
      <w:numFmt w:val="lowerRoman"/>
      <w:lvlText w:val="%3."/>
      <w:lvlJc w:val="right"/>
      <w:pPr>
        <w:ind w:left="2346" w:hanging="180"/>
      </w:pPr>
    </w:lvl>
    <w:lvl w:ilvl="3" w:tplc="280A000F" w:tentative="1">
      <w:start w:val="1"/>
      <w:numFmt w:val="decimal"/>
      <w:lvlText w:val="%4."/>
      <w:lvlJc w:val="left"/>
      <w:pPr>
        <w:ind w:left="3066" w:hanging="360"/>
      </w:pPr>
    </w:lvl>
    <w:lvl w:ilvl="4" w:tplc="280A0019" w:tentative="1">
      <w:start w:val="1"/>
      <w:numFmt w:val="lowerLetter"/>
      <w:lvlText w:val="%5."/>
      <w:lvlJc w:val="left"/>
      <w:pPr>
        <w:ind w:left="3786" w:hanging="360"/>
      </w:pPr>
    </w:lvl>
    <w:lvl w:ilvl="5" w:tplc="280A001B" w:tentative="1">
      <w:start w:val="1"/>
      <w:numFmt w:val="lowerRoman"/>
      <w:lvlText w:val="%6."/>
      <w:lvlJc w:val="right"/>
      <w:pPr>
        <w:ind w:left="4506" w:hanging="180"/>
      </w:pPr>
    </w:lvl>
    <w:lvl w:ilvl="6" w:tplc="280A000F" w:tentative="1">
      <w:start w:val="1"/>
      <w:numFmt w:val="decimal"/>
      <w:lvlText w:val="%7."/>
      <w:lvlJc w:val="left"/>
      <w:pPr>
        <w:ind w:left="5226" w:hanging="360"/>
      </w:pPr>
    </w:lvl>
    <w:lvl w:ilvl="7" w:tplc="280A0019" w:tentative="1">
      <w:start w:val="1"/>
      <w:numFmt w:val="lowerLetter"/>
      <w:lvlText w:val="%8."/>
      <w:lvlJc w:val="left"/>
      <w:pPr>
        <w:ind w:left="5946" w:hanging="360"/>
      </w:pPr>
    </w:lvl>
    <w:lvl w:ilvl="8" w:tplc="280A001B" w:tentative="1">
      <w:start w:val="1"/>
      <w:numFmt w:val="lowerRoman"/>
      <w:lvlText w:val="%9."/>
      <w:lvlJc w:val="right"/>
      <w:pPr>
        <w:ind w:left="6666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9"/>
  </w:num>
  <w:num w:numId="10">
    <w:abstractNumId w:val="1"/>
  </w:num>
  <w:num w:numId="11">
    <w:abstractNumId w:val="8"/>
  </w:num>
  <w:num w:numId="12">
    <w:abstractNumId w:val="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44"/>
    <w:rsid w:val="00001D73"/>
    <w:rsid w:val="000033CC"/>
    <w:rsid w:val="0000695D"/>
    <w:rsid w:val="000070AA"/>
    <w:rsid w:val="000115B2"/>
    <w:rsid w:val="000138ED"/>
    <w:rsid w:val="00014018"/>
    <w:rsid w:val="0001530D"/>
    <w:rsid w:val="00025AEB"/>
    <w:rsid w:val="0003466C"/>
    <w:rsid w:val="00037C00"/>
    <w:rsid w:val="00043C3F"/>
    <w:rsid w:val="00045757"/>
    <w:rsid w:val="00050596"/>
    <w:rsid w:val="00051641"/>
    <w:rsid w:val="000518AC"/>
    <w:rsid w:val="0005194E"/>
    <w:rsid w:val="000543ED"/>
    <w:rsid w:val="00056839"/>
    <w:rsid w:val="000569DC"/>
    <w:rsid w:val="0006096F"/>
    <w:rsid w:val="00071C7D"/>
    <w:rsid w:val="000723D5"/>
    <w:rsid w:val="00077629"/>
    <w:rsid w:val="000801BA"/>
    <w:rsid w:val="00081453"/>
    <w:rsid w:val="00084830"/>
    <w:rsid w:val="0008638C"/>
    <w:rsid w:val="0008640A"/>
    <w:rsid w:val="00086E67"/>
    <w:rsid w:val="00090956"/>
    <w:rsid w:val="000915C5"/>
    <w:rsid w:val="00096EDB"/>
    <w:rsid w:val="000A1651"/>
    <w:rsid w:val="000A32A0"/>
    <w:rsid w:val="000A53B1"/>
    <w:rsid w:val="000A5659"/>
    <w:rsid w:val="000A67CB"/>
    <w:rsid w:val="000A70D8"/>
    <w:rsid w:val="000B347C"/>
    <w:rsid w:val="000B4557"/>
    <w:rsid w:val="000B5D2C"/>
    <w:rsid w:val="000B7CC1"/>
    <w:rsid w:val="000C01F2"/>
    <w:rsid w:val="000C37FC"/>
    <w:rsid w:val="000C4A5E"/>
    <w:rsid w:val="000C53DD"/>
    <w:rsid w:val="000C6061"/>
    <w:rsid w:val="000D0C3F"/>
    <w:rsid w:val="000D6CE8"/>
    <w:rsid w:val="000D7F78"/>
    <w:rsid w:val="000E1EB4"/>
    <w:rsid w:val="000E67FB"/>
    <w:rsid w:val="000F0AA2"/>
    <w:rsid w:val="000F355B"/>
    <w:rsid w:val="000F4163"/>
    <w:rsid w:val="000F43A0"/>
    <w:rsid w:val="000F4ACB"/>
    <w:rsid w:val="000F57E7"/>
    <w:rsid w:val="0010130E"/>
    <w:rsid w:val="00113968"/>
    <w:rsid w:val="00114225"/>
    <w:rsid w:val="00114563"/>
    <w:rsid w:val="001168BB"/>
    <w:rsid w:val="001202D7"/>
    <w:rsid w:val="00123472"/>
    <w:rsid w:val="0012380C"/>
    <w:rsid w:val="001265E8"/>
    <w:rsid w:val="0012752D"/>
    <w:rsid w:val="00133171"/>
    <w:rsid w:val="0013369C"/>
    <w:rsid w:val="00141361"/>
    <w:rsid w:val="00144DB4"/>
    <w:rsid w:val="00147AB1"/>
    <w:rsid w:val="00150A1B"/>
    <w:rsid w:val="0015286A"/>
    <w:rsid w:val="001528D2"/>
    <w:rsid w:val="00164288"/>
    <w:rsid w:val="00166B12"/>
    <w:rsid w:val="00167E04"/>
    <w:rsid w:val="00172B40"/>
    <w:rsid w:val="00173ECE"/>
    <w:rsid w:val="00176129"/>
    <w:rsid w:val="00176A6C"/>
    <w:rsid w:val="001817DE"/>
    <w:rsid w:val="00183E7C"/>
    <w:rsid w:val="0019146B"/>
    <w:rsid w:val="001A31CB"/>
    <w:rsid w:val="001A7742"/>
    <w:rsid w:val="001B094A"/>
    <w:rsid w:val="001B1286"/>
    <w:rsid w:val="001B28B2"/>
    <w:rsid w:val="001B28CA"/>
    <w:rsid w:val="001B2BD7"/>
    <w:rsid w:val="001B3779"/>
    <w:rsid w:val="001C1D29"/>
    <w:rsid w:val="001C45F4"/>
    <w:rsid w:val="001C57BA"/>
    <w:rsid w:val="001C68B2"/>
    <w:rsid w:val="001D412C"/>
    <w:rsid w:val="001E0385"/>
    <w:rsid w:val="001E17D5"/>
    <w:rsid w:val="001E2755"/>
    <w:rsid w:val="001E47A9"/>
    <w:rsid w:val="001E702B"/>
    <w:rsid w:val="001F1787"/>
    <w:rsid w:val="001F3A57"/>
    <w:rsid w:val="001F417F"/>
    <w:rsid w:val="001F4E63"/>
    <w:rsid w:val="001F57B5"/>
    <w:rsid w:val="001F6B8F"/>
    <w:rsid w:val="0020065C"/>
    <w:rsid w:val="002024E3"/>
    <w:rsid w:val="00202FEC"/>
    <w:rsid w:val="00203450"/>
    <w:rsid w:val="002048A1"/>
    <w:rsid w:val="00205297"/>
    <w:rsid w:val="00206292"/>
    <w:rsid w:val="00216009"/>
    <w:rsid w:val="00217ABA"/>
    <w:rsid w:val="00220853"/>
    <w:rsid w:val="00221BAD"/>
    <w:rsid w:val="002278D0"/>
    <w:rsid w:val="002300BD"/>
    <w:rsid w:val="00236923"/>
    <w:rsid w:val="0024030A"/>
    <w:rsid w:val="00240D4F"/>
    <w:rsid w:val="002415C6"/>
    <w:rsid w:val="00241E30"/>
    <w:rsid w:val="00241FB5"/>
    <w:rsid w:val="00250B40"/>
    <w:rsid w:val="00250BFC"/>
    <w:rsid w:val="00251021"/>
    <w:rsid w:val="00252FCD"/>
    <w:rsid w:val="00260F69"/>
    <w:rsid w:val="00261C3B"/>
    <w:rsid w:val="00261C8E"/>
    <w:rsid w:val="0026232D"/>
    <w:rsid w:val="0026551E"/>
    <w:rsid w:val="0026646B"/>
    <w:rsid w:val="002720B2"/>
    <w:rsid w:val="00273685"/>
    <w:rsid w:val="002761D4"/>
    <w:rsid w:val="00276A2E"/>
    <w:rsid w:val="00280244"/>
    <w:rsid w:val="00284BC2"/>
    <w:rsid w:val="00287814"/>
    <w:rsid w:val="002937EC"/>
    <w:rsid w:val="00295A96"/>
    <w:rsid w:val="002A1157"/>
    <w:rsid w:val="002A3EA7"/>
    <w:rsid w:val="002B21D7"/>
    <w:rsid w:val="002B3578"/>
    <w:rsid w:val="002B5AA0"/>
    <w:rsid w:val="002B6547"/>
    <w:rsid w:val="002C1D7C"/>
    <w:rsid w:val="002C2E0C"/>
    <w:rsid w:val="002C3FBF"/>
    <w:rsid w:val="002C6597"/>
    <w:rsid w:val="002D129E"/>
    <w:rsid w:val="002D2C5E"/>
    <w:rsid w:val="002D72C8"/>
    <w:rsid w:val="002D7557"/>
    <w:rsid w:val="002E1268"/>
    <w:rsid w:val="002E1616"/>
    <w:rsid w:val="002E4998"/>
    <w:rsid w:val="002F3249"/>
    <w:rsid w:val="002F37B6"/>
    <w:rsid w:val="002F3BD2"/>
    <w:rsid w:val="002F5ACC"/>
    <w:rsid w:val="00301F2D"/>
    <w:rsid w:val="00302422"/>
    <w:rsid w:val="00302B76"/>
    <w:rsid w:val="0030568A"/>
    <w:rsid w:val="00305DD6"/>
    <w:rsid w:val="00306F6F"/>
    <w:rsid w:val="003106CE"/>
    <w:rsid w:val="00314AD2"/>
    <w:rsid w:val="00325DF4"/>
    <w:rsid w:val="00331E0C"/>
    <w:rsid w:val="00334848"/>
    <w:rsid w:val="003412D9"/>
    <w:rsid w:val="00341EF2"/>
    <w:rsid w:val="003434E6"/>
    <w:rsid w:val="00345DB4"/>
    <w:rsid w:val="00345F3F"/>
    <w:rsid w:val="00351E6B"/>
    <w:rsid w:val="00353D4D"/>
    <w:rsid w:val="003615EB"/>
    <w:rsid w:val="00362661"/>
    <w:rsid w:val="00364BB7"/>
    <w:rsid w:val="00364F1C"/>
    <w:rsid w:val="00365DD2"/>
    <w:rsid w:val="003727EC"/>
    <w:rsid w:val="0037454D"/>
    <w:rsid w:val="00375285"/>
    <w:rsid w:val="00376747"/>
    <w:rsid w:val="00377026"/>
    <w:rsid w:val="0037712D"/>
    <w:rsid w:val="00382B4A"/>
    <w:rsid w:val="0038396B"/>
    <w:rsid w:val="00386685"/>
    <w:rsid w:val="003A05F1"/>
    <w:rsid w:val="003A1160"/>
    <w:rsid w:val="003A500D"/>
    <w:rsid w:val="003B3551"/>
    <w:rsid w:val="003B582F"/>
    <w:rsid w:val="003C48CD"/>
    <w:rsid w:val="003D0630"/>
    <w:rsid w:val="003D0AA3"/>
    <w:rsid w:val="003D0C7D"/>
    <w:rsid w:val="003D138B"/>
    <w:rsid w:val="003D32D5"/>
    <w:rsid w:val="003D393A"/>
    <w:rsid w:val="003D39C0"/>
    <w:rsid w:val="003D4C08"/>
    <w:rsid w:val="003D68D3"/>
    <w:rsid w:val="003E1812"/>
    <w:rsid w:val="003E4762"/>
    <w:rsid w:val="003E5A5C"/>
    <w:rsid w:val="003F0F4C"/>
    <w:rsid w:val="0040292B"/>
    <w:rsid w:val="00403DDF"/>
    <w:rsid w:val="00403DE4"/>
    <w:rsid w:val="00403E92"/>
    <w:rsid w:val="0040565B"/>
    <w:rsid w:val="004107C8"/>
    <w:rsid w:val="00411346"/>
    <w:rsid w:val="00411627"/>
    <w:rsid w:val="004158C6"/>
    <w:rsid w:val="00416692"/>
    <w:rsid w:val="00421A63"/>
    <w:rsid w:val="004228D6"/>
    <w:rsid w:val="004248FF"/>
    <w:rsid w:val="0042559B"/>
    <w:rsid w:val="00427A44"/>
    <w:rsid w:val="00431B9D"/>
    <w:rsid w:val="00436383"/>
    <w:rsid w:val="00440B72"/>
    <w:rsid w:val="00443D76"/>
    <w:rsid w:val="0045056E"/>
    <w:rsid w:val="00452CBB"/>
    <w:rsid w:val="00455FBB"/>
    <w:rsid w:val="004600AF"/>
    <w:rsid w:val="00462025"/>
    <w:rsid w:val="00471A1F"/>
    <w:rsid w:val="004721C4"/>
    <w:rsid w:val="004722E7"/>
    <w:rsid w:val="00472F61"/>
    <w:rsid w:val="00473660"/>
    <w:rsid w:val="00473AE0"/>
    <w:rsid w:val="00480960"/>
    <w:rsid w:val="004839CC"/>
    <w:rsid w:val="0048548E"/>
    <w:rsid w:val="00485E5E"/>
    <w:rsid w:val="004870DC"/>
    <w:rsid w:val="004906EE"/>
    <w:rsid w:val="00494349"/>
    <w:rsid w:val="004964DA"/>
    <w:rsid w:val="004A0BFE"/>
    <w:rsid w:val="004A3F28"/>
    <w:rsid w:val="004A507E"/>
    <w:rsid w:val="004A642E"/>
    <w:rsid w:val="004A66C0"/>
    <w:rsid w:val="004B0055"/>
    <w:rsid w:val="004B18CA"/>
    <w:rsid w:val="004B1917"/>
    <w:rsid w:val="004C53BA"/>
    <w:rsid w:val="004D3B6D"/>
    <w:rsid w:val="004E1ECC"/>
    <w:rsid w:val="004E5C71"/>
    <w:rsid w:val="004E6254"/>
    <w:rsid w:val="004E78E9"/>
    <w:rsid w:val="004F1FD9"/>
    <w:rsid w:val="00500F19"/>
    <w:rsid w:val="00502450"/>
    <w:rsid w:val="0050291C"/>
    <w:rsid w:val="005033DA"/>
    <w:rsid w:val="0050343D"/>
    <w:rsid w:val="0050408A"/>
    <w:rsid w:val="00520881"/>
    <w:rsid w:val="00524750"/>
    <w:rsid w:val="0052702F"/>
    <w:rsid w:val="0053128D"/>
    <w:rsid w:val="00531BA5"/>
    <w:rsid w:val="0053200D"/>
    <w:rsid w:val="00533078"/>
    <w:rsid w:val="00533A11"/>
    <w:rsid w:val="00534C91"/>
    <w:rsid w:val="00537628"/>
    <w:rsid w:val="005415EB"/>
    <w:rsid w:val="005445BE"/>
    <w:rsid w:val="0054584B"/>
    <w:rsid w:val="00550C69"/>
    <w:rsid w:val="00560E8F"/>
    <w:rsid w:val="00570B93"/>
    <w:rsid w:val="00571C43"/>
    <w:rsid w:val="005727BB"/>
    <w:rsid w:val="00573AFB"/>
    <w:rsid w:val="00575316"/>
    <w:rsid w:val="005769E6"/>
    <w:rsid w:val="0057779C"/>
    <w:rsid w:val="00580697"/>
    <w:rsid w:val="00584209"/>
    <w:rsid w:val="00587264"/>
    <w:rsid w:val="00587EB4"/>
    <w:rsid w:val="00590341"/>
    <w:rsid w:val="00590B96"/>
    <w:rsid w:val="005921C3"/>
    <w:rsid w:val="00593488"/>
    <w:rsid w:val="00596377"/>
    <w:rsid w:val="005A1D8B"/>
    <w:rsid w:val="005A5E51"/>
    <w:rsid w:val="005A67E0"/>
    <w:rsid w:val="005B0732"/>
    <w:rsid w:val="005C6751"/>
    <w:rsid w:val="005C7077"/>
    <w:rsid w:val="005D36BA"/>
    <w:rsid w:val="005D5C98"/>
    <w:rsid w:val="005D7E89"/>
    <w:rsid w:val="005E0F8A"/>
    <w:rsid w:val="005E1323"/>
    <w:rsid w:val="005E4621"/>
    <w:rsid w:val="005F0FF7"/>
    <w:rsid w:val="005F4B70"/>
    <w:rsid w:val="005F5649"/>
    <w:rsid w:val="005F6465"/>
    <w:rsid w:val="00606605"/>
    <w:rsid w:val="00611A66"/>
    <w:rsid w:val="006126F1"/>
    <w:rsid w:val="00613011"/>
    <w:rsid w:val="006136A3"/>
    <w:rsid w:val="006137B0"/>
    <w:rsid w:val="00615948"/>
    <w:rsid w:val="006209C4"/>
    <w:rsid w:val="006256D1"/>
    <w:rsid w:val="00626A36"/>
    <w:rsid w:val="00630275"/>
    <w:rsid w:val="00631A5F"/>
    <w:rsid w:val="00631B49"/>
    <w:rsid w:val="00636DD6"/>
    <w:rsid w:val="006408F1"/>
    <w:rsid w:val="006408FC"/>
    <w:rsid w:val="0064256F"/>
    <w:rsid w:val="0064332F"/>
    <w:rsid w:val="00664703"/>
    <w:rsid w:val="00664EA7"/>
    <w:rsid w:val="00671C9C"/>
    <w:rsid w:val="00673098"/>
    <w:rsid w:val="0067391E"/>
    <w:rsid w:val="00674E03"/>
    <w:rsid w:val="006764C8"/>
    <w:rsid w:val="0067686D"/>
    <w:rsid w:val="00683724"/>
    <w:rsid w:val="0068607F"/>
    <w:rsid w:val="0068796A"/>
    <w:rsid w:val="006919F5"/>
    <w:rsid w:val="006923F5"/>
    <w:rsid w:val="0069724B"/>
    <w:rsid w:val="00697F11"/>
    <w:rsid w:val="006A038A"/>
    <w:rsid w:val="006A3667"/>
    <w:rsid w:val="006A3E1B"/>
    <w:rsid w:val="006A558A"/>
    <w:rsid w:val="006B274D"/>
    <w:rsid w:val="006B3D7C"/>
    <w:rsid w:val="006B5668"/>
    <w:rsid w:val="006B5D3F"/>
    <w:rsid w:val="006C094D"/>
    <w:rsid w:val="006C39EC"/>
    <w:rsid w:val="006C4587"/>
    <w:rsid w:val="006D0F66"/>
    <w:rsid w:val="006D409D"/>
    <w:rsid w:val="006D534B"/>
    <w:rsid w:val="006F2B68"/>
    <w:rsid w:val="006F39AA"/>
    <w:rsid w:val="007025E1"/>
    <w:rsid w:val="00702EBF"/>
    <w:rsid w:val="00703C03"/>
    <w:rsid w:val="007045B2"/>
    <w:rsid w:val="00707C34"/>
    <w:rsid w:val="0071227C"/>
    <w:rsid w:val="0071369F"/>
    <w:rsid w:val="0071424A"/>
    <w:rsid w:val="00715450"/>
    <w:rsid w:val="007204D1"/>
    <w:rsid w:val="007205D3"/>
    <w:rsid w:val="00722EC5"/>
    <w:rsid w:val="007244A1"/>
    <w:rsid w:val="007254B6"/>
    <w:rsid w:val="00726630"/>
    <w:rsid w:val="00726EBD"/>
    <w:rsid w:val="007340ED"/>
    <w:rsid w:val="00736853"/>
    <w:rsid w:val="00737E0C"/>
    <w:rsid w:val="007440F2"/>
    <w:rsid w:val="007450F9"/>
    <w:rsid w:val="00750DC3"/>
    <w:rsid w:val="00754F9B"/>
    <w:rsid w:val="00756310"/>
    <w:rsid w:val="0076114C"/>
    <w:rsid w:val="00761833"/>
    <w:rsid w:val="007678DD"/>
    <w:rsid w:val="00770C8C"/>
    <w:rsid w:val="0077136E"/>
    <w:rsid w:val="00782EBE"/>
    <w:rsid w:val="0078351A"/>
    <w:rsid w:val="00783991"/>
    <w:rsid w:val="00785B19"/>
    <w:rsid w:val="00786FCD"/>
    <w:rsid w:val="0079456C"/>
    <w:rsid w:val="00796617"/>
    <w:rsid w:val="007A4380"/>
    <w:rsid w:val="007A5F4B"/>
    <w:rsid w:val="007B0E29"/>
    <w:rsid w:val="007B2F6E"/>
    <w:rsid w:val="007B4AE8"/>
    <w:rsid w:val="007B56CE"/>
    <w:rsid w:val="007C24CC"/>
    <w:rsid w:val="007C44BC"/>
    <w:rsid w:val="007D52D0"/>
    <w:rsid w:val="007D5405"/>
    <w:rsid w:val="007D6380"/>
    <w:rsid w:val="007D75D6"/>
    <w:rsid w:val="007E25A0"/>
    <w:rsid w:val="007E53C6"/>
    <w:rsid w:val="007F33AC"/>
    <w:rsid w:val="007F42F7"/>
    <w:rsid w:val="008007A2"/>
    <w:rsid w:val="00803579"/>
    <w:rsid w:val="00807217"/>
    <w:rsid w:val="00811F0F"/>
    <w:rsid w:val="008128F3"/>
    <w:rsid w:val="008146EC"/>
    <w:rsid w:val="00815895"/>
    <w:rsid w:val="0082107C"/>
    <w:rsid w:val="00823A4B"/>
    <w:rsid w:val="008258A3"/>
    <w:rsid w:val="00825B90"/>
    <w:rsid w:val="00826E4F"/>
    <w:rsid w:val="0082743D"/>
    <w:rsid w:val="00827F9C"/>
    <w:rsid w:val="00830138"/>
    <w:rsid w:val="00830FC5"/>
    <w:rsid w:val="00831671"/>
    <w:rsid w:val="00834727"/>
    <w:rsid w:val="008348CF"/>
    <w:rsid w:val="00834B78"/>
    <w:rsid w:val="0083782B"/>
    <w:rsid w:val="008409F7"/>
    <w:rsid w:val="00840D0B"/>
    <w:rsid w:val="008438C0"/>
    <w:rsid w:val="00847244"/>
    <w:rsid w:val="008534BF"/>
    <w:rsid w:val="00860D4A"/>
    <w:rsid w:val="00860D77"/>
    <w:rsid w:val="00862190"/>
    <w:rsid w:val="00865D4C"/>
    <w:rsid w:val="00867626"/>
    <w:rsid w:val="008676D8"/>
    <w:rsid w:val="008708BA"/>
    <w:rsid w:val="00874BF4"/>
    <w:rsid w:val="008770D7"/>
    <w:rsid w:val="00877A4F"/>
    <w:rsid w:val="00882F20"/>
    <w:rsid w:val="00884F1E"/>
    <w:rsid w:val="008852F2"/>
    <w:rsid w:val="00891559"/>
    <w:rsid w:val="00891EA6"/>
    <w:rsid w:val="008930ED"/>
    <w:rsid w:val="008966DB"/>
    <w:rsid w:val="008A19A9"/>
    <w:rsid w:val="008A2A02"/>
    <w:rsid w:val="008A7C8D"/>
    <w:rsid w:val="008B394E"/>
    <w:rsid w:val="008B6AC4"/>
    <w:rsid w:val="008B7D64"/>
    <w:rsid w:val="008C3C8B"/>
    <w:rsid w:val="008C5510"/>
    <w:rsid w:val="008C6061"/>
    <w:rsid w:val="008D13D5"/>
    <w:rsid w:val="008D1B48"/>
    <w:rsid w:val="008D2585"/>
    <w:rsid w:val="008D2851"/>
    <w:rsid w:val="008D508D"/>
    <w:rsid w:val="008D7266"/>
    <w:rsid w:val="008E0B10"/>
    <w:rsid w:val="008E1212"/>
    <w:rsid w:val="008E25C8"/>
    <w:rsid w:val="008F031D"/>
    <w:rsid w:val="008F3AB8"/>
    <w:rsid w:val="008F6559"/>
    <w:rsid w:val="008F65DB"/>
    <w:rsid w:val="008F67DC"/>
    <w:rsid w:val="008F6C73"/>
    <w:rsid w:val="0090248B"/>
    <w:rsid w:val="0090740A"/>
    <w:rsid w:val="009108FF"/>
    <w:rsid w:val="00912A72"/>
    <w:rsid w:val="0091401A"/>
    <w:rsid w:val="00914353"/>
    <w:rsid w:val="009153BA"/>
    <w:rsid w:val="00915636"/>
    <w:rsid w:val="0091656C"/>
    <w:rsid w:val="009173B0"/>
    <w:rsid w:val="00925EE8"/>
    <w:rsid w:val="0092721F"/>
    <w:rsid w:val="00927D61"/>
    <w:rsid w:val="00932C1C"/>
    <w:rsid w:val="00932E34"/>
    <w:rsid w:val="00936809"/>
    <w:rsid w:val="00937C72"/>
    <w:rsid w:val="00937FA0"/>
    <w:rsid w:val="0094155E"/>
    <w:rsid w:val="00943C14"/>
    <w:rsid w:val="00947947"/>
    <w:rsid w:val="00956991"/>
    <w:rsid w:val="009673D3"/>
    <w:rsid w:val="00967578"/>
    <w:rsid w:val="00973BBD"/>
    <w:rsid w:val="009811BA"/>
    <w:rsid w:val="00982223"/>
    <w:rsid w:val="00983CF0"/>
    <w:rsid w:val="00984B7A"/>
    <w:rsid w:val="00984D86"/>
    <w:rsid w:val="00990534"/>
    <w:rsid w:val="0099093D"/>
    <w:rsid w:val="00990BED"/>
    <w:rsid w:val="009940EA"/>
    <w:rsid w:val="00994332"/>
    <w:rsid w:val="009959B4"/>
    <w:rsid w:val="009969A3"/>
    <w:rsid w:val="009969DB"/>
    <w:rsid w:val="009A20C1"/>
    <w:rsid w:val="009A2FC7"/>
    <w:rsid w:val="009A5FDA"/>
    <w:rsid w:val="009B0232"/>
    <w:rsid w:val="009C3BF8"/>
    <w:rsid w:val="009C6635"/>
    <w:rsid w:val="009D0682"/>
    <w:rsid w:val="009D27F0"/>
    <w:rsid w:val="009D4458"/>
    <w:rsid w:val="009D58E1"/>
    <w:rsid w:val="009E11AA"/>
    <w:rsid w:val="009E31C7"/>
    <w:rsid w:val="009E6CDE"/>
    <w:rsid w:val="009E6D49"/>
    <w:rsid w:val="009E7C9C"/>
    <w:rsid w:val="009F011C"/>
    <w:rsid w:val="009F1C6B"/>
    <w:rsid w:val="009F4E1D"/>
    <w:rsid w:val="00A022CA"/>
    <w:rsid w:val="00A05282"/>
    <w:rsid w:val="00A060D4"/>
    <w:rsid w:val="00A0705F"/>
    <w:rsid w:val="00A07856"/>
    <w:rsid w:val="00A165C2"/>
    <w:rsid w:val="00A16C97"/>
    <w:rsid w:val="00A17204"/>
    <w:rsid w:val="00A20D9E"/>
    <w:rsid w:val="00A2106F"/>
    <w:rsid w:val="00A21745"/>
    <w:rsid w:val="00A241B4"/>
    <w:rsid w:val="00A25050"/>
    <w:rsid w:val="00A26694"/>
    <w:rsid w:val="00A32E8B"/>
    <w:rsid w:val="00A33C90"/>
    <w:rsid w:val="00A35FF0"/>
    <w:rsid w:val="00A4135A"/>
    <w:rsid w:val="00A41701"/>
    <w:rsid w:val="00A42680"/>
    <w:rsid w:val="00A43F58"/>
    <w:rsid w:val="00A43F6E"/>
    <w:rsid w:val="00A46188"/>
    <w:rsid w:val="00A5116F"/>
    <w:rsid w:val="00A52C64"/>
    <w:rsid w:val="00A52E6A"/>
    <w:rsid w:val="00A54BF3"/>
    <w:rsid w:val="00A54DA9"/>
    <w:rsid w:val="00A55D11"/>
    <w:rsid w:val="00A57C27"/>
    <w:rsid w:val="00A60A6D"/>
    <w:rsid w:val="00A66F6A"/>
    <w:rsid w:val="00A67A7C"/>
    <w:rsid w:val="00A67E3C"/>
    <w:rsid w:val="00A700F8"/>
    <w:rsid w:val="00A7332D"/>
    <w:rsid w:val="00A738A4"/>
    <w:rsid w:val="00A75929"/>
    <w:rsid w:val="00A75C0D"/>
    <w:rsid w:val="00A84015"/>
    <w:rsid w:val="00A86A0A"/>
    <w:rsid w:val="00A87E61"/>
    <w:rsid w:val="00A92A6B"/>
    <w:rsid w:val="00A94780"/>
    <w:rsid w:val="00A96798"/>
    <w:rsid w:val="00AA0E9F"/>
    <w:rsid w:val="00AA4AB8"/>
    <w:rsid w:val="00AA5603"/>
    <w:rsid w:val="00AA5F7A"/>
    <w:rsid w:val="00AA6713"/>
    <w:rsid w:val="00AA743A"/>
    <w:rsid w:val="00AB0BF3"/>
    <w:rsid w:val="00AB10D3"/>
    <w:rsid w:val="00AB42EC"/>
    <w:rsid w:val="00AB4E40"/>
    <w:rsid w:val="00AC4E99"/>
    <w:rsid w:val="00AC6D75"/>
    <w:rsid w:val="00AD1E3B"/>
    <w:rsid w:val="00AD4028"/>
    <w:rsid w:val="00AD459B"/>
    <w:rsid w:val="00AD5054"/>
    <w:rsid w:val="00AD5681"/>
    <w:rsid w:val="00AE2EF2"/>
    <w:rsid w:val="00AE56BF"/>
    <w:rsid w:val="00AF0500"/>
    <w:rsid w:val="00AF1CEB"/>
    <w:rsid w:val="00B008DE"/>
    <w:rsid w:val="00B018F9"/>
    <w:rsid w:val="00B02209"/>
    <w:rsid w:val="00B029D0"/>
    <w:rsid w:val="00B02B88"/>
    <w:rsid w:val="00B068EC"/>
    <w:rsid w:val="00B070D6"/>
    <w:rsid w:val="00B10BD1"/>
    <w:rsid w:val="00B248B1"/>
    <w:rsid w:val="00B25E1A"/>
    <w:rsid w:val="00B264DF"/>
    <w:rsid w:val="00B30902"/>
    <w:rsid w:val="00B31326"/>
    <w:rsid w:val="00B34119"/>
    <w:rsid w:val="00B37D41"/>
    <w:rsid w:val="00B463FF"/>
    <w:rsid w:val="00B46CEB"/>
    <w:rsid w:val="00B50720"/>
    <w:rsid w:val="00B51136"/>
    <w:rsid w:val="00B5193C"/>
    <w:rsid w:val="00B537F0"/>
    <w:rsid w:val="00B539BA"/>
    <w:rsid w:val="00B544D1"/>
    <w:rsid w:val="00B57C01"/>
    <w:rsid w:val="00B62034"/>
    <w:rsid w:val="00B62978"/>
    <w:rsid w:val="00B64FF5"/>
    <w:rsid w:val="00B71E5E"/>
    <w:rsid w:val="00B71EEA"/>
    <w:rsid w:val="00B72E29"/>
    <w:rsid w:val="00B74207"/>
    <w:rsid w:val="00B80F87"/>
    <w:rsid w:val="00B8257A"/>
    <w:rsid w:val="00B82A0C"/>
    <w:rsid w:val="00B83414"/>
    <w:rsid w:val="00B867C1"/>
    <w:rsid w:val="00B90336"/>
    <w:rsid w:val="00B90B55"/>
    <w:rsid w:val="00B946F5"/>
    <w:rsid w:val="00B94C5E"/>
    <w:rsid w:val="00B9578F"/>
    <w:rsid w:val="00B96CB0"/>
    <w:rsid w:val="00B9721A"/>
    <w:rsid w:val="00B976BD"/>
    <w:rsid w:val="00B97D99"/>
    <w:rsid w:val="00BA6795"/>
    <w:rsid w:val="00BB051F"/>
    <w:rsid w:val="00BB2889"/>
    <w:rsid w:val="00BB3355"/>
    <w:rsid w:val="00BB602C"/>
    <w:rsid w:val="00BB68C7"/>
    <w:rsid w:val="00BB6E7F"/>
    <w:rsid w:val="00BC5D37"/>
    <w:rsid w:val="00BD034D"/>
    <w:rsid w:val="00BD41F8"/>
    <w:rsid w:val="00BD6FC1"/>
    <w:rsid w:val="00BE2D3D"/>
    <w:rsid w:val="00BE5768"/>
    <w:rsid w:val="00BE6C47"/>
    <w:rsid w:val="00BF0CB1"/>
    <w:rsid w:val="00BF12E7"/>
    <w:rsid w:val="00BF2810"/>
    <w:rsid w:val="00BF45A4"/>
    <w:rsid w:val="00BF4E83"/>
    <w:rsid w:val="00BF5FF2"/>
    <w:rsid w:val="00BF7A3F"/>
    <w:rsid w:val="00C00D91"/>
    <w:rsid w:val="00C03EF4"/>
    <w:rsid w:val="00C04B9D"/>
    <w:rsid w:val="00C04D04"/>
    <w:rsid w:val="00C05516"/>
    <w:rsid w:val="00C07DBA"/>
    <w:rsid w:val="00C10A96"/>
    <w:rsid w:val="00C1447B"/>
    <w:rsid w:val="00C146A6"/>
    <w:rsid w:val="00C16B79"/>
    <w:rsid w:val="00C17147"/>
    <w:rsid w:val="00C1721F"/>
    <w:rsid w:val="00C228EC"/>
    <w:rsid w:val="00C2438C"/>
    <w:rsid w:val="00C27062"/>
    <w:rsid w:val="00C32E1A"/>
    <w:rsid w:val="00C4260F"/>
    <w:rsid w:val="00C42B93"/>
    <w:rsid w:val="00C44A59"/>
    <w:rsid w:val="00C563DA"/>
    <w:rsid w:val="00C60085"/>
    <w:rsid w:val="00C646BE"/>
    <w:rsid w:val="00C67FB1"/>
    <w:rsid w:val="00C70361"/>
    <w:rsid w:val="00C74DA7"/>
    <w:rsid w:val="00C75D48"/>
    <w:rsid w:val="00C76F7E"/>
    <w:rsid w:val="00C818E7"/>
    <w:rsid w:val="00C91041"/>
    <w:rsid w:val="00C92C02"/>
    <w:rsid w:val="00C93A6A"/>
    <w:rsid w:val="00C979E1"/>
    <w:rsid w:val="00CA0FE1"/>
    <w:rsid w:val="00CA64CE"/>
    <w:rsid w:val="00CB0A70"/>
    <w:rsid w:val="00CC061D"/>
    <w:rsid w:val="00CC14A4"/>
    <w:rsid w:val="00CC29D0"/>
    <w:rsid w:val="00CC3DEE"/>
    <w:rsid w:val="00CC58FD"/>
    <w:rsid w:val="00CC6960"/>
    <w:rsid w:val="00CD12E6"/>
    <w:rsid w:val="00CD1A5E"/>
    <w:rsid w:val="00CD4894"/>
    <w:rsid w:val="00CD48D6"/>
    <w:rsid w:val="00CD54BC"/>
    <w:rsid w:val="00CD7B1D"/>
    <w:rsid w:val="00CE04E1"/>
    <w:rsid w:val="00CE1D00"/>
    <w:rsid w:val="00CE4030"/>
    <w:rsid w:val="00CE5773"/>
    <w:rsid w:val="00CF4AA8"/>
    <w:rsid w:val="00CF5C65"/>
    <w:rsid w:val="00CF7627"/>
    <w:rsid w:val="00D02A62"/>
    <w:rsid w:val="00D03204"/>
    <w:rsid w:val="00D04AC5"/>
    <w:rsid w:val="00D057AF"/>
    <w:rsid w:val="00D06981"/>
    <w:rsid w:val="00D074DC"/>
    <w:rsid w:val="00D139FD"/>
    <w:rsid w:val="00D15CE8"/>
    <w:rsid w:val="00D22A28"/>
    <w:rsid w:val="00D23736"/>
    <w:rsid w:val="00D2672C"/>
    <w:rsid w:val="00D26B6B"/>
    <w:rsid w:val="00D27249"/>
    <w:rsid w:val="00D3142F"/>
    <w:rsid w:val="00D3240C"/>
    <w:rsid w:val="00D36B0C"/>
    <w:rsid w:val="00D42ADC"/>
    <w:rsid w:val="00D43016"/>
    <w:rsid w:val="00D43700"/>
    <w:rsid w:val="00D43E7F"/>
    <w:rsid w:val="00D454BF"/>
    <w:rsid w:val="00D476F5"/>
    <w:rsid w:val="00D513A7"/>
    <w:rsid w:val="00D53503"/>
    <w:rsid w:val="00D5378E"/>
    <w:rsid w:val="00D54FC9"/>
    <w:rsid w:val="00D5602F"/>
    <w:rsid w:val="00D56EED"/>
    <w:rsid w:val="00D5741E"/>
    <w:rsid w:val="00D577DB"/>
    <w:rsid w:val="00D61086"/>
    <w:rsid w:val="00D62E6D"/>
    <w:rsid w:val="00D6340D"/>
    <w:rsid w:val="00D72A5F"/>
    <w:rsid w:val="00D7637B"/>
    <w:rsid w:val="00D76410"/>
    <w:rsid w:val="00D77607"/>
    <w:rsid w:val="00D82707"/>
    <w:rsid w:val="00D83CA3"/>
    <w:rsid w:val="00D9057F"/>
    <w:rsid w:val="00D938FA"/>
    <w:rsid w:val="00D954C8"/>
    <w:rsid w:val="00D96FE2"/>
    <w:rsid w:val="00D97E6B"/>
    <w:rsid w:val="00DA05F8"/>
    <w:rsid w:val="00DA1CAB"/>
    <w:rsid w:val="00DA2BCB"/>
    <w:rsid w:val="00DA2F2D"/>
    <w:rsid w:val="00DA3DC8"/>
    <w:rsid w:val="00DA532A"/>
    <w:rsid w:val="00DA5447"/>
    <w:rsid w:val="00DA5E8A"/>
    <w:rsid w:val="00DB0C9B"/>
    <w:rsid w:val="00DB311C"/>
    <w:rsid w:val="00DC00F8"/>
    <w:rsid w:val="00DC1034"/>
    <w:rsid w:val="00DC468D"/>
    <w:rsid w:val="00DC5F02"/>
    <w:rsid w:val="00DD02E6"/>
    <w:rsid w:val="00DD1547"/>
    <w:rsid w:val="00DD1E80"/>
    <w:rsid w:val="00DD3044"/>
    <w:rsid w:val="00DD4C77"/>
    <w:rsid w:val="00DD74B0"/>
    <w:rsid w:val="00DE06D4"/>
    <w:rsid w:val="00DE212E"/>
    <w:rsid w:val="00DE4297"/>
    <w:rsid w:val="00DE5829"/>
    <w:rsid w:val="00DF0148"/>
    <w:rsid w:val="00DF093B"/>
    <w:rsid w:val="00E055F6"/>
    <w:rsid w:val="00E1141A"/>
    <w:rsid w:val="00E15E14"/>
    <w:rsid w:val="00E15F83"/>
    <w:rsid w:val="00E304BD"/>
    <w:rsid w:val="00E30720"/>
    <w:rsid w:val="00E319B4"/>
    <w:rsid w:val="00E34C8C"/>
    <w:rsid w:val="00E34F57"/>
    <w:rsid w:val="00E3510C"/>
    <w:rsid w:val="00E35CFA"/>
    <w:rsid w:val="00E43BDE"/>
    <w:rsid w:val="00E475A0"/>
    <w:rsid w:val="00E54ADF"/>
    <w:rsid w:val="00E56EC2"/>
    <w:rsid w:val="00E63DD6"/>
    <w:rsid w:val="00E654B3"/>
    <w:rsid w:val="00E660E3"/>
    <w:rsid w:val="00E67F7A"/>
    <w:rsid w:val="00E72C57"/>
    <w:rsid w:val="00E768F2"/>
    <w:rsid w:val="00E81052"/>
    <w:rsid w:val="00E822C3"/>
    <w:rsid w:val="00E82597"/>
    <w:rsid w:val="00E9364E"/>
    <w:rsid w:val="00EA34A7"/>
    <w:rsid w:val="00EA38D3"/>
    <w:rsid w:val="00EA470E"/>
    <w:rsid w:val="00EA48A9"/>
    <w:rsid w:val="00EA4A52"/>
    <w:rsid w:val="00EA6EAF"/>
    <w:rsid w:val="00EB094C"/>
    <w:rsid w:val="00EC1DAF"/>
    <w:rsid w:val="00EC593A"/>
    <w:rsid w:val="00ED1559"/>
    <w:rsid w:val="00ED35DC"/>
    <w:rsid w:val="00ED6572"/>
    <w:rsid w:val="00EE3352"/>
    <w:rsid w:val="00EE6B60"/>
    <w:rsid w:val="00EE774E"/>
    <w:rsid w:val="00EF3FA2"/>
    <w:rsid w:val="00F04C33"/>
    <w:rsid w:val="00F0643D"/>
    <w:rsid w:val="00F068EC"/>
    <w:rsid w:val="00F11D52"/>
    <w:rsid w:val="00F13ADB"/>
    <w:rsid w:val="00F13B04"/>
    <w:rsid w:val="00F154E9"/>
    <w:rsid w:val="00F1728C"/>
    <w:rsid w:val="00F177B0"/>
    <w:rsid w:val="00F20C62"/>
    <w:rsid w:val="00F3049D"/>
    <w:rsid w:val="00F35EF2"/>
    <w:rsid w:val="00F405C8"/>
    <w:rsid w:val="00F4396D"/>
    <w:rsid w:val="00F44CE8"/>
    <w:rsid w:val="00F45A43"/>
    <w:rsid w:val="00F45E02"/>
    <w:rsid w:val="00F50147"/>
    <w:rsid w:val="00F50C80"/>
    <w:rsid w:val="00F5271D"/>
    <w:rsid w:val="00F529FD"/>
    <w:rsid w:val="00F5742C"/>
    <w:rsid w:val="00F60AFF"/>
    <w:rsid w:val="00F708FE"/>
    <w:rsid w:val="00F722F3"/>
    <w:rsid w:val="00F72B17"/>
    <w:rsid w:val="00F732BC"/>
    <w:rsid w:val="00F7340A"/>
    <w:rsid w:val="00F773A7"/>
    <w:rsid w:val="00F8225E"/>
    <w:rsid w:val="00F8414C"/>
    <w:rsid w:val="00F84152"/>
    <w:rsid w:val="00F84803"/>
    <w:rsid w:val="00F901E1"/>
    <w:rsid w:val="00F91532"/>
    <w:rsid w:val="00F920C1"/>
    <w:rsid w:val="00F94EF3"/>
    <w:rsid w:val="00F96826"/>
    <w:rsid w:val="00F969DC"/>
    <w:rsid w:val="00FA1F44"/>
    <w:rsid w:val="00FA39DC"/>
    <w:rsid w:val="00FA6A45"/>
    <w:rsid w:val="00FA79DC"/>
    <w:rsid w:val="00FA7AA1"/>
    <w:rsid w:val="00FB24BB"/>
    <w:rsid w:val="00FC2513"/>
    <w:rsid w:val="00FC310E"/>
    <w:rsid w:val="00FC5335"/>
    <w:rsid w:val="00FC5720"/>
    <w:rsid w:val="00FC6C47"/>
    <w:rsid w:val="00FD3D96"/>
    <w:rsid w:val="00FD738D"/>
    <w:rsid w:val="00FD7E6E"/>
    <w:rsid w:val="00FE01E5"/>
    <w:rsid w:val="00FE2331"/>
    <w:rsid w:val="00FE243D"/>
    <w:rsid w:val="00FE276C"/>
    <w:rsid w:val="00FE4C9F"/>
    <w:rsid w:val="00FF0FDA"/>
    <w:rsid w:val="00FF3ACB"/>
    <w:rsid w:val="00FF3E4D"/>
    <w:rsid w:val="00FF5270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271A76"/>
  <w15:chartTrackingRefBased/>
  <w15:docId w15:val="{9109E1E6-3F60-4E9A-95C7-7BD76287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57"/>
    <w:pPr>
      <w:widowControl w:val="0"/>
    </w:pPr>
    <w:rPr>
      <w:rFonts w:ascii="Times New Roman" w:eastAsia="PMingLiU" w:hAnsi="Times New Roman"/>
      <w:kern w:val="2"/>
      <w:sz w:val="24"/>
      <w:szCs w:val="24"/>
      <w:lang w:val="en-US" w:eastAsia="zh-TW"/>
    </w:rPr>
  </w:style>
  <w:style w:type="paragraph" w:styleId="Ttulo1">
    <w:name w:val="heading 1"/>
    <w:basedOn w:val="Normal"/>
    <w:next w:val="Normal"/>
    <w:link w:val="Ttulo1Car"/>
    <w:qFormat/>
    <w:rsid w:val="00280244"/>
    <w:pPr>
      <w:keepNext/>
      <w:outlineLvl w:val="0"/>
    </w:pPr>
    <w:rPr>
      <w:rFonts w:ascii="Arial" w:hAnsi="Arial"/>
      <w:b/>
      <w:bCs/>
    </w:rPr>
  </w:style>
  <w:style w:type="paragraph" w:styleId="Ttulo2">
    <w:name w:val="heading 2"/>
    <w:basedOn w:val="Normal"/>
    <w:next w:val="Normal"/>
    <w:link w:val="Ttulo2Car"/>
    <w:qFormat/>
    <w:rsid w:val="00280244"/>
    <w:pPr>
      <w:keepNext/>
      <w:outlineLvl w:val="1"/>
    </w:pPr>
    <w:rPr>
      <w:rFonts w:ascii="Arial" w:hAnsi="Arial"/>
      <w:b/>
      <w:bCs/>
      <w:sz w:val="20"/>
    </w:rPr>
  </w:style>
  <w:style w:type="paragraph" w:styleId="Ttulo3">
    <w:name w:val="heading 3"/>
    <w:basedOn w:val="Normal"/>
    <w:next w:val="Normal"/>
    <w:link w:val="Ttulo3Car"/>
    <w:qFormat/>
    <w:rsid w:val="00280244"/>
    <w:pPr>
      <w:keepNext/>
      <w:ind w:firstLineChars="156" w:firstLine="312"/>
      <w:outlineLvl w:val="2"/>
    </w:pPr>
    <w:rPr>
      <w:rFonts w:ascii="Arial" w:hAnsi="Arial"/>
      <w:b/>
      <w:bCs/>
      <w:sz w:val="20"/>
    </w:rPr>
  </w:style>
  <w:style w:type="paragraph" w:styleId="Ttulo5">
    <w:name w:val="heading 5"/>
    <w:basedOn w:val="Normal"/>
    <w:next w:val="Normal"/>
    <w:link w:val="Ttulo5Car"/>
    <w:qFormat/>
    <w:rsid w:val="00280244"/>
    <w:pPr>
      <w:keepNext/>
      <w:snapToGrid w:val="0"/>
      <w:outlineLvl w:val="4"/>
    </w:pPr>
    <w:rPr>
      <w:rFonts w:ascii="Arial" w:hAnsi="Arial"/>
      <w:b/>
      <w:bCs/>
      <w:color w:val="666699"/>
      <w:sz w:val="1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80244"/>
    <w:rPr>
      <w:rFonts w:ascii="Arial" w:eastAsia="PMingLiU" w:hAnsi="Arial" w:cs="Arial"/>
      <w:b/>
      <w:bCs/>
      <w:kern w:val="2"/>
      <w:sz w:val="24"/>
      <w:szCs w:val="24"/>
      <w:lang w:val="en-US" w:eastAsia="zh-TW"/>
    </w:rPr>
  </w:style>
  <w:style w:type="character" w:customStyle="1" w:styleId="Ttulo2Car">
    <w:name w:val="Título 2 Car"/>
    <w:link w:val="Ttulo2"/>
    <w:rsid w:val="00280244"/>
    <w:rPr>
      <w:rFonts w:ascii="Arial" w:eastAsia="PMingLiU" w:hAnsi="Arial" w:cs="Arial"/>
      <w:b/>
      <w:bCs/>
      <w:kern w:val="2"/>
      <w:sz w:val="20"/>
      <w:szCs w:val="24"/>
      <w:lang w:val="en-US" w:eastAsia="zh-TW"/>
    </w:rPr>
  </w:style>
  <w:style w:type="character" w:customStyle="1" w:styleId="Ttulo3Car">
    <w:name w:val="Título 3 Car"/>
    <w:link w:val="Ttulo3"/>
    <w:rsid w:val="00280244"/>
    <w:rPr>
      <w:rFonts w:ascii="Arial" w:eastAsia="PMingLiU" w:hAnsi="Arial" w:cs="Arial"/>
      <w:b/>
      <w:bCs/>
      <w:kern w:val="2"/>
      <w:sz w:val="20"/>
      <w:szCs w:val="24"/>
      <w:lang w:val="en-US" w:eastAsia="zh-TW"/>
    </w:rPr>
  </w:style>
  <w:style w:type="character" w:customStyle="1" w:styleId="Ttulo5Car">
    <w:name w:val="Título 5 Car"/>
    <w:link w:val="Ttulo5"/>
    <w:rsid w:val="00280244"/>
    <w:rPr>
      <w:rFonts w:ascii="Arial" w:eastAsia="PMingLiU" w:hAnsi="Arial" w:cs="Arial"/>
      <w:b/>
      <w:bCs/>
      <w:color w:val="666699"/>
      <w:kern w:val="2"/>
      <w:sz w:val="14"/>
      <w:szCs w:val="24"/>
      <w:lang w:val="en-US" w:eastAsia="zh-TW"/>
    </w:rPr>
  </w:style>
  <w:style w:type="paragraph" w:styleId="Piedepgina">
    <w:name w:val="footer"/>
    <w:basedOn w:val="Normal"/>
    <w:link w:val="PiedepginaCar"/>
    <w:uiPriority w:val="99"/>
    <w:rsid w:val="0028024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80244"/>
    <w:rPr>
      <w:rFonts w:ascii="Times New Roman" w:eastAsia="PMingLiU" w:hAnsi="Times New Roman" w:cs="Times New Roman"/>
      <w:kern w:val="2"/>
      <w:sz w:val="24"/>
      <w:szCs w:val="24"/>
      <w:lang w:val="en-US" w:eastAsia="zh-TW"/>
    </w:rPr>
  </w:style>
  <w:style w:type="character" w:styleId="Nmerodepgina">
    <w:name w:val="page number"/>
    <w:basedOn w:val="Fuentedeprrafopredeter"/>
    <w:rsid w:val="00280244"/>
  </w:style>
  <w:style w:type="table" w:styleId="Tablaconcuadrcula">
    <w:name w:val="Table Grid"/>
    <w:basedOn w:val="Tablanormal"/>
    <w:rsid w:val="00403D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38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738A4"/>
    <w:rPr>
      <w:rFonts w:ascii="Times New Roman" w:eastAsia="PMingLiU" w:hAnsi="Times New Roman"/>
      <w:kern w:val="2"/>
      <w:sz w:val="24"/>
      <w:szCs w:val="24"/>
      <w:lang w:val="en-US" w:eastAsia="zh-TW"/>
    </w:rPr>
  </w:style>
  <w:style w:type="paragraph" w:customStyle="1" w:styleId="normal0">
    <w:name w:val="normal"/>
    <w:basedOn w:val="Normal"/>
    <w:rsid w:val="00ED35DC"/>
    <w:pPr>
      <w:widowControl/>
      <w:spacing w:before="100" w:beforeAutospacing="1" w:after="100" w:afterAutospacing="1"/>
    </w:pPr>
    <w:rPr>
      <w:rFonts w:eastAsia="Times New Roman"/>
      <w:kern w:val="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0A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60AFF"/>
    <w:rPr>
      <w:rFonts w:ascii="Segoe UI" w:eastAsia="PMingLiU" w:hAnsi="Segoe UI" w:cs="Segoe UI"/>
      <w:kern w:val="2"/>
      <w:sz w:val="18"/>
      <w:szCs w:val="18"/>
      <w:lang w:val="en-US" w:eastAsia="zh-TW"/>
    </w:rPr>
  </w:style>
  <w:style w:type="paragraph" w:customStyle="1" w:styleId="Tiret3">
    <w:name w:val="Tiret 3"/>
    <w:basedOn w:val="Normal"/>
    <w:rsid w:val="00AD5681"/>
    <w:pPr>
      <w:widowControl/>
      <w:numPr>
        <w:numId w:val="7"/>
      </w:numPr>
      <w:tabs>
        <w:tab w:val="clear" w:pos="2551"/>
      </w:tabs>
      <w:spacing w:before="120" w:after="120"/>
      <w:ind w:left="1080" w:hanging="720"/>
      <w:jc w:val="both"/>
    </w:pPr>
    <w:rPr>
      <w:rFonts w:eastAsia="Calibri"/>
      <w:kern w:val="0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C4198-454F-41E3-A5A5-41132E246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4442</Words>
  <Characters>24432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ITP</Company>
  <LinksUpToDate>false</LinksUpToDate>
  <CharactersWithSpaces>28817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Unidad de Informática</dc:creator>
  <cp:keywords/>
  <dc:description/>
  <cp:lastModifiedBy>Alex G.</cp:lastModifiedBy>
  <cp:revision>2</cp:revision>
  <cp:lastPrinted>2019-10-31T23:58:00Z</cp:lastPrinted>
  <dcterms:created xsi:type="dcterms:W3CDTF">2024-01-25T22:23:00Z</dcterms:created>
  <dcterms:modified xsi:type="dcterms:W3CDTF">2024-01-25T22:23:00Z</dcterms:modified>
</cp:coreProperties>
</file>