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52"/>
          <w:szCs w:val="52"/>
          <w:rtl w:val="0"/>
        </w:rPr>
        <w:t xml:space="preserve">CPE15 Activity 08: Matplotlib Bar Graphs and Scatter 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Evacuation-Center Readiness Comparison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Professional Elective 1: Programming for Data Science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Individual, in class or take home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completion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 to 6 hours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Python, Jupyter Notebook or Google Colab, pandas, NumPy, and Matplotlib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Student Information</w:t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number: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performed: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submitted: </w:t>
            </w: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Activity Purpose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Compare synthetic evacuation-center capacity, occupancy, supplies, accessibility, and travel time using vertical, horizontal, grouped, stacked, and annotated bar graphs plus a multivariable scatter plot.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Intended Learning Outcomes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 vertical and horizontal bar graphs with correct dimensions.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grouped and stacked bar graphs from comparable quantities.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annotations with intentional horizontal and vertical alignment.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 scatter position, size, color, and category without ambiguity.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Validate, interpret, and export an accessible readiness figure.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General Instructions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and rename the matching student notebook before writing any answer.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activity individually. Use the supplied synthetic data and do not replace intentionally challenging values.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each prediction before executing the corresponding task, then keep code, output, and interpretation visible.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required libraries only after the lesson has introduced them. Do not submit screenshots as a replacement for executable code.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decisions using the observational unit, variable meaning, units, thresholds, denominators, and limitations.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 the kernel and run all cells from beginning to end before submission.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 permitted AI assistance and retain responsibility for verifying and explaining every submitted result.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Activity Tasks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Part 1: Validate Center-Level Data (10 points)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Each row is one synthetic evacuation center with capacity, assigned households, travel time, accessibility score, and supply counts.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DataFrame.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unique center IDs and nonnegative numeric values.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occupancy percentage.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 assignments above capacity.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all units.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Part 2: Vertical and Horizontal Bar Graphs (10 points)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Capacity and occupancy percentage answer different comparison questions.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vertical capacity bar graph with width and edge styling.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horizontal occupancy graph with bar height.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the horizontal graph by occupancy.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xerr or yerr only if an uncertainty quantity is explicitly supplied; otherwise omit it.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width for bar and height for barh.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Part 3: Grouped and Stacked Bars (10 points)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Capacity versus assignments should be grouped; supply categories may be stacked when the total kit count is meaningful.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grouped bars for capacity and assigned people.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stacked bars for water, food, and medical kits using bottom.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legends and units.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each stack total and explain what the total does and does not mean.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Part 4: Annotations and Alignment (10 points)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occupancy bars need exact labels without obscuring the comparison.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ax.bar_label or annotate.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ha and va choices.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capstyle on a reference or annotation line if appropriate.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labels inside the axes and legible.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Part 5: Multivariable Scatter Plot and Final Export (15 points)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Readiness depends on travel time, accessibility, assignment load, and capacity.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Required tasks: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travel time to x and access score to 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capacity to marker size and occupancy percentage to color.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colorbar, center labels, readable size scaling, and reference lines.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and verify the PNG.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what every visual channel means.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required: </w:t>
      </w:r>
      <w:r w:rsidDel="00000000" w:rsidR="00000000" w:rsidRPr="00000000">
        <w:rPr>
          <w:rtl w:val="0"/>
        </w:rPr>
        <w:t xml:space="preserve">Prediction, executable code, visible output, validation evidence, and a two-to-four sentence interpretation comparing the result with the prediction.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Guide Questions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is a horizontal bar graph preferable?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__________________________________________________________________________________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is stacking inappropriate?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__________________________________________________________________________________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should scatter marker area, not radius, represent magnitude?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__________________________________________________________________________________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Science Communication Task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Write a 140 to 180 word DRRM readiness brief that identifies the over-capacity center, interprets travel and accessibility evidence, explains the visual encodings, and states that assignments, supplies, and accessibility scores require field verification.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with the main evidence rather than the software steps.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the observation unit, scope, relevant values, and measurement units or denominator.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direct evidence from interpretation and recommendation.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uncertainty, missing context, synthetic status, and any ethical, privacy, accessibility, or operational limitation relevant to the scenario.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one notebook named `Surname_Firstname_CPE15_Activity08.ipynb`.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all starter-data cells, completed code, outputs, written explanations, guide-question responses, science communication brief, reflection, and AI-use disclosure in the notebook.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generated PNG, CSV, GeoJSON, or HTML files requested by the activity together with the notebook.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separate laboratory report is required.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AI-Use Disclosure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State whether you used an AI tool. If yes, identify the tool, the specific assistance requested, the parts influenced, how you verified the result, and what you changed. A disclosure does not replace your obligation to understand and defend the work.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Assessment Rubric</w:t>
      </w:r>
    </w:p>
    <w:tbl>
      <w:tblPr>
        <w:tblStyle w:val="Table3"/>
        <w:tblW w:w="9360.0" w:type="dxa"/>
        <w:jc w:val="left"/>
        <w:tblInd w:w="-108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8060"/>
        <w:gridCol w:w="1300"/>
        <w:tblGridChange w:id="0">
          <w:tblGrid>
            <w:gridCol w:w="8060"/>
            <w:gridCol w:w="13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Part 1: Validate Center-Level Data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Part 2: Vertical and Horizontal Bar Graphs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Part 3: Grouped and Stacked Bars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Part 4: Annotations and Alignment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Part 5: Multivariable Scatter Plot and Final Export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validation, reconciliation, and responsible handling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Accuracy and completeness of outputs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Interpretation, guide questions, and reflection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Science communication brief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Code readability and notebook organization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AI disclosure and submission compliance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Final Submission Check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filename follows the required pattern.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information is complete.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code cell executes from a fresh kernel.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requested generated files exist and open.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Predictions, explanations, guide questions, science brief, reflection, and disclosure are complete.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solution or output was copied from another student or the instructor key.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