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F4EF" w14:textId="2B45B2DE" w:rsidR="001A595F" w:rsidRDefault="00FF2AE5">
      <w:proofErr w:type="spellStart"/>
      <w:r>
        <w:t>Fit_backbone.m</w:t>
      </w:r>
      <w:proofErr w:type="spellEnd"/>
    </w:p>
    <w:p w14:paraId="0DAB49C7" w14:textId="27D9CE55" w:rsidR="00FF2AE5" w:rsidRDefault="00FF2AE5">
      <w:r>
        <w:t xml:space="preserve">This script will </w:t>
      </w:r>
      <w:r w:rsidR="00C76B61">
        <w:t>analyze</w:t>
      </w:r>
      <w:r>
        <w:t xml:space="preserve"> and return the MT backbone in a structure</w:t>
      </w:r>
      <w:r w:rsidR="00C76B61">
        <w:t>.</w:t>
      </w:r>
    </w:p>
    <w:p w14:paraId="06F375FD" w14:textId="6A717BCF" w:rsidR="00C76B61" w:rsidRDefault="00C76B61">
      <w:r>
        <w:t xml:space="preserve">You need to set the </w:t>
      </w:r>
      <w:proofErr w:type="spellStart"/>
      <w:r>
        <w:t>fit_params.cr_start</w:t>
      </w:r>
      <w:proofErr w:type="spellEnd"/>
      <w:r>
        <w:t xml:space="preserve"> and .</w:t>
      </w:r>
      <w:proofErr w:type="spellStart"/>
      <w:r>
        <w:t>cr_end</w:t>
      </w:r>
      <w:proofErr w:type="spellEnd"/>
      <w:r>
        <w:t xml:space="preserve"> to be the start and end of the MT contour. These points will define your reference line. You can read the coordinates (in pixels) from ImageJ.</w:t>
      </w:r>
    </w:p>
    <w:p w14:paraId="200EC421" w14:textId="4D1F04FD" w:rsidR="00C76B61" w:rsidRDefault="00C76B61">
      <w:r>
        <w:t xml:space="preserve">The results will be a structure stored in your workspace. You will also see 3 figures. </w:t>
      </w:r>
    </w:p>
    <w:p w14:paraId="75E026A6" w14:textId="04404204" w:rsidR="00C76B61" w:rsidRDefault="00C76B61">
      <w:r>
        <w:t>Figure 1 is a plot of the contour and the displacement along it. Figure 2 is a kymograph with red lines attempting to find the edges of the MT. (this is not used again and can be ignored) and Figure 3 gives the displacement along the contour and the RMX displacement as a function of length.</w:t>
      </w:r>
    </w:p>
    <w:p w14:paraId="05E998D9" w14:textId="77777777" w:rsidR="00FF2AE5" w:rsidRDefault="00FF2AE5"/>
    <w:p w14:paraId="32903735" w14:textId="5BC5A0F1" w:rsidR="00FF2AE5" w:rsidRDefault="00C76B61">
      <w:r>
        <w:rPr>
          <w:noProof/>
        </w:rPr>
        <w:drawing>
          <wp:inline distT="0" distB="0" distL="0" distR="0" wp14:anchorId="47BC20E8" wp14:editId="49679A4E">
            <wp:extent cx="4902200" cy="1104900"/>
            <wp:effectExtent l="0" t="0" r="0" b="0"/>
            <wp:docPr id="1348447940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7940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3DB4" w14:textId="77777777" w:rsidR="00C76B61" w:rsidRDefault="00C76B61"/>
    <w:p w14:paraId="336BA5E9" w14:textId="70735649" w:rsidR="00C76B61" w:rsidRDefault="001A3C8D">
      <w:r>
        <w:t>The output 3 figures. Figure 3 is the most important.</w:t>
      </w:r>
    </w:p>
    <w:p w14:paraId="03018917" w14:textId="0BD3F626" w:rsidR="00C76B61" w:rsidRDefault="001A3C8D">
      <w:r>
        <w:rPr>
          <w:noProof/>
        </w:rPr>
        <w:drawing>
          <wp:inline distT="0" distB="0" distL="0" distR="0" wp14:anchorId="7CE76462" wp14:editId="25AC1631">
            <wp:extent cx="5943600" cy="2924810"/>
            <wp:effectExtent l="0" t="0" r="0" b="0"/>
            <wp:docPr id="211930567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567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B5C5" w14:textId="77777777" w:rsidR="001A3C8D" w:rsidRDefault="001A3C8D"/>
    <w:p w14:paraId="6367C73C" w14:textId="7F326B17" w:rsidR="001A3C8D" w:rsidRDefault="001A3C8D">
      <w:r>
        <w:t>And the output results:</w:t>
      </w:r>
    </w:p>
    <w:p w14:paraId="4D0173AE" w14:textId="77777777" w:rsidR="001A3C8D" w:rsidRDefault="001A3C8D"/>
    <w:p w14:paraId="14400A56" w14:textId="77D94FB8" w:rsidR="001A3C8D" w:rsidRDefault="001A3C8D">
      <w:r>
        <w:rPr>
          <w:noProof/>
        </w:rPr>
        <w:lastRenderedPageBreak/>
        <w:drawing>
          <wp:inline distT="0" distB="0" distL="0" distR="0" wp14:anchorId="66D434CF" wp14:editId="1033A4D2">
            <wp:extent cx="6669233" cy="2042809"/>
            <wp:effectExtent l="0" t="0" r="0" b="1905"/>
            <wp:docPr id="144328864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88645" name="Picture 5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774" cy="20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41A" w14:textId="77777777" w:rsidR="001A3C8D" w:rsidRDefault="001A3C8D"/>
    <w:p w14:paraId="090F2932" w14:textId="57AA1D76" w:rsidR="001A3C8D" w:rsidRDefault="00C16F2D">
      <w:r>
        <w:t>Now you want to save the workspace since result has all the info in it you need. Here we will save it as “</w:t>
      </w:r>
      <w:proofErr w:type="spellStart"/>
      <w:r>
        <w:t>backbone.mat</w:t>
      </w:r>
      <w:proofErr w:type="spellEnd"/>
      <w:r>
        <w:t>” and include this file on GitHub.</w:t>
      </w:r>
      <w:r w:rsidR="003B5F03">
        <w:t xml:space="preserve"> Note you will need the curve fitting toolbox for this to work.</w:t>
      </w:r>
    </w:p>
    <w:p w14:paraId="5A6F7C5C" w14:textId="77777777" w:rsidR="00C16F2D" w:rsidRDefault="00C16F2D"/>
    <w:p w14:paraId="37F59820" w14:textId="066F3905" w:rsidR="00C16F2D" w:rsidRDefault="00C16F2D">
      <w:proofErr w:type="gramStart"/>
      <w:r>
        <w:t>Next</w:t>
      </w:r>
      <w:proofErr w:type="gramEnd"/>
      <w:r>
        <w:t xml:space="preserve"> we run the “analyze </w:t>
      </w:r>
      <w:proofErr w:type="spellStart"/>
      <w:r>
        <w:t>backbones.m</w:t>
      </w:r>
      <w:proofErr w:type="spellEnd"/>
      <w:r>
        <w:t xml:space="preserve">” file using our previous result and assigning the output the </w:t>
      </w:r>
      <w:proofErr w:type="spellStart"/>
      <w:r>
        <w:t>the</w:t>
      </w:r>
      <w:proofErr w:type="spellEnd"/>
      <w:r>
        <w:t xml:space="preserve"> various variables in case we want them later :</w:t>
      </w:r>
    </w:p>
    <w:p w14:paraId="5BFB87F5" w14:textId="77777777" w:rsidR="00C16F2D" w:rsidRDefault="00C16F2D"/>
    <w:p w14:paraId="7F261790" w14:textId="77777777" w:rsidR="00C16F2D" w:rsidRDefault="00C16F2D"/>
    <w:p w14:paraId="5848CA2B" w14:textId="77777777" w:rsidR="00C16F2D" w:rsidRDefault="00C16F2D"/>
    <w:p w14:paraId="3F5597C9" w14:textId="77777777" w:rsidR="00C16F2D" w:rsidRPr="00C16F2D" w:rsidRDefault="00C16F2D" w:rsidP="00C16F2D">
      <w:pPr>
        <w:rPr>
          <w:i/>
          <w:iCs/>
        </w:rPr>
      </w:pPr>
      <w:r>
        <w:t xml:space="preserve">&gt;&gt; </w:t>
      </w:r>
      <w:r w:rsidRPr="00C16F2D">
        <w:rPr>
          <w:i/>
          <w:iCs/>
        </w:rPr>
        <w:t>[</w:t>
      </w:r>
      <w:proofErr w:type="spellStart"/>
      <w:r w:rsidRPr="00C16F2D">
        <w:rPr>
          <w:i/>
          <w:iCs/>
        </w:rPr>
        <w:t>acorr,meansigsqr,plateau_value</w:t>
      </w:r>
      <w:proofErr w:type="spellEnd"/>
      <w:r w:rsidRPr="00C16F2D">
        <w:rPr>
          <w:i/>
          <w:iCs/>
        </w:rPr>
        <w:t xml:space="preserve">, </w:t>
      </w:r>
      <w:proofErr w:type="spellStart"/>
      <w:r w:rsidRPr="00C16F2D">
        <w:rPr>
          <w:i/>
          <w:iCs/>
        </w:rPr>
        <w:t>plateau_data,sigmasquared</w:t>
      </w:r>
      <w:proofErr w:type="spellEnd"/>
      <w:r w:rsidRPr="00C16F2D">
        <w:rPr>
          <w:i/>
          <w:iCs/>
        </w:rPr>
        <w:t xml:space="preserve">, </w:t>
      </w:r>
      <w:proofErr w:type="spellStart"/>
      <w:r w:rsidRPr="00C16F2D">
        <w:rPr>
          <w:i/>
          <w:iCs/>
        </w:rPr>
        <w:t>numSample</w:t>
      </w:r>
      <w:proofErr w:type="spellEnd"/>
      <w:r w:rsidRPr="00C16F2D">
        <w:rPr>
          <w:i/>
          <w:iCs/>
        </w:rPr>
        <w:t xml:space="preserve"> ,meandY3point,noise_estimate_3point,noise_corr3point,noise_corr_abs3point,...</w:t>
      </w:r>
    </w:p>
    <w:p w14:paraId="51ACCE9D" w14:textId="77777777" w:rsidR="00C16F2D" w:rsidRPr="00C16F2D" w:rsidRDefault="00C16F2D" w:rsidP="00C16F2D">
      <w:pPr>
        <w:rPr>
          <w:i/>
          <w:iCs/>
        </w:rPr>
      </w:pPr>
      <w:r w:rsidRPr="00C16F2D">
        <w:rPr>
          <w:i/>
          <w:iCs/>
        </w:rPr>
        <w:t xml:space="preserve">        sigma_3_twoThirds3pt,f, </w:t>
      </w:r>
      <w:proofErr w:type="spellStart"/>
      <w:r w:rsidRPr="00C16F2D">
        <w:rPr>
          <w:i/>
          <w:iCs/>
        </w:rPr>
        <w:t>gof</w:t>
      </w:r>
      <w:proofErr w:type="spellEnd"/>
      <w:r w:rsidRPr="00C16F2D">
        <w:rPr>
          <w:i/>
          <w:iCs/>
        </w:rPr>
        <w:t xml:space="preserve">, slope, </w:t>
      </w:r>
      <w:proofErr w:type="spellStart"/>
      <w:r w:rsidRPr="00C16F2D">
        <w:rPr>
          <w:i/>
          <w:iCs/>
        </w:rPr>
        <w:t>yintercept</w:t>
      </w:r>
      <w:proofErr w:type="spellEnd"/>
      <w:r w:rsidRPr="00C16F2D">
        <w:rPr>
          <w:i/>
          <w:iCs/>
        </w:rPr>
        <w:t>, Xintercept_seed_positions,Lp,Lplower,Lpupper,dYsqr_3point...</w:t>
      </w:r>
    </w:p>
    <w:p w14:paraId="142946EB" w14:textId="6D7F39A5" w:rsidR="00C16F2D" w:rsidRPr="00C16F2D" w:rsidRDefault="00C16F2D" w:rsidP="00C16F2D">
      <w:pPr>
        <w:rPr>
          <w:i/>
          <w:iCs/>
        </w:rPr>
      </w:pPr>
      <w:r w:rsidRPr="00C16F2D">
        <w:rPr>
          <w:i/>
          <w:iCs/>
        </w:rPr>
        <w:t xml:space="preserve">        ] = </w:t>
      </w:r>
      <w:proofErr w:type="spellStart"/>
      <w:r w:rsidRPr="00C16F2D">
        <w:rPr>
          <w:i/>
          <w:iCs/>
        </w:rPr>
        <w:t>analyze_backbones</w:t>
      </w:r>
      <w:proofErr w:type="spellEnd"/>
      <w:r w:rsidRPr="00C16F2D">
        <w:rPr>
          <w:i/>
          <w:iCs/>
        </w:rPr>
        <w:t>(result)</w:t>
      </w:r>
    </w:p>
    <w:p w14:paraId="3B7D9559" w14:textId="77777777" w:rsidR="00C16F2D" w:rsidRDefault="00C16F2D"/>
    <w:p w14:paraId="6FC4BCF9" w14:textId="77777777" w:rsidR="00C16F2D" w:rsidRDefault="00C16F2D"/>
    <w:p w14:paraId="481CFF89" w14:textId="77777777" w:rsidR="00C16F2D" w:rsidRDefault="00C16F2D"/>
    <w:p w14:paraId="31785471" w14:textId="4205459E" w:rsidR="00C16F2D" w:rsidRDefault="003B5F03">
      <w:r>
        <w:t>When run a window will pop up that is showing you the analysis as follows:</w:t>
      </w:r>
    </w:p>
    <w:p w14:paraId="12B6AC91" w14:textId="77777777" w:rsidR="003B5F03" w:rsidRDefault="003B5F03"/>
    <w:p w14:paraId="7609A38F" w14:textId="3F43DDEB" w:rsidR="003B5F03" w:rsidRDefault="003B5F03">
      <w:r>
        <w:rPr>
          <w:noProof/>
        </w:rPr>
        <w:lastRenderedPageBreak/>
        <w:drawing>
          <wp:inline distT="0" distB="0" distL="0" distR="0" wp14:anchorId="1C28C963" wp14:editId="29A54BD3">
            <wp:extent cx="5943600" cy="4671695"/>
            <wp:effectExtent l="0" t="0" r="0" b="1905"/>
            <wp:docPr id="407318569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18569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D444" w14:textId="35A76F1E" w:rsidR="003B5F03" w:rsidRDefault="003B5F03">
      <w:r>
        <w:t>An example screen shot of the backbone analysis</w:t>
      </w:r>
    </w:p>
    <w:p w14:paraId="1045D67A" w14:textId="77777777" w:rsidR="003B5F03" w:rsidRDefault="003B5F03"/>
    <w:p w14:paraId="0DDAE049" w14:textId="68FA0FB0" w:rsidR="003B5F03" w:rsidRDefault="003B5F03">
      <w:r>
        <w:t>The top window is the perpendicular displacement of this piece</w:t>
      </w:r>
    </w:p>
    <w:p w14:paraId="074BA8D2" w14:textId="39577529" w:rsidR="003B5F03" w:rsidRDefault="003B5F03">
      <w:r>
        <w:t>The second window is the autocorrelation ( MSD) calculation</w:t>
      </w:r>
    </w:p>
    <w:p w14:paraId="69ECAFDA" w14:textId="6E358F8A" w:rsidR="003B5F03" w:rsidRDefault="003B5F03">
      <w:r>
        <w:t>The third window is the sigma squared ( plateau value)</w:t>
      </w:r>
    </w:p>
    <w:p w14:paraId="3597225C" w14:textId="15FF94D3" w:rsidR="003B5F03" w:rsidRDefault="003B5F03">
      <w:r>
        <w:t>The fourth window is the sigma^2/3 which should be linear.</w:t>
      </w:r>
    </w:p>
    <w:p w14:paraId="71D08FF1" w14:textId="77777777" w:rsidR="003B5F03" w:rsidRDefault="003B5F03"/>
    <w:p w14:paraId="49725E06" w14:textId="587B96CB" w:rsidR="003B5F03" w:rsidRDefault="003B5F03">
      <w:r>
        <w:t>Once it runs through the tube a window pops up showing the data with the fit:</w:t>
      </w:r>
    </w:p>
    <w:p w14:paraId="080B15B8" w14:textId="77777777" w:rsidR="003B5F03" w:rsidRDefault="003B5F03"/>
    <w:p w14:paraId="1C44D29F" w14:textId="4F43B0BC" w:rsidR="003B5F03" w:rsidRDefault="003B5F03">
      <w:r>
        <w:rPr>
          <w:noProof/>
        </w:rPr>
        <w:lastRenderedPageBreak/>
        <w:drawing>
          <wp:inline distT="0" distB="0" distL="0" distR="0" wp14:anchorId="72DFF65C" wp14:editId="2339302E">
            <wp:extent cx="5943600" cy="5128260"/>
            <wp:effectExtent l="0" t="0" r="0" b="2540"/>
            <wp:docPr id="1382983436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83436" name="Picture 9" descr="Graphical user interface, 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4F4" w14:textId="77777777" w:rsidR="003B5F03" w:rsidRDefault="003B5F03"/>
    <w:p w14:paraId="6F025E1D" w14:textId="65AC31D5" w:rsidR="003B5F03" w:rsidRDefault="003B5F03">
      <w:r>
        <w:t xml:space="preserve">And the value of </w:t>
      </w:r>
      <w:proofErr w:type="spellStart"/>
      <w:r>
        <w:t>Lp</w:t>
      </w:r>
      <w:proofErr w:type="spellEnd"/>
      <w:r>
        <w:t xml:space="preserve"> for this tube is saved in the workspace :</w:t>
      </w:r>
    </w:p>
    <w:p w14:paraId="24F5E8FF" w14:textId="58346B35" w:rsidR="003B5F03" w:rsidRDefault="003B5F03">
      <w:r>
        <w:rPr>
          <w:noProof/>
        </w:rPr>
        <w:drawing>
          <wp:inline distT="0" distB="0" distL="0" distR="0" wp14:anchorId="6E01B04F" wp14:editId="2CA12EC5">
            <wp:extent cx="3200400" cy="698500"/>
            <wp:effectExtent l="0" t="0" r="0" b="0"/>
            <wp:docPr id="853594118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4118" name="Picture 10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0EAA" w14:textId="77777777" w:rsidR="003B5F03" w:rsidRDefault="003B5F03"/>
    <w:p w14:paraId="660BDCE6" w14:textId="6F836A3B" w:rsidR="003B5F03" w:rsidRDefault="003B5F03">
      <w:proofErr w:type="gramStart"/>
      <w:r>
        <w:t>So</w:t>
      </w:r>
      <w:proofErr w:type="gramEnd"/>
      <w:r>
        <w:t xml:space="preserve"> for this example the </w:t>
      </w:r>
      <w:proofErr w:type="spellStart"/>
      <w:r>
        <w:t>Lp</w:t>
      </w:r>
      <w:proofErr w:type="spellEnd"/>
      <w:r>
        <w:t xml:space="preserve"> value if 6.6 mm with a 95%CI from {6.3 to 7.0}</w:t>
      </w:r>
    </w:p>
    <w:p w14:paraId="3F0AF3D3" w14:textId="77777777" w:rsidR="00A32468" w:rsidRDefault="00A32468"/>
    <w:p w14:paraId="7675F22D" w14:textId="00F3B58B" w:rsidR="00A32468" w:rsidRDefault="00A32468">
      <w:r>
        <w:t>And save the workspace. Here we save as ‘</w:t>
      </w:r>
      <w:proofErr w:type="spellStart"/>
      <w:r>
        <w:t>example_backbone_analysis.m</w:t>
      </w:r>
      <w:proofErr w:type="spellEnd"/>
      <w:r>
        <w:t>’</w:t>
      </w:r>
    </w:p>
    <w:p w14:paraId="26675583" w14:textId="59E3462B" w:rsidR="00A32468" w:rsidRDefault="00A32468">
      <w:r>
        <w:t xml:space="preserve">Then repeat this for each backbone you have and collect the </w:t>
      </w:r>
      <w:proofErr w:type="spellStart"/>
      <w:r>
        <w:t>Lp</w:t>
      </w:r>
      <w:proofErr w:type="spellEnd"/>
      <w:r>
        <w:t xml:space="preserve"> data in PRISM for further visualization and analysis.</w:t>
      </w:r>
    </w:p>
    <w:p w14:paraId="0BCDE56A" w14:textId="77777777" w:rsidR="003B5F03" w:rsidRDefault="003B5F03"/>
    <w:p w14:paraId="5336112F" w14:textId="77777777" w:rsidR="003B5F03" w:rsidRDefault="003B5F03"/>
    <w:p w14:paraId="57A6289F" w14:textId="77777777" w:rsidR="003B5F03" w:rsidRDefault="003B5F03">
      <w:pPr>
        <w:pBdr>
          <w:bottom w:val="double" w:sz="6" w:space="1" w:color="auto"/>
        </w:pBdr>
      </w:pPr>
    </w:p>
    <w:p w14:paraId="7C1FA41F" w14:textId="77777777" w:rsidR="003B5F03" w:rsidRDefault="003B5F03"/>
    <w:p w14:paraId="4E2CAEC2" w14:textId="6F53A630" w:rsidR="003B5F03" w:rsidRDefault="00130C49">
      <w:r>
        <w:lastRenderedPageBreak/>
        <w:t>To generate Simulated MT run</w:t>
      </w:r>
    </w:p>
    <w:p w14:paraId="7105D5E6" w14:textId="329BF36F" w:rsidR="00130C49" w:rsidRDefault="00130C49">
      <w:proofErr w:type="spellStart"/>
      <w:r>
        <w:t>SIM_dynamic_MT.m</w:t>
      </w:r>
      <w:proofErr w:type="spellEnd"/>
    </w:p>
    <w:p w14:paraId="7FF0409A" w14:textId="7C0C3743" w:rsidR="00130C49" w:rsidRDefault="00130C49">
      <w:r>
        <w:t>You can change the min and max growth length in line 30-31</w:t>
      </w:r>
    </w:p>
    <w:p w14:paraId="5944A172" w14:textId="26801821" w:rsidR="008D79C1" w:rsidRDefault="008D79C1">
      <w:r>
        <w:t>You can change the number of run and kappa values in lines 48 and 50</w:t>
      </w:r>
    </w:p>
    <w:p w14:paraId="43D1E116" w14:textId="21772D11" w:rsidR="008D79C1" w:rsidRDefault="008D79C1">
      <w:r>
        <w:t xml:space="preserve">You set the </w:t>
      </w:r>
      <w:proofErr w:type="spellStart"/>
      <w:r>
        <w:t>ourput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on line 26 ‘parent folder’  in which sub folders will be created</w:t>
      </w:r>
    </w:p>
    <w:p w14:paraId="0CB4C3BA" w14:textId="13A457E9" w:rsidR="008D79C1" w:rsidRDefault="008D79C1">
      <w:r>
        <w:t xml:space="preserve">You can change the BG and </w:t>
      </w:r>
      <w:proofErr w:type="spellStart"/>
      <w:r>
        <w:t>BGstdev</w:t>
      </w:r>
      <w:proofErr w:type="spellEnd"/>
      <w:r>
        <w:t xml:space="preserve"> in lines 113-122 for different runs</w:t>
      </w:r>
    </w:p>
    <w:p w14:paraId="35FB4D19" w14:textId="77777777" w:rsidR="008D79C1" w:rsidRDefault="008D79C1"/>
    <w:p w14:paraId="43ADBF61" w14:textId="531169A4" w:rsidR="008D79C1" w:rsidRDefault="008D79C1">
      <w:r>
        <w:t xml:space="preserve">When the script is finished the movie will be in the parent folder subdirectory that corresponds to the BG and </w:t>
      </w:r>
      <w:proofErr w:type="spellStart"/>
      <w:r>
        <w:t>BGStdev</w:t>
      </w:r>
      <w:proofErr w:type="spellEnd"/>
      <w:r>
        <w:t>.</w:t>
      </w:r>
    </w:p>
    <w:p w14:paraId="036B98EF" w14:textId="77777777" w:rsidR="00163650" w:rsidRDefault="00163650"/>
    <w:p w14:paraId="347BB93C" w14:textId="012B201F" w:rsidR="00163650" w:rsidRDefault="00163650">
      <w:r>
        <w:t>It is also very useful to save the entre workspace when the movie is finished so you have all the parameters used for each generated simulated microtubule.</w:t>
      </w:r>
    </w:p>
    <w:p w14:paraId="231C7231" w14:textId="77777777" w:rsidR="00163650" w:rsidRDefault="00163650"/>
    <w:p w14:paraId="0D0A993E" w14:textId="77777777" w:rsidR="00163650" w:rsidRDefault="00163650"/>
    <w:sectPr w:rsidR="0016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C"/>
    <w:rsid w:val="000025E5"/>
    <w:rsid w:val="0003381A"/>
    <w:rsid w:val="000576AB"/>
    <w:rsid w:val="000609FE"/>
    <w:rsid w:val="0006296A"/>
    <w:rsid w:val="00080FB6"/>
    <w:rsid w:val="00085C0E"/>
    <w:rsid w:val="000A60C4"/>
    <w:rsid w:val="000B1FAE"/>
    <w:rsid w:val="000C6B00"/>
    <w:rsid w:val="001025D5"/>
    <w:rsid w:val="00130C49"/>
    <w:rsid w:val="001520C7"/>
    <w:rsid w:val="00163650"/>
    <w:rsid w:val="00171E00"/>
    <w:rsid w:val="00174403"/>
    <w:rsid w:val="001913D9"/>
    <w:rsid w:val="001A3C8D"/>
    <w:rsid w:val="001A595F"/>
    <w:rsid w:val="001A7312"/>
    <w:rsid w:val="001B7AEB"/>
    <w:rsid w:val="001F4FC1"/>
    <w:rsid w:val="002110F6"/>
    <w:rsid w:val="00225AAB"/>
    <w:rsid w:val="00294E9F"/>
    <w:rsid w:val="002A7D58"/>
    <w:rsid w:val="002F4223"/>
    <w:rsid w:val="002F6677"/>
    <w:rsid w:val="002F7421"/>
    <w:rsid w:val="0032353B"/>
    <w:rsid w:val="00324AE6"/>
    <w:rsid w:val="003606AA"/>
    <w:rsid w:val="00372095"/>
    <w:rsid w:val="00373CAB"/>
    <w:rsid w:val="00375772"/>
    <w:rsid w:val="00381C13"/>
    <w:rsid w:val="00391A1E"/>
    <w:rsid w:val="00397B91"/>
    <w:rsid w:val="003B5F03"/>
    <w:rsid w:val="0042183C"/>
    <w:rsid w:val="00442FD8"/>
    <w:rsid w:val="00447385"/>
    <w:rsid w:val="004702B0"/>
    <w:rsid w:val="004A107C"/>
    <w:rsid w:val="004B1401"/>
    <w:rsid w:val="004D02CA"/>
    <w:rsid w:val="004D6904"/>
    <w:rsid w:val="004E0C86"/>
    <w:rsid w:val="004E1D91"/>
    <w:rsid w:val="00523373"/>
    <w:rsid w:val="00553B95"/>
    <w:rsid w:val="00557F7F"/>
    <w:rsid w:val="00577479"/>
    <w:rsid w:val="0059382F"/>
    <w:rsid w:val="005D57D2"/>
    <w:rsid w:val="005E387E"/>
    <w:rsid w:val="006306D3"/>
    <w:rsid w:val="0063088D"/>
    <w:rsid w:val="00633009"/>
    <w:rsid w:val="00664630"/>
    <w:rsid w:val="00690D4F"/>
    <w:rsid w:val="006E057B"/>
    <w:rsid w:val="007632FA"/>
    <w:rsid w:val="007638CA"/>
    <w:rsid w:val="007722D9"/>
    <w:rsid w:val="00775792"/>
    <w:rsid w:val="007A5678"/>
    <w:rsid w:val="007A6120"/>
    <w:rsid w:val="007F0966"/>
    <w:rsid w:val="00823BA8"/>
    <w:rsid w:val="00830DC5"/>
    <w:rsid w:val="00845EBB"/>
    <w:rsid w:val="00852514"/>
    <w:rsid w:val="008A2838"/>
    <w:rsid w:val="008A2FC9"/>
    <w:rsid w:val="008B101B"/>
    <w:rsid w:val="008D582A"/>
    <w:rsid w:val="008D79C1"/>
    <w:rsid w:val="008E0F7A"/>
    <w:rsid w:val="00905D13"/>
    <w:rsid w:val="0097606E"/>
    <w:rsid w:val="009B60F4"/>
    <w:rsid w:val="009C712A"/>
    <w:rsid w:val="00A00544"/>
    <w:rsid w:val="00A32468"/>
    <w:rsid w:val="00A52976"/>
    <w:rsid w:val="00A865FB"/>
    <w:rsid w:val="00A935D8"/>
    <w:rsid w:val="00B12351"/>
    <w:rsid w:val="00B17D75"/>
    <w:rsid w:val="00B333AA"/>
    <w:rsid w:val="00BB4723"/>
    <w:rsid w:val="00BB5DE6"/>
    <w:rsid w:val="00BC1D53"/>
    <w:rsid w:val="00BE08B5"/>
    <w:rsid w:val="00BF1D3E"/>
    <w:rsid w:val="00BF61EC"/>
    <w:rsid w:val="00C00C7F"/>
    <w:rsid w:val="00C045FB"/>
    <w:rsid w:val="00C06118"/>
    <w:rsid w:val="00C1264D"/>
    <w:rsid w:val="00C16F2D"/>
    <w:rsid w:val="00C216BD"/>
    <w:rsid w:val="00C76B61"/>
    <w:rsid w:val="00C80109"/>
    <w:rsid w:val="00C90FCE"/>
    <w:rsid w:val="00CD0D89"/>
    <w:rsid w:val="00CE27C5"/>
    <w:rsid w:val="00CE2CCF"/>
    <w:rsid w:val="00CE764F"/>
    <w:rsid w:val="00D434C3"/>
    <w:rsid w:val="00D476E3"/>
    <w:rsid w:val="00DA0FDC"/>
    <w:rsid w:val="00DB396A"/>
    <w:rsid w:val="00DD1742"/>
    <w:rsid w:val="00DD2417"/>
    <w:rsid w:val="00DD41FE"/>
    <w:rsid w:val="00DD6A49"/>
    <w:rsid w:val="00DD778B"/>
    <w:rsid w:val="00E02269"/>
    <w:rsid w:val="00E02433"/>
    <w:rsid w:val="00E34F25"/>
    <w:rsid w:val="00E533AE"/>
    <w:rsid w:val="00E868C8"/>
    <w:rsid w:val="00EB1336"/>
    <w:rsid w:val="00EC5CA2"/>
    <w:rsid w:val="00ED5C8B"/>
    <w:rsid w:val="00ED6964"/>
    <w:rsid w:val="00EF5D2E"/>
    <w:rsid w:val="00F30C07"/>
    <w:rsid w:val="00F33E25"/>
    <w:rsid w:val="00F5198E"/>
    <w:rsid w:val="00F574AF"/>
    <w:rsid w:val="00F57658"/>
    <w:rsid w:val="00F93AA3"/>
    <w:rsid w:val="00F94085"/>
    <w:rsid w:val="00FD1361"/>
    <w:rsid w:val="00FE57EE"/>
    <w:rsid w:val="00FF2AE5"/>
    <w:rsid w:val="00FF77A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3553"/>
  <w15:chartTrackingRefBased/>
  <w15:docId w15:val="{E95ECB8E-129A-E24B-A17C-48EAB416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Spector, Jeff (NIH/NINDS) [F]</cp:lastModifiedBy>
  <cp:revision>2</cp:revision>
  <dcterms:created xsi:type="dcterms:W3CDTF">2024-12-12T00:35:00Z</dcterms:created>
  <dcterms:modified xsi:type="dcterms:W3CDTF">2024-12-12T00:35:00Z</dcterms:modified>
</cp:coreProperties>
</file>