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E4D" w:rsidRDefault="00705E4D" w:rsidP="00705E4D">
      <w:pPr>
        <w:pStyle w:val="Title"/>
        <w:jc w:val="left"/>
        <w:rPr>
          <w:rFonts w:ascii="Arial" w:hAnsi="Arial" w:cs="Arial"/>
          <w:smallCaps/>
          <w:color w:val="365F91" w:themeColor="accent1" w:themeShade="BF"/>
          <w:sz w:val="36"/>
          <w:szCs w:val="36"/>
        </w:rPr>
      </w:pPr>
      <w:r w:rsidRPr="00C4387C">
        <w:rPr>
          <w:rFonts w:ascii="Arial" w:hAnsi="Arial" w:cs="Arial"/>
          <w:smallCaps/>
          <w:color w:val="365F91" w:themeColor="accent1" w:themeShade="BF"/>
          <w:sz w:val="36"/>
          <w:szCs w:val="36"/>
        </w:rPr>
        <w:t xml:space="preserve">ENC </w:t>
      </w:r>
      <w:r>
        <w:rPr>
          <w:rFonts w:ascii="Arial" w:hAnsi="Arial" w:cs="Arial"/>
          <w:smallCaps/>
          <w:color w:val="365F91" w:themeColor="accent1" w:themeShade="BF"/>
          <w:sz w:val="36"/>
          <w:szCs w:val="36"/>
        </w:rPr>
        <w:t>32</w:t>
      </w:r>
      <w:r w:rsidR="008658A8">
        <w:rPr>
          <w:rFonts w:ascii="Arial" w:hAnsi="Arial" w:cs="Arial"/>
          <w:smallCaps/>
          <w:color w:val="365F91" w:themeColor="accent1" w:themeShade="BF"/>
          <w:sz w:val="36"/>
          <w:szCs w:val="36"/>
        </w:rPr>
        <w:t>46</w:t>
      </w:r>
      <w:r>
        <w:rPr>
          <w:rFonts w:ascii="Arial" w:hAnsi="Arial" w:cs="Arial"/>
          <w:smallCaps/>
          <w:color w:val="365F91" w:themeColor="accent1" w:themeShade="BF"/>
          <w:sz w:val="36"/>
          <w:szCs w:val="36"/>
        </w:rPr>
        <w:t>:</w:t>
      </w:r>
      <w:r w:rsidRPr="00C4387C">
        <w:rPr>
          <w:rFonts w:ascii="Arial" w:hAnsi="Arial" w:cs="Arial"/>
          <w:smallCaps/>
          <w:color w:val="365F91" w:themeColor="accent1" w:themeShade="BF"/>
          <w:sz w:val="36"/>
          <w:szCs w:val="36"/>
        </w:rPr>
        <w:t xml:space="preserve"> </w:t>
      </w:r>
      <w:r>
        <w:rPr>
          <w:rFonts w:ascii="Arial" w:hAnsi="Arial" w:cs="Arial"/>
          <w:smallCaps/>
          <w:color w:val="365F91" w:themeColor="accent1" w:themeShade="BF"/>
          <w:sz w:val="36"/>
          <w:szCs w:val="36"/>
        </w:rPr>
        <w:t xml:space="preserve">Professional Communication for </w:t>
      </w:r>
      <w:r w:rsidR="00F96EF3">
        <w:rPr>
          <w:rFonts w:ascii="Arial" w:hAnsi="Arial" w:cs="Arial"/>
          <w:smallCaps/>
          <w:color w:val="365F91" w:themeColor="accent1" w:themeShade="BF"/>
          <w:sz w:val="36"/>
          <w:szCs w:val="36"/>
        </w:rPr>
        <w:t>Engineers</w:t>
      </w:r>
    </w:p>
    <w:p w:rsidR="00705E4D" w:rsidRPr="00747765" w:rsidRDefault="00705E4D" w:rsidP="00705E4D">
      <w:pPr>
        <w:pStyle w:val="Title"/>
        <w:jc w:val="left"/>
        <w:rPr>
          <w:rFonts w:ascii="Arial" w:hAnsi="Arial" w:cs="Arial"/>
          <w:sz w:val="20"/>
          <w:szCs w:val="20"/>
        </w:rPr>
      </w:pPr>
    </w:p>
    <w:p w:rsidR="00705E4D" w:rsidRPr="00705E4D" w:rsidRDefault="00705E4D" w:rsidP="00705E4D">
      <w:pPr>
        <w:tabs>
          <w:tab w:val="left" w:pos="1356"/>
        </w:tabs>
        <w:rPr>
          <w:rFonts w:ascii="Arial" w:hAnsi="Arial" w:cs="Arial"/>
          <w:b/>
          <w:bCs/>
          <w:sz w:val="22"/>
          <w:szCs w:val="22"/>
        </w:rPr>
      </w:pPr>
      <w:r w:rsidRPr="00705E4D">
        <w:rPr>
          <w:rFonts w:ascii="Arial" w:hAnsi="Arial" w:cs="Arial"/>
          <w:b/>
          <w:bCs/>
          <w:sz w:val="22"/>
          <w:szCs w:val="22"/>
        </w:rPr>
        <w:t xml:space="preserve">Instructor: </w:t>
      </w:r>
      <w:r w:rsidRPr="00705E4D">
        <w:rPr>
          <w:rFonts w:ascii="Arial" w:hAnsi="Arial" w:cs="Arial"/>
          <w:b/>
          <w:bCs/>
          <w:sz w:val="22"/>
          <w:szCs w:val="22"/>
        </w:rPr>
        <w:tab/>
      </w:r>
      <w:r w:rsidRPr="00705E4D">
        <w:rPr>
          <w:rFonts w:ascii="Arial" w:hAnsi="Arial" w:cs="Arial"/>
          <w:b/>
          <w:bCs/>
          <w:sz w:val="22"/>
          <w:szCs w:val="22"/>
        </w:rPr>
        <w:tab/>
      </w:r>
      <w:r w:rsidRPr="00705E4D">
        <w:rPr>
          <w:rFonts w:ascii="Arial" w:hAnsi="Arial" w:cs="Arial"/>
          <w:b/>
          <w:bCs/>
          <w:sz w:val="22"/>
          <w:szCs w:val="22"/>
        </w:rPr>
        <w:tab/>
      </w:r>
      <w:r w:rsidRPr="00705E4D">
        <w:rPr>
          <w:rFonts w:ascii="Arial" w:hAnsi="Arial" w:cs="Arial"/>
          <w:b/>
          <w:bCs/>
          <w:sz w:val="22"/>
          <w:szCs w:val="22"/>
        </w:rPr>
        <w:tab/>
      </w:r>
      <w:r w:rsidRPr="00705E4D">
        <w:rPr>
          <w:rFonts w:ascii="Arial" w:hAnsi="Arial" w:cs="Arial"/>
          <w:b/>
          <w:bCs/>
          <w:sz w:val="22"/>
          <w:szCs w:val="22"/>
        </w:rPr>
        <w:tab/>
      </w:r>
      <w:r w:rsidRPr="00705E4D">
        <w:rPr>
          <w:rFonts w:ascii="Arial" w:hAnsi="Arial" w:cs="Arial"/>
          <w:b/>
          <w:bCs/>
          <w:sz w:val="22"/>
          <w:szCs w:val="22"/>
        </w:rPr>
        <w:tab/>
      </w:r>
      <w:r w:rsidRPr="00705E4D">
        <w:rPr>
          <w:rFonts w:ascii="Arial" w:hAnsi="Arial" w:cs="Arial"/>
          <w:b/>
          <w:bCs/>
          <w:sz w:val="22"/>
          <w:szCs w:val="22"/>
        </w:rPr>
        <w:tab/>
      </w:r>
      <w:r w:rsidRPr="00705E4D">
        <w:rPr>
          <w:rFonts w:ascii="Arial" w:hAnsi="Arial" w:cs="Arial"/>
          <w:b/>
          <w:bCs/>
          <w:sz w:val="22"/>
          <w:szCs w:val="22"/>
        </w:rPr>
        <w:tab/>
      </w:r>
    </w:p>
    <w:p w:rsidR="00705E4D" w:rsidRPr="00705E4D" w:rsidRDefault="00705E4D" w:rsidP="00705E4D">
      <w:pPr>
        <w:rPr>
          <w:rFonts w:ascii="Arial" w:hAnsi="Arial" w:cs="Arial"/>
          <w:b/>
          <w:bCs/>
          <w:sz w:val="22"/>
          <w:szCs w:val="22"/>
        </w:rPr>
      </w:pPr>
      <w:r w:rsidRPr="00705E4D">
        <w:rPr>
          <w:rFonts w:ascii="Arial" w:hAnsi="Arial" w:cs="Arial"/>
          <w:b/>
          <w:bCs/>
          <w:sz w:val="22"/>
          <w:szCs w:val="22"/>
        </w:rPr>
        <w:t xml:space="preserve">Phone: </w:t>
      </w:r>
      <w:r w:rsidRPr="00705E4D">
        <w:rPr>
          <w:rFonts w:ascii="Arial" w:hAnsi="Arial" w:cs="Arial"/>
          <w:b/>
          <w:bCs/>
          <w:sz w:val="22"/>
          <w:szCs w:val="22"/>
        </w:rPr>
        <w:tab/>
      </w:r>
      <w:r w:rsidRPr="00705E4D">
        <w:rPr>
          <w:rFonts w:ascii="Arial" w:hAnsi="Arial" w:cs="Arial"/>
          <w:sz w:val="22"/>
          <w:szCs w:val="22"/>
        </w:rPr>
        <w:t>846-1138</w:t>
      </w:r>
    </w:p>
    <w:p w:rsidR="00705E4D" w:rsidRPr="00705E4D" w:rsidRDefault="00705E4D" w:rsidP="00705E4D">
      <w:pPr>
        <w:rPr>
          <w:rFonts w:ascii="Arial" w:hAnsi="Arial" w:cs="Arial"/>
          <w:b/>
          <w:bCs/>
          <w:sz w:val="22"/>
          <w:szCs w:val="22"/>
        </w:rPr>
      </w:pPr>
      <w:r w:rsidRPr="00705E4D">
        <w:rPr>
          <w:rFonts w:ascii="Arial" w:hAnsi="Arial" w:cs="Arial"/>
          <w:b/>
          <w:bCs/>
          <w:sz w:val="22"/>
          <w:szCs w:val="22"/>
        </w:rPr>
        <w:t xml:space="preserve">Email: </w:t>
      </w:r>
      <w:r w:rsidRPr="00705E4D">
        <w:rPr>
          <w:rFonts w:ascii="Arial" w:hAnsi="Arial" w:cs="Arial"/>
          <w:b/>
          <w:bCs/>
          <w:sz w:val="22"/>
          <w:szCs w:val="22"/>
        </w:rPr>
        <w:tab/>
      </w:r>
      <w:r w:rsidRPr="00705E4D">
        <w:rPr>
          <w:rFonts w:ascii="Arial" w:hAnsi="Arial" w:cs="Arial"/>
          <w:bCs/>
          <w:sz w:val="22"/>
          <w:szCs w:val="22"/>
        </w:rPr>
        <w:t>Instructor</w:t>
      </w:r>
      <w:r w:rsidRPr="00705E4D">
        <w:rPr>
          <w:rFonts w:ascii="Arial" w:hAnsi="Arial" w:cs="Arial"/>
          <w:sz w:val="22"/>
          <w:szCs w:val="22"/>
        </w:rPr>
        <w:t>@ufl.edu</w:t>
      </w:r>
    </w:p>
    <w:p w:rsidR="00705E4D" w:rsidRPr="00705E4D" w:rsidRDefault="00705E4D" w:rsidP="00705E4D">
      <w:pPr>
        <w:rPr>
          <w:rFonts w:ascii="Arial" w:hAnsi="Arial" w:cs="Arial"/>
          <w:b/>
          <w:bCs/>
          <w:sz w:val="22"/>
          <w:szCs w:val="22"/>
        </w:rPr>
      </w:pPr>
      <w:r w:rsidRPr="00705E4D">
        <w:rPr>
          <w:rFonts w:ascii="Arial" w:hAnsi="Arial" w:cs="Arial"/>
          <w:b/>
          <w:bCs/>
          <w:sz w:val="22"/>
          <w:szCs w:val="22"/>
        </w:rPr>
        <w:t xml:space="preserve">Office: </w:t>
      </w:r>
      <w:r w:rsidRPr="00705E4D">
        <w:rPr>
          <w:rFonts w:ascii="Arial" w:hAnsi="Arial" w:cs="Arial"/>
          <w:b/>
          <w:bCs/>
          <w:sz w:val="22"/>
          <w:szCs w:val="22"/>
        </w:rPr>
        <w:tab/>
      </w:r>
      <w:r w:rsidRPr="00705E4D">
        <w:rPr>
          <w:rFonts w:ascii="Arial" w:hAnsi="Arial" w:cs="Arial"/>
          <w:sz w:val="22"/>
          <w:szCs w:val="22"/>
        </w:rPr>
        <w:t xml:space="preserve">302 Tigert Hall </w:t>
      </w:r>
    </w:p>
    <w:p w:rsidR="00705E4D" w:rsidRPr="00705E4D" w:rsidRDefault="00705E4D" w:rsidP="00705E4D">
      <w:pPr>
        <w:rPr>
          <w:rFonts w:ascii="Arial" w:hAnsi="Arial" w:cs="Arial"/>
          <w:sz w:val="22"/>
          <w:szCs w:val="22"/>
        </w:rPr>
      </w:pPr>
      <w:r w:rsidRPr="00705E4D">
        <w:rPr>
          <w:rFonts w:ascii="Arial" w:hAnsi="Arial" w:cs="Arial"/>
          <w:b/>
          <w:bCs/>
          <w:sz w:val="22"/>
          <w:szCs w:val="22"/>
        </w:rPr>
        <w:t>Office Hours</w:t>
      </w:r>
      <w:r w:rsidRPr="00705E4D">
        <w:rPr>
          <w:rFonts w:ascii="Arial" w:hAnsi="Arial" w:cs="Arial"/>
          <w:sz w:val="22"/>
          <w:szCs w:val="22"/>
        </w:rPr>
        <w:t xml:space="preserve">: </w:t>
      </w:r>
      <w:r w:rsidR="005B4FD0">
        <w:rPr>
          <w:rFonts w:ascii="Arial" w:hAnsi="Arial" w:cs="Arial"/>
          <w:sz w:val="22"/>
          <w:szCs w:val="22"/>
        </w:rPr>
        <w:t>TBA</w:t>
      </w:r>
      <w:r w:rsidRPr="00705E4D">
        <w:rPr>
          <w:rFonts w:ascii="Arial" w:hAnsi="Arial" w:cs="Arial"/>
          <w:sz w:val="22"/>
          <w:szCs w:val="22"/>
        </w:rPr>
        <w:t xml:space="preserve"> and by appointment</w:t>
      </w:r>
    </w:p>
    <w:p w:rsidR="00705E4D" w:rsidRPr="00705E4D" w:rsidRDefault="00705E4D" w:rsidP="00705E4D">
      <w:pPr>
        <w:rPr>
          <w:rFonts w:ascii="Arial" w:hAnsi="Arial" w:cs="Arial"/>
          <w:sz w:val="22"/>
          <w:szCs w:val="22"/>
        </w:rPr>
      </w:pPr>
    </w:p>
    <w:p w:rsidR="00705E4D" w:rsidRPr="00705E4D" w:rsidRDefault="00705E4D" w:rsidP="00705E4D">
      <w:pPr>
        <w:rPr>
          <w:rFonts w:ascii="Arial" w:hAnsi="Arial" w:cs="Arial"/>
          <w:sz w:val="22"/>
          <w:szCs w:val="22"/>
        </w:rPr>
      </w:pPr>
      <w:r w:rsidRPr="00705E4D">
        <w:rPr>
          <w:rFonts w:ascii="Arial" w:hAnsi="Arial" w:cs="Arial"/>
          <w:b/>
          <w:sz w:val="22"/>
          <w:szCs w:val="22"/>
        </w:rPr>
        <w:t xml:space="preserve">On-line Syllabus: </w:t>
      </w:r>
      <w:hyperlink r:id="rId9" w:history="1">
        <w:r w:rsidR="008658A8" w:rsidRPr="00B4587F">
          <w:rPr>
            <w:rStyle w:val="Hyperlink"/>
            <w:rFonts w:ascii="Arial" w:hAnsi="Arial" w:cs="Arial"/>
            <w:sz w:val="22"/>
            <w:szCs w:val="22"/>
          </w:rPr>
          <w:t>http://www.writing.ufl.edu/ENC3246Syllabus.doc</w:t>
        </w:r>
      </w:hyperlink>
      <w:r w:rsidR="004927C1">
        <w:rPr>
          <w:rStyle w:val="Hyperlink"/>
          <w:rFonts w:ascii="Arial" w:hAnsi="Arial" w:cs="Arial"/>
          <w:sz w:val="22"/>
          <w:szCs w:val="22"/>
        </w:rPr>
        <w:t>x</w:t>
      </w:r>
      <w:r w:rsidR="005B4FD0">
        <w:rPr>
          <w:rFonts w:ascii="Arial" w:hAnsi="Arial" w:cs="Arial"/>
          <w:sz w:val="22"/>
          <w:szCs w:val="22"/>
        </w:rPr>
        <w:t xml:space="preserve"> </w:t>
      </w:r>
      <w:r w:rsidRPr="00705E4D">
        <w:rPr>
          <w:rFonts w:ascii="Arial" w:hAnsi="Arial" w:cs="Arial"/>
          <w:sz w:val="22"/>
          <w:szCs w:val="22"/>
        </w:rPr>
        <w:t xml:space="preserve"> </w:t>
      </w:r>
    </w:p>
    <w:p w:rsidR="00705E4D" w:rsidRPr="00705E4D" w:rsidRDefault="00705E4D" w:rsidP="00B378DF">
      <w:pPr>
        <w:rPr>
          <w:rFonts w:ascii="Arial" w:hAnsi="Arial" w:cs="Arial"/>
          <w:sz w:val="22"/>
          <w:szCs w:val="22"/>
        </w:rPr>
      </w:pPr>
    </w:p>
    <w:p w:rsidR="00705E4D" w:rsidRDefault="00705E4D" w:rsidP="00705E4D">
      <w:pPr>
        <w:rPr>
          <w:rFonts w:ascii="Arial" w:hAnsi="Arial" w:cs="Arial"/>
          <w:b/>
          <w:smallCaps/>
          <w:color w:val="365F91" w:themeColor="accent1" w:themeShade="BF"/>
          <w:sz w:val="28"/>
          <w:szCs w:val="28"/>
        </w:rPr>
      </w:pPr>
    </w:p>
    <w:p w:rsidR="00705E4D" w:rsidRPr="00C4387C" w:rsidRDefault="00705E4D" w:rsidP="00705E4D">
      <w:pPr>
        <w:rPr>
          <w:rFonts w:ascii="Arial" w:hAnsi="Arial" w:cs="Arial"/>
          <w:b/>
          <w:smallCaps/>
          <w:color w:val="365F91" w:themeColor="accent1" w:themeShade="BF"/>
          <w:sz w:val="28"/>
          <w:szCs w:val="28"/>
        </w:rPr>
      </w:pPr>
      <w:r w:rsidRPr="00C4387C">
        <w:rPr>
          <w:rFonts w:ascii="Arial" w:hAnsi="Arial" w:cs="Arial"/>
          <w:b/>
          <w:smallCaps/>
          <w:color w:val="365F91" w:themeColor="accent1" w:themeShade="BF"/>
          <w:sz w:val="28"/>
          <w:szCs w:val="28"/>
        </w:rPr>
        <w:t>Course Description</w:t>
      </w:r>
    </w:p>
    <w:p w:rsidR="00705E4D" w:rsidRDefault="00705E4D" w:rsidP="00B378DF">
      <w:pPr>
        <w:pStyle w:val="Heading1"/>
        <w:rPr>
          <w:rFonts w:ascii="Arial" w:hAnsi="Arial" w:cs="Arial"/>
          <w:b w:val="0"/>
          <w:sz w:val="22"/>
          <w:szCs w:val="22"/>
          <w:u w:val="none"/>
        </w:rPr>
      </w:pPr>
    </w:p>
    <w:p w:rsidR="004A63E6" w:rsidRPr="004A63E6" w:rsidRDefault="004A63E6" w:rsidP="004A63E6">
      <w:pPr>
        <w:rPr>
          <w:rFonts w:ascii="Arial" w:hAnsi="Arial" w:cs="Arial"/>
          <w:bCs/>
          <w:sz w:val="22"/>
          <w:szCs w:val="22"/>
        </w:rPr>
      </w:pPr>
      <w:r w:rsidRPr="004A63E6">
        <w:rPr>
          <w:rFonts w:ascii="Arial" w:hAnsi="Arial" w:cs="Arial"/>
          <w:bCs/>
          <w:sz w:val="22"/>
          <w:szCs w:val="22"/>
        </w:rPr>
        <w:t xml:space="preserve">Professional communication is the practice of conveying technical information to </w:t>
      </w:r>
      <w:r w:rsidR="006B3D39">
        <w:rPr>
          <w:rFonts w:ascii="Arial" w:hAnsi="Arial" w:cs="Arial"/>
          <w:bCs/>
          <w:sz w:val="22"/>
          <w:szCs w:val="22"/>
        </w:rPr>
        <w:t>various</w:t>
      </w:r>
      <w:r w:rsidRPr="004A63E6">
        <w:rPr>
          <w:rFonts w:ascii="Arial" w:hAnsi="Arial" w:cs="Arial"/>
          <w:bCs/>
          <w:sz w:val="22"/>
          <w:szCs w:val="22"/>
        </w:rPr>
        <w:t xml:space="preserve"> audiences </w:t>
      </w:r>
      <w:r w:rsidR="00461AEE">
        <w:rPr>
          <w:rFonts w:ascii="Arial" w:hAnsi="Arial" w:cs="Arial"/>
          <w:bCs/>
          <w:sz w:val="22"/>
          <w:szCs w:val="22"/>
        </w:rPr>
        <w:t>with</w:t>
      </w:r>
      <w:r w:rsidRPr="004A63E6">
        <w:rPr>
          <w:rFonts w:ascii="Arial" w:hAnsi="Arial" w:cs="Arial"/>
          <w:bCs/>
          <w:sz w:val="22"/>
          <w:szCs w:val="22"/>
        </w:rPr>
        <w:t xml:space="preserve"> different goals </w:t>
      </w:r>
      <w:r w:rsidR="006B3D39">
        <w:rPr>
          <w:rFonts w:ascii="Arial" w:hAnsi="Arial" w:cs="Arial"/>
          <w:bCs/>
          <w:sz w:val="22"/>
          <w:szCs w:val="22"/>
        </w:rPr>
        <w:t>and levels of expertise</w:t>
      </w:r>
      <w:r w:rsidRPr="004A63E6">
        <w:rPr>
          <w:rFonts w:ascii="Arial" w:hAnsi="Arial" w:cs="Arial"/>
          <w:bCs/>
          <w:sz w:val="22"/>
          <w:szCs w:val="22"/>
        </w:rPr>
        <w:t xml:space="preserve">. In this class </w:t>
      </w:r>
      <w:r w:rsidR="00461AEE">
        <w:rPr>
          <w:rFonts w:ascii="Arial" w:hAnsi="Arial" w:cs="Arial"/>
          <w:bCs/>
          <w:sz w:val="22"/>
          <w:szCs w:val="22"/>
        </w:rPr>
        <w:t xml:space="preserve">students </w:t>
      </w:r>
      <w:r w:rsidRPr="004A63E6">
        <w:rPr>
          <w:rFonts w:ascii="Arial" w:hAnsi="Arial" w:cs="Arial"/>
          <w:bCs/>
          <w:sz w:val="22"/>
          <w:szCs w:val="22"/>
        </w:rPr>
        <w:t>learn how to research, organize, and present technical information</w:t>
      </w:r>
      <w:r w:rsidR="006B3D39">
        <w:rPr>
          <w:rFonts w:ascii="Arial" w:hAnsi="Arial" w:cs="Arial"/>
          <w:bCs/>
          <w:sz w:val="22"/>
          <w:szCs w:val="22"/>
        </w:rPr>
        <w:t xml:space="preserve"> in effectively written documents</w:t>
      </w:r>
      <w:r w:rsidRPr="004A63E6">
        <w:rPr>
          <w:rFonts w:ascii="Arial" w:hAnsi="Arial" w:cs="Arial"/>
          <w:bCs/>
          <w:sz w:val="22"/>
          <w:szCs w:val="22"/>
        </w:rPr>
        <w:t xml:space="preserve">, work in collaboration with other professionals, and use various technologies to support </w:t>
      </w:r>
      <w:r w:rsidR="00461AEE">
        <w:rPr>
          <w:rFonts w:ascii="Arial" w:hAnsi="Arial" w:cs="Arial"/>
          <w:bCs/>
          <w:sz w:val="22"/>
          <w:szCs w:val="22"/>
        </w:rPr>
        <w:t>their</w:t>
      </w:r>
      <w:r w:rsidRPr="004A63E6">
        <w:rPr>
          <w:rFonts w:ascii="Arial" w:hAnsi="Arial" w:cs="Arial"/>
          <w:bCs/>
          <w:sz w:val="22"/>
          <w:szCs w:val="22"/>
        </w:rPr>
        <w:t xml:space="preserve"> communication efforts.</w:t>
      </w:r>
    </w:p>
    <w:p w:rsidR="004A63E6" w:rsidRPr="004A63E6" w:rsidRDefault="004A63E6" w:rsidP="004A63E6">
      <w:pPr>
        <w:rPr>
          <w:rFonts w:ascii="Arial" w:hAnsi="Arial" w:cs="Arial"/>
          <w:bCs/>
          <w:sz w:val="22"/>
          <w:szCs w:val="22"/>
        </w:rPr>
      </w:pPr>
    </w:p>
    <w:p w:rsidR="00461AEE" w:rsidRDefault="004A63E6" w:rsidP="004A63E6">
      <w:pPr>
        <w:rPr>
          <w:rFonts w:ascii="Arial" w:hAnsi="Arial" w:cs="Arial"/>
          <w:bCs/>
          <w:sz w:val="22"/>
          <w:szCs w:val="22"/>
        </w:rPr>
      </w:pPr>
      <w:r w:rsidRPr="004A63E6">
        <w:rPr>
          <w:rFonts w:ascii="Arial" w:hAnsi="Arial" w:cs="Arial"/>
          <w:bCs/>
          <w:sz w:val="22"/>
          <w:szCs w:val="22"/>
        </w:rPr>
        <w:t xml:space="preserve">This course is designed to help students master a variety of communication strategies and genres of writing relevant </w:t>
      </w:r>
      <w:r w:rsidR="006B3D39">
        <w:rPr>
          <w:rFonts w:ascii="Arial" w:hAnsi="Arial" w:cs="Arial"/>
          <w:bCs/>
          <w:sz w:val="22"/>
          <w:szCs w:val="22"/>
        </w:rPr>
        <w:t>to engineering</w:t>
      </w:r>
      <w:r w:rsidR="003C5C4C">
        <w:rPr>
          <w:rFonts w:ascii="Arial" w:hAnsi="Arial" w:cs="Arial"/>
          <w:bCs/>
          <w:sz w:val="22"/>
          <w:szCs w:val="22"/>
        </w:rPr>
        <w:t xml:space="preserve">, including </w:t>
      </w:r>
      <w:r w:rsidR="00FD335E">
        <w:rPr>
          <w:rFonts w:ascii="Arial" w:hAnsi="Arial" w:cs="Arial"/>
          <w:bCs/>
          <w:sz w:val="22"/>
          <w:szCs w:val="22"/>
        </w:rPr>
        <w:t xml:space="preserve">everyday acts of communication, </w:t>
      </w:r>
      <w:r w:rsidR="00FD335E" w:rsidRPr="004A63E6">
        <w:rPr>
          <w:rFonts w:ascii="Arial" w:hAnsi="Arial" w:cs="Arial"/>
          <w:bCs/>
          <w:sz w:val="22"/>
          <w:szCs w:val="22"/>
        </w:rPr>
        <w:t xml:space="preserve">such as </w:t>
      </w:r>
      <w:r w:rsidR="00FD335E">
        <w:rPr>
          <w:rFonts w:ascii="Arial" w:hAnsi="Arial" w:cs="Arial"/>
          <w:bCs/>
          <w:sz w:val="22"/>
          <w:szCs w:val="22"/>
        </w:rPr>
        <w:t xml:space="preserve">email, </w:t>
      </w:r>
      <w:r w:rsidR="00FD335E" w:rsidRPr="004A63E6">
        <w:rPr>
          <w:rFonts w:ascii="Arial" w:hAnsi="Arial" w:cs="Arial"/>
          <w:bCs/>
          <w:sz w:val="22"/>
          <w:szCs w:val="22"/>
        </w:rPr>
        <w:t>memos, letters</w:t>
      </w:r>
      <w:r w:rsidR="00FD335E">
        <w:rPr>
          <w:rFonts w:ascii="Arial" w:hAnsi="Arial" w:cs="Arial"/>
          <w:bCs/>
          <w:sz w:val="22"/>
          <w:szCs w:val="22"/>
        </w:rPr>
        <w:t xml:space="preserve">, technical descriptions, and </w:t>
      </w:r>
      <w:r w:rsidR="003C5C4C">
        <w:rPr>
          <w:rFonts w:ascii="Arial" w:hAnsi="Arial" w:cs="Arial"/>
          <w:bCs/>
          <w:sz w:val="22"/>
          <w:szCs w:val="22"/>
        </w:rPr>
        <w:t>instructions. The course culminates with an academic</w:t>
      </w:r>
      <w:r w:rsidR="00FD335E">
        <w:rPr>
          <w:rFonts w:ascii="Arial" w:hAnsi="Arial" w:cs="Arial"/>
          <w:bCs/>
          <w:sz w:val="22"/>
          <w:szCs w:val="22"/>
        </w:rPr>
        <w:t xml:space="preserve"> research report and</w:t>
      </w:r>
      <w:r w:rsidR="003C5C4C">
        <w:rPr>
          <w:rFonts w:ascii="Arial" w:hAnsi="Arial" w:cs="Arial"/>
          <w:bCs/>
          <w:sz w:val="22"/>
          <w:szCs w:val="22"/>
        </w:rPr>
        <w:t xml:space="preserve"> professional</w:t>
      </w:r>
      <w:r w:rsidR="00FD335E">
        <w:rPr>
          <w:rFonts w:ascii="Arial" w:hAnsi="Arial" w:cs="Arial"/>
          <w:bCs/>
          <w:sz w:val="22"/>
          <w:szCs w:val="22"/>
        </w:rPr>
        <w:t xml:space="preserve"> </w:t>
      </w:r>
      <w:r w:rsidR="003C5C4C">
        <w:rPr>
          <w:rFonts w:ascii="Arial" w:hAnsi="Arial" w:cs="Arial"/>
          <w:bCs/>
          <w:sz w:val="22"/>
          <w:szCs w:val="22"/>
        </w:rPr>
        <w:t>proposal</w:t>
      </w:r>
      <w:r w:rsidR="00FD335E">
        <w:rPr>
          <w:rFonts w:ascii="Arial" w:hAnsi="Arial" w:cs="Arial"/>
          <w:bCs/>
          <w:sz w:val="22"/>
          <w:szCs w:val="22"/>
        </w:rPr>
        <w:t xml:space="preserve">.  </w:t>
      </w:r>
    </w:p>
    <w:p w:rsidR="00FD335E" w:rsidRPr="004A63E6" w:rsidRDefault="00FD335E" w:rsidP="004A63E6">
      <w:pPr>
        <w:rPr>
          <w:rFonts w:ascii="Arial" w:hAnsi="Arial" w:cs="Arial"/>
          <w:bCs/>
          <w:sz w:val="22"/>
          <w:szCs w:val="22"/>
        </w:rPr>
      </w:pPr>
    </w:p>
    <w:p w:rsidR="00D947C4" w:rsidRDefault="00461AEE" w:rsidP="004A63E6">
      <w:pPr>
        <w:rPr>
          <w:rFonts w:ascii="Arial" w:hAnsi="Arial" w:cs="Arial"/>
          <w:bCs/>
          <w:sz w:val="22"/>
          <w:szCs w:val="22"/>
        </w:rPr>
      </w:pPr>
      <w:r>
        <w:rPr>
          <w:rFonts w:ascii="Arial" w:hAnsi="Arial" w:cs="Arial"/>
          <w:bCs/>
          <w:sz w:val="22"/>
          <w:szCs w:val="22"/>
        </w:rPr>
        <w:t xml:space="preserve">Students </w:t>
      </w:r>
      <w:r w:rsidR="004A63E6" w:rsidRPr="004A63E6">
        <w:rPr>
          <w:rFonts w:ascii="Arial" w:hAnsi="Arial" w:cs="Arial"/>
          <w:bCs/>
          <w:sz w:val="22"/>
          <w:szCs w:val="22"/>
        </w:rPr>
        <w:t>analyz</w:t>
      </w:r>
      <w:r>
        <w:rPr>
          <w:rFonts w:ascii="Arial" w:hAnsi="Arial" w:cs="Arial"/>
          <w:bCs/>
          <w:sz w:val="22"/>
          <w:szCs w:val="22"/>
        </w:rPr>
        <w:t>e</w:t>
      </w:r>
      <w:r w:rsidR="004A63E6" w:rsidRPr="004A63E6">
        <w:rPr>
          <w:rFonts w:ascii="Arial" w:hAnsi="Arial" w:cs="Arial"/>
          <w:bCs/>
          <w:sz w:val="22"/>
          <w:szCs w:val="22"/>
        </w:rPr>
        <w:t xml:space="preserve"> writing situations in the </w:t>
      </w:r>
      <w:r w:rsidR="00E4143F">
        <w:rPr>
          <w:rFonts w:ascii="Arial" w:hAnsi="Arial" w:cs="Arial"/>
          <w:bCs/>
          <w:sz w:val="22"/>
          <w:szCs w:val="22"/>
        </w:rPr>
        <w:t>professional engineering</w:t>
      </w:r>
      <w:r>
        <w:rPr>
          <w:rFonts w:ascii="Arial" w:hAnsi="Arial" w:cs="Arial"/>
          <w:bCs/>
          <w:sz w:val="22"/>
          <w:szCs w:val="22"/>
        </w:rPr>
        <w:t xml:space="preserve"> </w:t>
      </w:r>
      <w:r w:rsidR="004A63E6" w:rsidRPr="004A63E6">
        <w:rPr>
          <w:rFonts w:ascii="Arial" w:hAnsi="Arial" w:cs="Arial"/>
          <w:bCs/>
          <w:sz w:val="22"/>
          <w:szCs w:val="22"/>
        </w:rPr>
        <w:t>workplace</w:t>
      </w:r>
      <w:r>
        <w:rPr>
          <w:rFonts w:ascii="Arial" w:hAnsi="Arial" w:cs="Arial"/>
          <w:bCs/>
          <w:sz w:val="22"/>
          <w:szCs w:val="22"/>
        </w:rPr>
        <w:t xml:space="preserve"> </w:t>
      </w:r>
      <w:r w:rsidR="006B3D39" w:rsidRPr="004A63E6">
        <w:rPr>
          <w:rFonts w:ascii="Arial" w:hAnsi="Arial" w:cs="Arial"/>
          <w:bCs/>
          <w:sz w:val="22"/>
          <w:szCs w:val="22"/>
        </w:rPr>
        <w:t xml:space="preserve">and </w:t>
      </w:r>
      <w:r w:rsidR="003C5C4C">
        <w:rPr>
          <w:rFonts w:ascii="Arial" w:hAnsi="Arial" w:cs="Arial"/>
          <w:bCs/>
          <w:sz w:val="22"/>
          <w:szCs w:val="22"/>
        </w:rPr>
        <w:t>d</w:t>
      </w:r>
      <w:r>
        <w:rPr>
          <w:rFonts w:ascii="Arial" w:hAnsi="Arial" w:cs="Arial"/>
          <w:bCs/>
          <w:sz w:val="22"/>
          <w:szCs w:val="22"/>
        </w:rPr>
        <w:t xml:space="preserve">evelop </w:t>
      </w:r>
      <w:r w:rsidR="004A63E6" w:rsidRPr="004A63E6">
        <w:rPr>
          <w:rFonts w:ascii="Arial" w:hAnsi="Arial" w:cs="Arial"/>
          <w:bCs/>
          <w:sz w:val="22"/>
          <w:szCs w:val="22"/>
        </w:rPr>
        <w:t xml:space="preserve">strategies for </w:t>
      </w:r>
      <w:r>
        <w:rPr>
          <w:rFonts w:ascii="Arial" w:hAnsi="Arial" w:cs="Arial"/>
          <w:bCs/>
          <w:sz w:val="22"/>
          <w:szCs w:val="22"/>
        </w:rPr>
        <w:t xml:space="preserve">addressing </w:t>
      </w:r>
      <w:r w:rsidR="004A63E6" w:rsidRPr="004A63E6">
        <w:rPr>
          <w:rFonts w:ascii="Arial" w:hAnsi="Arial" w:cs="Arial"/>
          <w:bCs/>
          <w:sz w:val="22"/>
          <w:szCs w:val="22"/>
        </w:rPr>
        <w:t>audience</w:t>
      </w:r>
      <w:r>
        <w:rPr>
          <w:rFonts w:ascii="Arial" w:hAnsi="Arial" w:cs="Arial"/>
          <w:bCs/>
          <w:sz w:val="22"/>
          <w:szCs w:val="22"/>
        </w:rPr>
        <w:t>s</w:t>
      </w:r>
      <w:r w:rsidR="004A63E6" w:rsidRPr="004A63E6">
        <w:rPr>
          <w:rFonts w:ascii="Arial" w:hAnsi="Arial" w:cs="Arial"/>
          <w:bCs/>
          <w:sz w:val="22"/>
          <w:szCs w:val="22"/>
        </w:rPr>
        <w:t xml:space="preserve">, </w:t>
      </w:r>
      <w:r>
        <w:rPr>
          <w:rFonts w:ascii="Arial" w:hAnsi="Arial" w:cs="Arial"/>
          <w:bCs/>
          <w:sz w:val="22"/>
          <w:szCs w:val="22"/>
        </w:rPr>
        <w:t xml:space="preserve">organizing information, using appropriate </w:t>
      </w:r>
      <w:r w:rsidR="004A63E6" w:rsidRPr="004A63E6">
        <w:rPr>
          <w:rFonts w:ascii="Arial" w:hAnsi="Arial" w:cs="Arial"/>
          <w:bCs/>
          <w:sz w:val="22"/>
          <w:szCs w:val="22"/>
        </w:rPr>
        <w:t>style</w:t>
      </w:r>
      <w:r>
        <w:rPr>
          <w:rFonts w:ascii="Arial" w:hAnsi="Arial" w:cs="Arial"/>
          <w:bCs/>
          <w:sz w:val="22"/>
          <w:szCs w:val="22"/>
        </w:rPr>
        <w:t>,</w:t>
      </w:r>
      <w:r w:rsidR="004A63E6" w:rsidRPr="004A63E6">
        <w:rPr>
          <w:rFonts w:ascii="Arial" w:hAnsi="Arial" w:cs="Arial"/>
          <w:bCs/>
          <w:sz w:val="22"/>
          <w:szCs w:val="22"/>
        </w:rPr>
        <w:t xml:space="preserve"> and </w:t>
      </w:r>
      <w:r>
        <w:rPr>
          <w:rFonts w:ascii="Arial" w:hAnsi="Arial" w:cs="Arial"/>
          <w:bCs/>
          <w:sz w:val="22"/>
          <w:szCs w:val="22"/>
        </w:rPr>
        <w:t>presenting the work.</w:t>
      </w:r>
      <w:r w:rsidR="004A63E6" w:rsidRPr="004A63E6">
        <w:rPr>
          <w:rFonts w:ascii="Arial" w:hAnsi="Arial" w:cs="Arial"/>
          <w:bCs/>
          <w:sz w:val="22"/>
          <w:szCs w:val="22"/>
        </w:rPr>
        <w:t xml:space="preserve"> The objective of this class is to </w:t>
      </w:r>
      <w:r>
        <w:rPr>
          <w:rFonts w:ascii="Arial" w:hAnsi="Arial" w:cs="Arial"/>
          <w:bCs/>
          <w:sz w:val="22"/>
          <w:szCs w:val="22"/>
        </w:rPr>
        <w:t xml:space="preserve">learn to respond </w:t>
      </w:r>
      <w:r w:rsidR="0096772D">
        <w:rPr>
          <w:rFonts w:ascii="Arial" w:hAnsi="Arial" w:cs="Arial"/>
          <w:bCs/>
          <w:sz w:val="22"/>
          <w:szCs w:val="22"/>
        </w:rPr>
        <w:t xml:space="preserve">in writing </w:t>
      </w:r>
      <w:r>
        <w:rPr>
          <w:rFonts w:ascii="Arial" w:hAnsi="Arial" w:cs="Arial"/>
          <w:bCs/>
          <w:sz w:val="22"/>
          <w:szCs w:val="22"/>
        </w:rPr>
        <w:t xml:space="preserve">to complex rhetorical </w:t>
      </w:r>
      <w:r w:rsidRPr="004A63E6">
        <w:rPr>
          <w:rFonts w:ascii="Arial" w:hAnsi="Arial" w:cs="Arial"/>
          <w:bCs/>
          <w:sz w:val="22"/>
          <w:szCs w:val="22"/>
        </w:rPr>
        <w:t>situations</w:t>
      </w:r>
      <w:r>
        <w:rPr>
          <w:rFonts w:ascii="Arial" w:hAnsi="Arial" w:cs="Arial"/>
          <w:bCs/>
          <w:sz w:val="22"/>
          <w:szCs w:val="22"/>
        </w:rPr>
        <w:t xml:space="preserve">, preparing students for the </w:t>
      </w:r>
      <w:r w:rsidR="004A63E6" w:rsidRPr="004A63E6">
        <w:rPr>
          <w:rFonts w:ascii="Arial" w:hAnsi="Arial" w:cs="Arial"/>
          <w:bCs/>
          <w:sz w:val="22"/>
          <w:szCs w:val="22"/>
        </w:rPr>
        <w:t>professional communit</w:t>
      </w:r>
      <w:r>
        <w:rPr>
          <w:rFonts w:ascii="Arial" w:hAnsi="Arial" w:cs="Arial"/>
          <w:bCs/>
          <w:sz w:val="22"/>
          <w:szCs w:val="22"/>
        </w:rPr>
        <w:t>ies</w:t>
      </w:r>
      <w:r w:rsidR="004A63E6" w:rsidRPr="004A63E6">
        <w:rPr>
          <w:rFonts w:ascii="Arial" w:hAnsi="Arial" w:cs="Arial"/>
          <w:bCs/>
          <w:sz w:val="22"/>
          <w:szCs w:val="22"/>
        </w:rPr>
        <w:t xml:space="preserve"> </w:t>
      </w:r>
      <w:r>
        <w:rPr>
          <w:rFonts w:ascii="Arial" w:hAnsi="Arial" w:cs="Arial"/>
          <w:bCs/>
          <w:sz w:val="22"/>
          <w:szCs w:val="22"/>
        </w:rPr>
        <w:t xml:space="preserve">they </w:t>
      </w:r>
      <w:r w:rsidR="004A63E6" w:rsidRPr="004A63E6">
        <w:rPr>
          <w:rFonts w:ascii="Arial" w:hAnsi="Arial" w:cs="Arial"/>
          <w:bCs/>
          <w:sz w:val="22"/>
          <w:szCs w:val="22"/>
        </w:rPr>
        <w:t>will join.</w:t>
      </w:r>
    </w:p>
    <w:p w:rsidR="005600A5" w:rsidRDefault="005600A5" w:rsidP="004A63E6">
      <w:pPr>
        <w:rPr>
          <w:rFonts w:ascii="Arial" w:hAnsi="Arial" w:cs="Arial"/>
          <w:bCs/>
          <w:sz w:val="22"/>
          <w:szCs w:val="22"/>
        </w:rPr>
      </w:pPr>
    </w:p>
    <w:p w:rsidR="00207B73" w:rsidRDefault="00207B73" w:rsidP="00705E4D">
      <w:pPr>
        <w:rPr>
          <w:rFonts w:ascii="Arial" w:hAnsi="Arial" w:cs="Arial"/>
          <w:b/>
          <w:smallCaps/>
          <w:color w:val="365F91" w:themeColor="accent1" w:themeShade="BF"/>
          <w:sz w:val="28"/>
          <w:szCs w:val="28"/>
        </w:rPr>
      </w:pPr>
    </w:p>
    <w:p w:rsidR="00F650CE" w:rsidRPr="00253BCE" w:rsidRDefault="00F650CE" w:rsidP="00F650CE">
      <w:pPr>
        <w:rPr>
          <w:rFonts w:ascii="Arial" w:hAnsi="Arial" w:cs="Arial"/>
          <w:b/>
          <w:smallCaps/>
          <w:color w:val="365F91" w:themeColor="accent1" w:themeShade="BF"/>
          <w:sz w:val="28"/>
          <w:szCs w:val="28"/>
        </w:rPr>
      </w:pPr>
      <w:r w:rsidRPr="00253BCE">
        <w:rPr>
          <w:rFonts w:ascii="Arial" w:hAnsi="Arial" w:cs="Arial"/>
          <w:b/>
          <w:smallCaps/>
          <w:color w:val="365F91" w:themeColor="accent1" w:themeShade="BF"/>
          <w:sz w:val="28"/>
          <w:szCs w:val="28"/>
        </w:rPr>
        <w:t>Outcomes</w:t>
      </w:r>
    </w:p>
    <w:p w:rsidR="00F650CE" w:rsidRPr="00253BCE" w:rsidRDefault="00F650CE" w:rsidP="00F650CE">
      <w:pPr>
        <w:rPr>
          <w:rFonts w:ascii="Arial" w:hAnsi="Arial" w:cs="Arial"/>
          <w:b/>
          <w:smallCaps/>
          <w:color w:val="365F91" w:themeColor="accent1" w:themeShade="BF"/>
          <w:sz w:val="28"/>
          <w:szCs w:val="28"/>
        </w:rPr>
      </w:pPr>
    </w:p>
    <w:p w:rsidR="00F650CE" w:rsidRPr="00253BCE" w:rsidRDefault="00F650CE" w:rsidP="00F650CE">
      <w:pPr>
        <w:rPr>
          <w:rFonts w:ascii="Arial" w:hAnsi="Arial" w:cs="Arial"/>
          <w:sz w:val="22"/>
          <w:szCs w:val="28"/>
        </w:rPr>
      </w:pPr>
      <w:r>
        <w:rPr>
          <w:rFonts w:ascii="Arial" w:hAnsi="Arial" w:cs="Arial"/>
          <w:sz w:val="22"/>
          <w:szCs w:val="28"/>
        </w:rPr>
        <w:t>In ENC 32</w:t>
      </w:r>
      <w:r w:rsidR="00844946">
        <w:rPr>
          <w:rFonts w:ascii="Arial" w:hAnsi="Arial" w:cs="Arial"/>
          <w:sz w:val="22"/>
          <w:szCs w:val="28"/>
        </w:rPr>
        <w:t>46</w:t>
      </w:r>
      <w:r>
        <w:rPr>
          <w:rFonts w:ascii="Arial" w:hAnsi="Arial" w:cs="Arial"/>
          <w:sz w:val="22"/>
          <w:szCs w:val="28"/>
        </w:rPr>
        <w:t xml:space="preserve">, </w:t>
      </w:r>
      <w:r w:rsidRPr="00253BCE">
        <w:rPr>
          <w:rFonts w:ascii="Arial" w:hAnsi="Arial" w:cs="Arial"/>
          <w:sz w:val="22"/>
          <w:szCs w:val="28"/>
        </w:rPr>
        <w:t>stud</w:t>
      </w:r>
      <w:r>
        <w:rPr>
          <w:rFonts w:ascii="Arial" w:hAnsi="Arial" w:cs="Arial"/>
          <w:sz w:val="22"/>
          <w:szCs w:val="28"/>
        </w:rPr>
        <w:t xml:space="preserve">ents will learn to </w:t>
      </w:r>
    </w:p>
    <w:p w:rsidR="00F650CE" w:rsidRPr="00253BCE" w:rsidRDefault="00F650CE" w:rsidP="00F650CE">
      <w:pPr>
        <w:rPr>
          <w:rFonts w:ascii="Arial" w:hAnsi="Arial" w:cs="Arial"/>
          <w:sz w:val="22"/>
          <w:szCs w:val="28"/>
        </w:rPr>
      </w:pPr>
    </w:p>
    <w:p w:rsidR="00F650CE" w:rsidRPr="00253BCE" w:rsidRDefault="00F650CE" w:rsidP="00F650CE">
      <w:pPr>
        <w:numPr>
          <w:ilvl w:val="0"/>
          <w:numId w:val="26"/>
        </w:numPr>
        <w:rPr>
          <w:rFonts w:ascii="Arial" w:hAnsi="Arial" w:cs="Arial"/>
          <w:sz w:val="22"/>
          <w:szCs w:val="28"/>
        </w:rPr>
      </w:pPr>
      <w:r w:rsidRPr="00253BCE">
        <w:rPr>
          <w:rFonts w:ascii="Arial" w:hAnsi="Arial" w:cs="Arial"/>
          <w:sz w:val="22"/>
          <w:szCs w:val="28"/>
        </w:rPr>
        <w:t xml:space="preserve">plan, draft, revise, </w:t>
      </w:r>
      <w:r>
        <w:rPr>
          <w:rFonts w:ascii="Arial" w:hAnsi="Arial" w:cs="Arial"/>
          <w:sz w:val="22"/>
          <w:szCs w:val="28"/>
        </w:rPr>
        <w:t xml:space="preserve">and </w:t>
      </w:r>
      <w:r w:rsidRPr="00253BCE">
        <w:rPr>
          <w:rFonts w:ascii="Arial" w:hAnsi="Arial" w:cs="Arial"/>
          <w:sz w:val="22"/>
          <w:szCs w:val="28"/>
        </w:rPr>
        <w:t xml:space="preserve">edit </w:t>
      </w:r>
      <w:r>
        <w:rPr>
          <w:rFonts w:ascii="Arial" w:hAnsi="Arial" w:cs="Arial"/>
          <w:sz w:val="22"/>
          <w:szCs w:val="28"/>
        </w:rPr>
        <w:t xml:space="preserve">documents for use in professional settings </w:t>
      </w:r>
    </w:p>
    <w:p w:rsidR="00F650CE" w:rsidRPr="00AB110B" w:rsidRDefault="00F650CE" w:rsidP="00F650CE">
      <w:pPr>
        <w:numPr>
          <w:ilvl w:val="0"/>
          <w:numId w:val="26"/>
        </w:numPr>
        <w:rPr>
          <w:rFonts w:ascii="Arial" w:hAnsi="Arial" w:cs="Arial"/>
          <w:sz w:val="22"/>
          <w:szCs w:val="28"/>
        </w:rPr>
      </w:pPr>
      <w:r w:rsidRPr="00AB110B">
        <w:rPr>
          <w:rFonts w:ascii="Arial" w:hAnsi="Arial" w:cs="Arial"/>
          <w:sz w:val="22"/>
          <w:szCs w:val="28"/>
        </w:rPr>
        <w:t>adapt writing to different audiences, purposes</w:t>
      </w:r>
      <w:r>
        <w:rPr>
          <w:rFonts w:ascii="Arial" w:hAnsi="Arial" w:cs="Arial"/>
          <w:sz w:val="22"/>
          <w:szCs w:val="28"/>
        </w:rPr>
        <w:t>,</w:t>
      </w:r>
      <w:r w:rsidRPr="00AB110B">
        <w:rPr>
          <w:rFonts w:ascii="Arial" w:hAnsi="Arial" w:cs="Arial"/>
          <w:sz w:val="22"/>
          <w:szCs w:val="28"/>
        </w:rPr>
        <w:t xml:space="preserve"> and contexts</w:t>
      </w:r>
    </w:p>
    <w:p w:rsidR="00F650CE" w:rsidRPr="00253BCE" w:rsidRDefault="00F650CE" w:rsidP="00F650CE">
      <w:pPr>
        <w:numPr>
          <w:ilvl w:val="0"/>
          <w:numId w:val="26"/>
        </w:numPr>
        <w:rPr>
          <w:rFonts w:ascii="Arial" w:hAnsi="Arial" w:cs="Arial"/>
          <w:sz w:val="22"/>
          <w:szCs w:val="28"/>
        </w:rPr>
      </w:pPr>
      <w:r>
        <w:rPr>
          <w:rFonts w:ascii="Arial" w:hAnsi="Arial" w:cs="Arial"/>
          <w:sz w:val="22"/>
          <w:szCs w:val="28"/>
        </w:rPr>
        <w:t>synthesize and report on the professional and technical literature in the field</w:t>
      </w:r>
    </w:p>
    <w:p w:rsidR="00F650CE" w:rsidRDefault="00F650CE" w:rsidP="00F650CE">
      <w:pPr>
        <w:numPr>
          <w:ilvl w:val="0"/>
          <w:numId w:val="26"/>
        </w:numPr>
        <w:rPr>
          <w:rFonts w:ascii="Arial" w:hAnsi="Arial" w:cs="Arial"/>
          <w:sz w:val="22"/>
          <w:szCs w:val="28"/>
        </w:rPr>
      </w:pPr>
      <w:r>
        <w:rPr>
          <w:rFonts w:ascii="Arial" w:hAnsi="Arial" w:cs="Arial"/>
          <w:sz w:val="22"/>
          <w:szCs w:val="28"/>
        </w:rPr>
        <w:t>write in a clear, coherent, and direct style appropriate for applicable professions</w:t>
      </w:r>
    </w:p>
    <w:p w:rsidR="00F650CE" w:rsidRDefault="00F650CE" w:rsidP="00F650CE">
      <w:pPr>
        <w:numPr>
          <w:ilvl w:val="0"/>
          <w:numId w:val="26"/>
        </w:numPr>
        <w:rPr>
          <w:rFonts w:ascii="Arial" w:hAnsi="Arial" w:cs="Arial"/>
          <w:sz w:val="22"/>
          <w:szCs w:val="28"/>
        </w:rPr>
      </w:pPr>
      <w:r>
        <w:rPr>
          <w:rFonts w:ascii="Arial" w:hAnsi="Arial" w:cs="Arial"/>
          <w:sz w:val="22"/>
          <w:szCs w:val="28"/>
        </w:rPr>
        <w:t>understand and employ the various forms of professional writing, including proposals, progress reports, research and lab reports, and professional correspondence</w:t>
      </w:r>
    </w:p>
    <w:p w:rsidR="00F650CE" w:rsidRPr="00F650CE" w:rsidRDefault="00F650CE" w:rsidP="00F650CE">
      <w:pPr>
        <w:numPr>
          <w:ilvl w:val="0"/>
          <w:numId w:val="26"/>
        </w:numPr>
        <w:rPr>
          <w:rFonts w:ascii="Arial" w:hAnsi="Arial" w:cs="Arial"/>
          <w:sz w:val="22"/>
          <w:szCs w:val="28"/>
        </w:rPr>
      </w:pPr>
      <w:r w:rsidRPr="00F650CE">
        <w:rPr>
          <w:rFonts w:ascii="Arial" w:hAnsi="Arial" w:cs="Arial"/>
          <w:sz w:val="22"/>
          <w:szCs w:val="28"/>
        </w:rPr>
        <w:t xml:space="preserve">avoid plagiarism </w:t>
      </w:r>
    </w:p>
    <w:p w:rsidR="00F650CE" w:rsidRDefault="00F650CE" w:rsidP="00F650CE">
      <w:pPr>
        <w:rPr>
          <w:rFonts w:ascii="Arial" w:hAnsi="Arial" w:cs="Arial"/>
          <w:sz w:val="22"/>
          <w:szCs w:val="28"/>
        </w:rPr>
      </w:pPr>
    </w:p>
    <w:p w:rsidR="00705E4D" w:rsidRPr="00C4387C" w:rsidRDefault="00705E4D" w:rsidP="00F650CE">
      <w:pPr>
        <w:rPr>
          <w:rFonts w:ascii="Arial" w:hAnsi="Arial" w:cs="Arial"/>
          <w:b/>
          <w:smallCaps/>
          <w:color w:val="365F91" w:themeColor="accent1" w:themeShade="BF"/>
          <w:sz w:val="28"/>
          <w:szCs w:val="28"/>
        </w:rPr>
      </w:pPr>
      <w:r w:rsidRPr="00C4387C">
        <w:rPr>
          <w:rFonts w:ascii="Arial" w:hAnsi="Arial" w:cs="Arial"/>
          <w:b/>
          <w:smallCaps/>
          <w:color w:val="365F91" w:themeColor="accent1" w:themeShade="BF"/>
          <w:sz w:val="28"/>
          <w:szCs w:val="28"/>
        </w:rPr>
        <w:t xml:space="preserve">Required </w:t>
      </w:r>
      <w:r>
        <w:rPr>
          <w:rFonts w:ascii="Arial" w:hAnsi="Arial" w:cs="Arial"/>
          <w:b/>
          <w:smallCaps/>
          <w:color w:val="365F91" w:themeColor="accent1" w:themeShade="BF"/>
          <w:sz w:val="28"/>
          <w:szCs w:val="28"/>
        </w:rPr>
        <w:t>Text</w:t>
      </w:r>
      <w:r w:rsidR="00207B73">
        <w:rPr>
          <w:rFonts w:ascii="Arial" w:hAnsi="Arial" w:cs="Arial"/>
          <w:b/>
          <w:smallCaps/>
          <w:color w:val="365F91" w:themeColor="accent1" w:themeShade="BF"/>
          <w:sz w:val="28"/>
          <w:szCs w:val="28"/>
        </w:rPr>
        <w:t>s</w:t>
      </w:r>
    </w:p>
    <w:p w:rsidR="00B378DF" w:rsidRPr="00705E4D" w:rsidRDefault="002924CB" w:rsidP="00705E4D">
      <w:pPr>
        <w:pStyle w:val="BodyText"/>
        <w:tabs>
          <w:tab w:val="num" w:pos="1080"/>
        </w:tabs>
        <w:spacing w:before="120"/>
        <w:ind w:left="1080" w:hanging="1080"/>
        <w:rPr>
          <w:rFonts w:ascii="Arial" w:hAnsi="Arial" w:cs="Arial"/>
          <w:sz w:val="22"/>
          <w:szCs w:val="22"/>
        </w:rPr>
      </w:pPr>
      <w:r>
        <w:rPr>
          <w:rFonts w:ascii="Arial" w:hAnsi="Arial" w:cs="Arial"/>
          <w:sz w:val="22"/>
          <w:szCs w:val="22"/>
        </w:rPr>
        <w:t>Mike Markel,</w:t>
      </w:r>
      <w:r w:rsidR="004A63E6" w:rsidRPr="004A63E6">
        <w:rPr>
          <w:rFonts w:ascii="Arial" w:hAnsi="Arial" w:cs="Arial"/>
          <w:sz w:val="22"/>
          <w:szCs w:val="22"/>
        </w:rPr>
        <w:t xml:space="preserve"> </w:t>
      </w:r>
      <w:r w:rsidR="004A63E6" w:rsidRPr="004A63E6">
        <w:rPr>
          <w:rFonts w:ascii="Arial" w:hAnsi="Arial" w:cs="Arial"/>
          <w:i/>
          <w:sz w:val="22"/>
          <w:szCs w:val="22"/>
        </w:rPr>
        <w:t>Technical Communication</w:t>
      </w:r>
      <w:r w:rsidR="00714CD1">
        <w:rPr>
          <w:rFonts w:ascii="Arial" w:hAnsi="Arial" w:cs="Arial"/>
          <w:sz w:val="22"/>
          <w:szCs w:val="22"/>
        </w:rPr>
        <w:t>, 1</w:t>
      </w:r>
      <w:r>
        <w:rPr>
          <w:rFonts w:ascii="Arial" w:hAnsi="Arial" w:cs="Arial"/>
          <w:sz w:val="22"/>
          <w:szCs w:val="22"/>
        </w:rPr>
        <w:t>0</w:t>
      </w:r>
      <w:r w:rsidR="004A63E6" w:rsidRPr="004A63E6">
        <w:rPr>
          <w:rFonts w:ascii="Arial" w:hAnsi="Arial" w:cs="Arial"/>
          <w:sz w:val="22"/>
          <w:szCs w:val="22"/>
        </w:rPr>
        <w:t xml:space="preserve">th ed. Boston: </w:t>
      </w:r>
      <w:r>
        <w:rPr>
          <w:rFonts w:ascii="Arial" w:hAnsi="Arial" w:cs="Arial"/>
          <w:sz w:val="22"/>
          <w:szCs w:val="22"/>
        </w:rPr>
        <w:t>Bedford</w:t>
      </w:r>
      <w:bookmarkStart w:id="0" w:name="_GoBack"/>
      <w:bookmarkEnd w:id="0"/>
      <w:r w:rsidR="004A63E6" w:rsidRPr="004A63E6">
        <w:rPr>
          <w:rFonts w:ascii="Arial" w:hAnsi="Arial" w:cs="Arial"/>
          <w:sz w:val="22"/>
          <w:szCs w:val="22"/>
        </w:rPr>
        <w:t xml:space="preserve"> (201</w:t>
      </w:r>
      <w:r>
        <w:rPr>
          <w:rFonts w:ascii="Arial" w:hAnsi="Arial" w:cs="Arial"/>
          <w:sz w:val="22"/>
          <w:szCs w:val="22"/>
        </w:rPr>
        <w:t>2</w:t>
      </w:r>
      <w:r w:rsidR="004A63E6" w:rsidRPr="004A63E6">
        <w:rPr>
          <w:rFonts w:ascii="Arial" w:hAnsi="Arial" w:cs="Arial"/>
          <w:sz w:val="22"/>
          <w:szCs w:val="22"/>
        </w:rPr>
        <w:t>).</w:t>
      </w:r>
      <w:r w:rsidR="00705E4D">
        <w:rPr>
          <w:rFonts w:ascii="Arial" w:hAnsi="Arial" w:cs="Arial"/>
          <w:sz w:val="22"/>
          <w:szCs w:val="22"/>
        </w:rPr>
        <w:t xml:space="preserve"> </w:t>
      </w:r>
    </w:p>
    <w:p w:rsidR="00B378DF" w:rsidRPr="00705E4D" w:rsidRDefault="00B378DF">
      <w:pPr>
        <w:rPr>
          <w:rFonts w:ascii="Arial" w:hAnsi="Arial" w:cs="Arial"/>
          <w:sz w:val="22"/>
          <w:szCs w:val="22"/>
        </w:rPr>
      </w:pPr>
    </w:p>
    <w:p w:rsidR="00F650CE" w:rsidRDefault="00F650CE">
      <w:pPr>
        <w:rPr>
          <w:rFonts w:ascii="Arial" w:hAnsi="Arial" w:cs="Arial"/>
          <w:b/>
          <w:smallCaps/>
          <w:color w:val="365F91" w:themeColor="accent1" w:themeShade="BF"/>
          <w:sz w:val="28"/>
          <w:szCs w:val="28"/>
        </w:rPr>
      </w:pPr>
      <w:r>
        <w:rPr>
          <w:rFonts w:ascii="Arial" w:hAnsi="Arial" w:cs="Arial"/>
          <w:b/>
          <w:smallCaps/>
          <w:color w:val="365F91" w:themeColor="accent1" w:themeShade="BF"/>
          <w:sz w:val="28"/>
          <w:szCs w:val="28"/>
        </w:rPr>
        <w:br w:type="page"/>
      </w:r>
    </w:p>
    <w:p w:rsidR="00014289" w:rsidRDefault="00762AA6">
      <w:pPr>
        <w:rPr>
          <w:rFonts w:ascii="Arial" w:hAnsi="Arial" w:cs="Arial"/>
          <w:b/>
          <w:smallCaps/>
          <w:color w:val="365F91" w:themeColor="accent1" w:themeShade="BF"/>
          <w:sz w:val="28"/>
          <w:szCs w:val="28"/>
        </w:rPr>
      </w:pPr>
      <w:r w:rsidRPr="00705E4D">
        <w:rPr>
          <w:rFonts w:ascii="Arial" w:hAnsi="Arial" w:cs="Arial"/>
          <w:b/>
          <w:smallCaps/>
          <w:color w:val="365F91" w:themeColor="accent1" w:themeShade="BF"/>
          <w:sz w:val="28"/>
          <w:szCs w:val="28"/>
        </w:rPr>
        <w:lastRenderedPageBreak/>
        <w:t>Assignments and Projects</w:t>
      </w:r>
    </w:p>
    <w:p w:rsidR="00D37E8F" w:rsidRDefault="00D37E8F">
      <w:pPr>
        <w:rPr>
          <w:rFonts w:ascii="Arial" w:hAnsi="Arial" w:cs="Arial"/>
          <w:b/>
          <w:smallCaps/>
          <w:color w:val="365F91" w:themeColor="accent1" w:themeShade="BF"/>
          <w:sz w:val="28"/>
          <w:szCs w:val="28"/>
        </w:rPr>
      </w:pPr>
    </w:p>
    <w:p w:rsidR="0039528F" w:rsidRDefault="004A63E6" w:rsidP="0075106F">
      <w:pPr>
        <w:keepNext/>
        <w:rPr>
          <w:rFonts w:ascii="Arial" w:hAnsi="Arial" w:cs="Arial"/>
          <w:sz w:val="22"/>
          <w:szCs w:val="22"/>
        </w:rPr>
      </w:pPr>
      <w:r w:rsidRPr="004A63E6">
        <w:rPr>
          <w:rFonts w:ascii="Arial" w:hAnsi="Arial" w:cs="Arial"/>
          <w:sz w:val="22"/>
          <w:szCs w:val="22"/>
        </w:rPr>
        <w:t xml:space="preserve">The assignments below include two group projects. For the group projects, </w:t>
      </w:r>
      <w:r w:rsidR="00D17D53">
        <w:rPr>
          <w:rFonts w:ascii="Arial" w:hAnsi="Arial" w:cs="Arial"/>
          <w:sz w:val="22"/>
          <w:szCs w:val="22"/>
        </w:rPr>
        <w:t xml:space="preserve">planning and research will be collaborative, while the </w:t>
      </w:r>
      <w:r w:rsidRPr="004A63E6">
        <w:rPr>
          <w:rFonts w:ascii="Arial" w:hAnsi="Arial" w:cs="Arial"/>
          <w:sz w:val="22"/>
          <w:szCs w:val="22"/>
        </w:rPr>
        <w:t xml:space="preserve">written work must be completed </w:t>
      </w:r>
      <w:r w:rsidR="00D17D53">
        <w:rPr>
          <w:rFonts w:ascii="Arial" w:hAnsi="Arial" w:cs="Arial"/>
          <w:sz w:val="22"/>
          <w:szCs w:val="22"/>
        </w:rPr>
        <w:t xml:space="preserve">independently </w:t>
      </w:r>
      <w:r w:rsidRPr="004A63E6">
        <w:rPr>
          <w:rFonts w:ascii="Arial" w:hAnsi="Arial" w:cs="Arial"/>
          <w:sz w:val="22"/>
          <w:szCs w:val="22"/>
        </w:rPr>
        <w:t>by each student</w:t>
      </w:r>
      <w:r w:rsidR="00D17D53">
        <w:rPr>
          <w:rFonts w:ascii="Arial" w:hAnsi="Arial" w:cs="Arial"/>
          <w:sz w:val="22"/>
          <w:szCs w:val="22"/>
        </w:rPr>
        <w:t>.</w:t>
      </w:r>
      <w:r w:rsidRPr="004A63E6">
        <w:rPr>
          <w:rFonts w:ascii="Arial" w:hAnsi="Arial" w:cs="Arial"/>
          <w:b/>
          <w:bCs/>
          <w:i/>
          <w:iCs/>
          <w:sz w:val="22"/>
          <w:szCs w:val="22"/>
        </w:rPr>
        <w:br/>
      </w:r>
      <w:r w:rsidRPr="004A63E6">
        <w:rPr>
          <w:rFonts w:ascii="Arial" w:hAnsi="Arial" w:cs="Arial"/>
          <w:b/>
          <w:bCs/>
          <w:i/>
          <w:iCs/>
          <w:sz w:val="22"/>
          <w:szCs w:val="22"/>
        </w:rPr>
        <w:br/>
        <w:t>Introductory E-mail Message</w:t>
      </w:r>
      <w:r w:rsidRPr="004A63E6">
        <w:rPr>
          <w:rFonts w:ascii="Arial" w:hAnsi="Arial" w:cs="Arial"/>
          <w:b/>
          <w:bCs/>
          <w:i/>
          <w:iCs/>
          <w:sz w:val="22"/>
          <w:szCs w:val="22"/>
        </w:rPr>
        <w:br/>
      </w:r>
      <w:r w:rsidRPr="004A63E6">
        <w:rPr>
          <w:rFonts w:ascii="Arial" w:hAnsi="Arial" w:cs="Arial"/>
          <w:b/>
          <w:bCs/>
          <w:i/>
          <w:iCs/>
          <w:sz w:val="22"/>
          <w:szCs w:val="22"/>
        </w:rPr>
        <w:br/>
      </w:r>
      <w:proofErr w:type="gramStart"/>
      <w:r w:rsidRPr="004A63E6">
        <w:rPr>
          <w:rFonts w:ascii="Arial" w:hAnsi="Arial" w:cs="Arial"/>
          <w:sz w:val="22"/>
          <w:szCs w:val="22"/>
        </w:rPr>
        <w:t>Using</w:t>
      </w:r>
      <w:proofErr w:type="gramEnd"/>
      <w:r w:rsidRPr="004A63E6">
        <w:rPr>
          <w:rFonts w:ascii="Arial" w:hAnsi="Arial" w:cs="Arial"/>
          <w:sz w:val="22"/>
          <w:szCs w:val="22"/>
        </w:rPr>
        <w:t xml:space="preserve"> a standard e-mail format and an effective professional style, </w:t>
      </w:r>
      <w:r w:rsidR="0039528F">
        <w:rPr>
          <w:rFonts w:ascii="Arial" w:hAnsi="Arial" w:cs="Arial"/>
          <w:sz w:val="22"/>
          <w:szCs w:val="22"/>
        </w:rPr>
        <w:t>students</w:t>
      </w:r>
      <w:r w:rsidRPr="004A63E6">
        <w:rPr>
          <w:rFonts w:ascii="Arial" w:hAnsi="Arial" w:cs="Arial"/>
          <w:sz w:val="22"/>
          <w:szCs w:val="22"/>
        </w:rPr>
        <w:t xml:space="preserve"> will send a message to the class listserv introducing </w:t>
      </w:r>
      <w:r w:rsidR="0039528F">
        <w:rPr>
          <w:rFonts w:ascii="Arial" w:hAnsi="Arial" w:cs="Arial"/>
          <w:sz w:val="22"/>
          <w:szCs w:val="22"/>
        </w:rPr>
        <w:t>themselves</w:t>
      </w:r>
      <w:r w:rsidRPr="004A63E6">
        <w:rPr>
          <w:rFonts w:ascii="Arial" w:hAnsi="Arial" w:cs="Arial"/>
          <w:sz w:val="22"/>
          <w:szCs w:val="22"/>
        </w:rPr>
        <w:t xml:space="preserve">, </w:t>
      </w:r>
      <w:r w:rsidR="0039528F">
        <w:rPr>
          <w:rFonts w:ascii="Arial" w:hAnsi="Arial" w:cs="Arial"/>
          <w:sz w:val="22"/>
          <w:szCs w:val="22"/>
        </w:rPr>
        <w:t>their</w:t>
      </w:r>
      <w:r w:rsidRPr="004A63E6">
        <w:rPr>
          <w:rFonts w:ascii="Arial" w:hAnsi="Arial" w:cs="Arial"/>
          <w:sz w:val="22"/>
          <w:szCs w:val="22"/>
        </w:rPr>
        <w:t xml:space="preserve"> career goals, </w:t>
      </w:r>
      <w:r w:rsidR="0039528F">
        <w:rPr>
          <w:rFonts w:ascii="Arial" w:hAnsi="Arial" w:cs="Arial"/>
          <w:sz w:val="22"/>
          <w:szCs w:val="22"/>
        </w:rPr>
        <w:t>their</w:t>
      </w:r>
      <w:r w:rsidRPr="004A63E6">
        <w:rPr>
          <w:rFonts w:ascii="Arial" w:hAnsi="Arial" w:cs="Arial"/>
          <w:sz w:val="22"/>
          <w:szCs w:val="22"/>
        </w:rPr>
        <w:t xml:space="preserve"> areas of specialization, and </w:t>
      </w:r>
      <w:r w:rsidR="0039528F">
        <w:rPr>
          <w:rFonts w:ascii="Arial" w:hAnsi="Arial" w:cs="Arial"/>
          <w:sz w:val="22"/>
          <w:szCs w:val="22"/>
        </w:rPr>
        <w:t>their</w:t>
      </w:r>
      <w:r w:rsidRPr="004A63E6">
        <w:rPr>
          <w:rFonts w:ascii="Arial" w:hAnsi="Arial" w:cs="Arial"/>
          <w:sz w:val="22"/>
          <w:szCs w:val="22"/>
        </w:rPr>
        <w:t xml:space="preserve"> writing experiences.</w:t>
      </w:r>
    </w:p>
    <w:p w:rsidR="004B4C1F" w:rsidRDefault="004A63E6" w:rsidP="0075106F">
      <w:pPr>
        <w:keepNext/>
        <w:rPr>
          <w:rFonts w:ascii="Arial" w:hAnsi="Arial" w:cs="Arial"/>
          <w:sz w:val="22"/>
          <w:szCs w:val="22"/>
        </w:rPr>
      </w:pPr>
      <w:r w:rsidRPr="004A63E6">
        <w:rPr>
          <w:rFonts w:ascii="Arial" w:hAnsi="Arial" w:cs="Arial"/>
          <w:sz w:val="22"/>
          <w:szCs w:val="22"/>
        </w:rPr>
        <w:t> </w:t>
      </w:r>
      <w:r w:rsidRPr="004A63E6">
        <w:rPr>
          <w:rFonts w:ascii="Arial" w:hAnsi="Arial" w:cs="Arial"/>
          <w:sz w:val="22"/>
          <w:szCs w:val="22"/>
        </w:rPr>
        <w:br/>
      </w:r>
      <w:r w:rsidRPr="004A63E6">
        <w:rPr>
          <w:rFonts w:ascii="Arial" w:hAnsi="Arial" w:cs="Arial"/>
          <w:b/>
          <w:bCs/>
          <w:i/>
          <w:iCs/>
          <w:sz w:val="22"/>
          <w:szCs w:val="22"/>
        </w:rPr>
        <w:t>Job Application Packet</w:t>
      </w:r>
      <w:r w:rsidRPr="004A63E6">
        <w:rPr>
          <w:rFonts w:ascii="Arial" w:hAnsi="Arial" w:cs="Arial"/>
          <w:i/>
          <w:iCs/>
          <w:sz w:val="22"/>
          <w:szCs w:val="22"/>
        </w:rPr>
        <w:t xml:space="preserve"> (Cover Letter, R</w:t>
      </w:r>
      <w:r w:rsidR="00936B8A">
        <w:rPr>
          <w:rFonts w:ascii="Arial" w:hAnsi="Arial" w:cs="Arial"/>
          <w:i/>
          <w:iCs/>
          <w:sz w:val="22"/>
          <w:szCs w:val="22"/>
        </w:rPr>
        <w:t>é</w:t>
      </w:r>
      <w:r w:rsidRPr="004A63E6">
        <w:rPr>
          <w:rFonts w:ascii="Arial" w:hAnsi="Arial" w:cs="Arial"/>
          <w:i/>
          <w:iCs/>
          <w:sz w:val="22"/>
          <w:szCs w:val="22"/>
        </w:rPr>
        <w:t>sum</w:t>
      </w:r>
      <w:r w:rsidR="00936B8A">
        <w:rPr>
          <w:rFonts w:ascii="Arial" w:hAnsi="Arial" w:cs="Arial"/>
          <w:i/>
          <w:iCs/>
          <w:sz w:val="22"/>
          <w:szCs w:val="22"/>
        </w:rPr>
        <w:t>é</w:t>
      </w:r>
      <w:r w:rsidRPr="004A63E6">
        <w:rPr>
          <w:rFonts w:ascii="Arial" w:hAnsi="Arial" w:cs="Arial"/>
          <w:i/>
          <w:iCs/>
          <w:sz w:val="22"/>
          <w:szCs w:val="22"/>
        </w:rPr>
        <w:t xml:space="preserve">, </w:t>
      </w:r>
      <w:proofErr w:type="gramStart"/>
      <w:r w:rsidRPr="004A63E6">
        <w:rPr>
          <w:rFonts w:ascii="Arial" w:hAnsi="Arial" w:cs="Arial"/>
          <w:i/>
          <w:iCs/>
          <w:sz w:val="22"/>
          <w:szCs w:val="22"/>
        </w:rPr>
        <w:t>Follow</w:t>
      </w:r>
      <w:proofErr w:type="gramEnd"/>
      <w:r w:rsidRPr="004A63E6">
        <w:rPr>
          <w:rFonts w:ascii="Arial" w:hAnsi="Arial" w:cs="Arial"/>
          <w:i/>
          <w:iCs/>
          <w:sz w:val="22"/>
          <w:szCs w:val="22"/>
        </w:rPr>
        <w:t xml:space="preserve">-Up Letter) </w:t>
      </w:r>
      <w:r w:rsidRPr="004A63E6">
        <w:rPr>
          <w:rFonts w:ascii="Arial" w:hAnsi="Arial" w:cs="Arial"/>
          <w:i/>
          <w:iCs/>
          <w:sz w:val="22"/>
          <w:szCs w:val="22"/>
        </w:rPr>
        <w:br/>
      </w:r>
      <w:r w:rsidRPr="004A63E6">
        <w:rPr>
          <w:rFonts w:ascii="Arial" w:hAnsi="Arial" w:cs="Arial"/>
          <w:sz w:val="22"/>
          <w:szCs w:val="22"/>
        </w:rPr>
        <w:br/>
        <w:t>In this multi-part assignment</w:t>
      </w:r>
      <w:r w:rsidR="0036130D">
        <w:rPr>
          <w:rFonts w:ascii="Arial" w:hAnsi="Arial" w:cs="Arial"/>
          <w:sz w:val="22"/>
          <w:szCs w:val="22"/>
        </w:rPr>
        <w:t>,</w:t>
      </w:r>
      <w:r w:rsidRPr="004A63E6">
        <w:rPr>
          <w:rFonts w:ascii="Arial" w:hAnsi="Arial" w:cs="Arial"/>
          <w:sz w:val="22"/>
          <w:szCs w:val="22"/>
        </w:rPr>
        <w:t xml:space="preserve"> </w:t>
      </w:r>
      <w:r w:rsidR="0039528F">
        <w:rPr>
          <w:rFonts w:ascii="Arial" w:hAnsi="Arial" w:cs="Arial"/>
          <w:sz w:val="22"/>
          <w:szCs w:val="22"/>
        </w:rPr>
        <w:t>students</w:t>
      </w:r>
      <w:r w:rsidRPr="004A63E6">
        <w:rPr>
          <w:rFonts w:ascii="Arial" w:hAnsi="Arial" w:cs="Arial"/>
          <w:sz w:val="22"/>
          <w:szCs w:val="22"/>
        </w:rPr>
        <w:t xml:space="preserve"> will first identify an internship or job </w:t>
      </w:r>
      <w:r w:rsidR="0039528F">
        <w:rPr>
          <w:rFonts w:ascii="Arial" w:hAnsi="Arial" w:cs="Arial"/>
          <w:sz w:val="22"/>
          <w:szCs w:val="22"/>
        </w:rPr>
        <w:t>they h</w:t>
      </w:r>
      <w:r w:rsidRPr="004A63E6">
        <w:rPr>
          <w:rFonts w:ascii="Arial" w:hAnsi="Arial" w:cs="Arial"/>
          <w:sz w:val="22"/>
          <w:szCs w:val="22"/>
        </w:rPr>
        <w:t xml:space="preserve">ope to </w:t>
      </w:r>
      <w:r w:rsidR="005649A3">
        <w:rPr>
          <w:rFonts w:ascii="Arial" w:hAnsi="Arial" w:cs="Arial"/>
          <w:sz w:val="22"/>
          <w:szCs w:val="22"/>
        </w:rPr>
        <w:t>secure</w:t>
      </w:r>
      <w:r w:rsidRPr="004A63E6">
        <w:rPr>
          <w:rFonts w:ascii="Arial" w:hAnsi="Arial" w:cs="Arial"/>
          <w:sz w:val="22"/>
          <w:szCs w:val="22"/>
        </w:rPr>
        <w:t xml:space="preserve">. Next, </w:t>
      </w:r>
      <w:r w:rsidR="0039528F">
        <w:rPr>
          <w:rFonts w:ascii="Arial" w:hAnsi="Arial" w:cs="Arial"/>
          <w:sz w:val="22"/>
          <w:szCs w:val="22"/>
        </w:rPr>
        <w:t>students</w:t>
      </w:r>
      <w:r w:rsidRPr="004A63E6">
        <w:rPr>
          <w:rFonts w:ascii="Arial" w:hAnsi="Arial" w:cs="Arial"/>
          <w:sz w:val="22"/>
          <w:szCs w:val="22"/>
        </w:rPr>
        <w:t xml:space="preserve"> will research the field and construct a profile for the ideal candidate for this position. Finally, </w:t>
      </w:r>
      <w:r w:rsidR="0039528F">
        <w:rPr>
          <w:rFonts w:ascii="Arial" w:hAnsi="Arial" w:cs="Arial"/>
          <w:sz w:val="22"/>
          <w:szCs w:val="22"/>
        </w:rPr>
        <w:t>students</w:t>
      </w:r>
      <w:r w:rsidRPr="004A63E6">
        <w:rPr>
          <w:rFonts w:ascii="Arial" w:hAnsi="Arial" w:cs="Arial"/>
          <w:sz w:val="22"/>
          <w:szCs w:val="22"/>
        </w:rPr>
        <w:t xml:space="preserve"> will write a letter</w:t>
      </w:r>
      <w:r w:rsidR="005649A3">
        <w:rPr>
          <w:rFonts w:ascii="Arial" w:hAnsi="Arial" w:cs="Arial"/>
          <w:sz w:val="22"/>
          <w:szCs w:val="22"/>
        </w:rPr>
        <w:t xml:space="preserve"> of application </w:t>
      </w:r>
      <w:r w:rsidRPr="004A63E6">
        <w:rPr>
          <w:rFonts w:ascii="Arial" w:hAnsi="Arial" w:cs="Arial"/>
          <w:sz w:val="22"/>
          <w:szCs w:val="22"/>
        </w:rPr>
        <w:t>and a r</w:t>
      </w:r>
      <w:r w:rsidR="00936B8A">
        <w:rPr>
          <w:rFonts w:ascii="Arial" w:hAnsi="Arial" w:cs="Arial"/>
          <w:sz w:val="22"/>
          <w:szCs w:val="22"/>
        </w:rPr>
        <w:t>é</w:t>
      </w:r>
      <w:r w:rsidRPr="004A63E6">
        <w:rPr>
          <w:rFonts w:ascii="Arial" w:hAnsi="Arial" w:cs="Arial"/>
          <w:sz w:val="22"/>
          <w:szCs w:val="22"/>
        </w:rPr>
        <w:t>sum</w:t>
      </w:r>
      <w:r w:rsidR="00936B8A">
        <w:rPr>
          <w:rFonts w:ascii="Arial" w:hAnsi="Arial" w:cs="Arial"/>
          <w:sz w:val="22"/>
          <w:szCs w:val="22"/>
        </w:rPr>
        <w:t>é</w:t>
      </w:r>
      <w:r w:rsidRPr="004A63E6">
        <w:rPr>
          <w:rFonts w:ascii="Arial" w:hAnsi="Arial" w:cs="Arial"/>
          <w:sz w:val="22"/>
          <w:szCs w:val="22"/>
        </w:rPr>
        <w:t xml:space="preserve"> for this particular job, as well as a follow-up letter thanking </w:t>
      </w:r>
      <w:r w:rsidR="0039528F">
        <w:rPr>
          <w:rFonts w:ascii="Arial" w:hAnsi="Arial" w:cs="Arial"/>
          <w:sz w:val="22"/>
          <w:szCs w:val="22"/>
        </w:rPr>
        <w:t>the</w:t>
      </w:r>
      <w:r w:rsidRPr="004A63E6">
        <w:rPr>
          <w:rFonts w:ascii="Arial" w:hAnsi="Arial" w:cs="Arial"/>
          <w:sz w:val="22"/>
          <w:szCs w:val="22"/>
        </w:rPr>
        <w:t xml:space="preserve"> prospective employer </w:t>
      </w:r>
      <w:r w:rsidR="00936B8A">
        <w:rPr>
          <w:rFonts w:ascii="Arial" w:hAnsi="Arial" w:cs="Arial"/>
          <w:sz w:val="22"/>
          <w:szCs w:val="22"/>
        </w:rPr>
        <w:t xml:space="preserve">for </w:t>
      </w:r>
      <w:r w:rsidR="0039528F">
        <w:rPr>
          <w:rFonts w:ascii="Arial" w:hAnsi="Arial" w:cs="Arial"/>
          <w:sz w:val="22"/>
          <w:szCs w:val="22"/>
        </w:rPr>
        <w:t>an</w:t>
      </w:r>
      <w:r w:rsidRPr="004A63E6">
        <w:rPr>
          <w:rFonts w:ascii="Arial" w:hAnsi="Arial" w:cs="Arial"/>
          <w:sz w:val="22"/>
          <w:szCs w:val="22"/>
        </w:rPr>
        <w:t xml:space="preserve"> interview.</w:t>
      </w:r>
    </w:p>
    <w:p w:rsidR="004B4C1F" w:rsidRDefault="004B4C1F" w:rsidP="0075106F">
      <w:pPr>
        <w:keepNext/>
        <w:rPr>
          <w:rFonts w:ascii="Arial" w:hAnsi="Arial" w:cs="Arial"/>
          <w:sz w:val="22"/>
          <w:szCs w:val="22"/>
        </w:rPr>
      </w:pPr>
    </w:p>
    <w:p w:rsidR="0036130D" w:rsidRDefault="004B4C1F" w:rsidP="0075106F">
      <w:pPr>
        <w:keepNext/>
        <w:rPr>
          <w:rFonts w:ascii="Arial" w:hAnsi="Arial" w:cs="Arial"/>
          <w:sz w:val="22"/>
          <w:szCs w:val="22"/>
        </w:rPr>
      </w:pPr>
      <w:r>
        <w:rPr>
          <w:rFonts w:ascii="Arial" w:hAnsi="Arial" w:cs="Arial"/>
          <w:b/>
          <w:bCs/>
          <w:i/>
          <w:iCs/>
          <w:sz w:val="22"/>
          <w:szCs w:val="22"/>
        </w:rPr>
        <w:t>Annotated Bibliography</w:t>
      </w:r>
      <w:r w:rsidRPr="004A63E6">
        <w:rPr>
          <w:rFonts w:ascii="Arial" w:hAnsi="Arial" w:cs="Arial"/>
          <w:sz w:val="22"/>
          <w:szCs w:val="22"/>
        </w:rPr>
        <w:br/>
      </w:r>
      <w:r w:rsidRPr="004A63E6">
        <w:rPr>
          <w:rFonts w:ascii="Arial" w:hAnsi="Arial" w:cs="Arial"/>
          <w:sz w:val="22"/>
          <w:szCs w:val="22"/>
        </w:rPr>
        <w:br/>
      </w:r>
      <w:proofErr w:type="gramStart"/>
      <w:r>
        <w:rPr>
          <w:rFonts w:ascii="Arial" w:hAnsi="Arial" w:cs="Arial"/>
          <w:sz w:val="22"/>
          <w:szCs w:val="22"/>
        </w:rPr>
        <w:t>In</w:t>
      </w:r>
      <w:proofErr w:type="gramEnd"/>
      <w:r>
        <w:rPr>
          <w:rFonts w:ascii="Arial" w:hAnsi="Arial" w:cs="Arial"/>
          <w:sz w:val="22"/>
          <w:szCs w:val="22"/>
        </w:rPr>
        <w:t xml:space="preserve"> preparation for the Technical Description and Recommendation assignment, students will write an annotated bibliography of scholarly and industry sources. In descriptions of the hypotheses, methodologies</w:t>
      </w:r>
      <w:r w:rsidR="00840E8A">
        <w:rPr>
          <w:rFonts w:ascii="Arial" w:hAnsi="Arial" w:cs="Arial"/>
          <w:sz w:val="22"/>
          <w:szCs w:val="22"/>
        </w:rPr>
        <w:t>,</w:t>
      </w:r>
      <w:r>
        <w:rPr>
          <w:rFonts w:ascii="Arial" w:hAnsi="Arial" w:cs="Arial"/>
          <w:sz w:val="22"/>
          <w:szCs w:val="22"/>
        </w:rPr>
        <w:t xml:space="preserve"> and conclusions, as well as in explanations of how the sources will be used in the report, the annotations will </w:t>
      </w:r>
      <w:r w:rsidRPr="004B4C1F">
        <w:rPr>
          <w:rFonts w:ascii="Arial" w:hAnsi="Arial" w:cs="Arial"/>
          <w:sz w:val="22"/>
          <w:szCs w:val="22"/>
        </w:rPr>
        <w:t>evidence critical thinking and in-depth analysis</w:t>
      </w:r>
      <w:r>
        <w:rPr>
          <w:rFonts w:ascii="Arial" w:hAnsi="Arial" w:cs="Arial"/>
          <w:sz w:val="22"/>
          <w:szCs w:val="22"/>
        </w:rPr>
        <w:t xml:space="preserve"> of each source. </w:t>
      </w:r>
      <w:r w:rsidR="004A63E6" w:rsidRPr="004A63E6">
        <w:rPr>
          <w:rFonts w:ascii="Arial" w:hAnsi="Arial" w:cs="Arial"/>
          <w:sz w:val="22"/>
          <w:szCs w:val="22"/>
        </w:rPr>
        <w:br/>
        <w:t> </w:t>
      </w:r>
      <w:r w:rsidR="004A63E6" w:rsidRPr="004A63E6">
        <w:rPr>
          <w:rFonts w:ascii="Arial" w:hAnsi="Arial" w:cs="Arial"/>
          <w:sz w:val="22"/>
          <w:szCs w:val="22"/>
        </w:rPr>
        <w:br/>
      </w:r>
      <w:r w:rsidR="004A63E6" w:rsidRPr="004A63E6">
        <w:rPr>
          <w:rFonts w:ascii="Arial" w:hAnsi="Arial" w:cs="Arial"/>
          <w:b/>
          <w:bCs/>
          <w:i/>
          <w:iCs/>
          <w:sz w:val="22"/>
          <w:szCs w:val="22"/>
        </w:rPr>
        <w:t xml:space="preserve">Technical </w:t>
      </w:r>
      <w:r w:rsidR="0036130D">
        <w:rPr>
          <w:rFonts w:ascii="Arial" w:hAnsi="Arial" w:cs="Arial"/>
          <w:b/>
          <w:bCs/>
          <w:i/>
          <w:iCs/>
          <w:sz w:val="22"/>
          <w:szCs w:val="22"/>
        </w:rPr>
        <w:t>Description</w:t>
      </w:r>
      <w:r w:rsidR="000861F5">
        <w:rPr>
          <w:rFonts w:ascii="Arial" w:hAnsi="Arial" w:cs="Arial"/>
          <w:b/>
          <w:bCs/>
          <w:i/>
          <w:iCs/>
          <w:sz w:val="22"/>
          <w:szCs w:val="22"/>
        </w:rPr>
        <w:t xml:space="preserve"> and Recommendation</w:t>
      </w:r>
      <w:r w:rsidR="004A63E6" w:rsidRPr="004A63E6">
        <w:rPr>
          <w:rFonts w:ascii="Arial" w:hAnsi="Arial" w:cs="Arial"/>
          <w:sz w:val="22"/>
          <w:szCs w:val="22"/>
        </w:rPr>
        <w:br/>
      </w:r>
      <w:r w:rsidR="004A63E6" w:rsidRPr="004A63E6">
        <w:rPr>
          <w:rFonts w:ascii="Arial" w:hAnsi="Arial" w:cs="Arial"/>
          <w:sz w:val="22"/>
          <w:szCs w:val="22"/>
        </w:rPr>
        <w:br/>
      </w:r>
      <w:proofErr w:type="gramStart"/>
      <w:r w:rsidR="000861F5">
        <w:rPr>
          <w:rFonts w:ascii="Arial" w:hAnsi="Arial" w:cs="Arial"/>
          <w:sz w:val="22"/>
          <w:szCs w:val="22"/>
        </w:rPr>
        <w:t>Focusing</w:t>
      </w:r>
      <w:proofErr w:type="gramEnd"/>
      <w:r w:rsidR="000861F5">
        <w:rPr>
          <w:rFonts w:ascii="Arial" w:hAnsi="Arial" w:cs="Arial"/>
          <w:sz w:val="22"/>
          <w:szCs w:val="22"/>
        </w:rPr>
        <w:t xml:space="preserve"> on a controversial technical problem, s</w:t>
      </w:r>
      <w:r w:rsidR="0039528F">
        <w:rPr>
          <w:rFonts w:ascii="Arial" w:hAnsi="Arial" w:cs="Arial"/>
          <w:sz w:val="22"/>
          <w:szCs w:val="22"/>
        </w:rPr>
        <w:t>tudents</w:t>
      </w:r>
      <w:r w:rsidR="004A63E6" w:rsidRPr="004A63E6">
        <w:rPr>
          <w:rFonts w:ascii="Arial" w:hAnsi="Arial" w:cs="Arial"/>
          <w:sz w:val="22"/>
          <w:szCs w:val="22"/>
        </w:rPr>
        <w:t xml:space="preserve"> will </w:t>
      </w:r>
      <w:r w:rsidR="000861F5">
        <w:rPr>
          <w:rFonts w:ascii="Arial" w:hAnsi="Arial" w:cs="Arial"/>
          <w:sz w:val="22"/>
          <w:szCs w:val="22"/>
        </w:rPr>
        <w:t>write a detailed</w:t>
      </w:r>
      <w:r w:rsidR="004A63E6" w:rsidRPr="004A63E6">
        <w:rPr>
          <w:rFonts w:ascii="Arial" w:hAnsi="Arial" w:cs="Arial"/>
          <w:sz w:val="22"/>
          <w:szCs w:val="22"/>
        </w:rPr>
        <w:t xml:space="preserve"> </w:t>
      </w:r>
      <w:r w:rsidR="0036130D">
        <w:rPr>
          <w:rFonts w:ascii="Arial" w:hAnsi="Arial" w:cs="Arial"/>
          <w:sz w:val="22"/>
          <w:szCs w:val="22"/>
        </w:rPr>
        <w:t>description</w:t>
      </w:r>
      <w:r w:rsidR="000861F5">
        <w:rPr>
          <w:rFonts w:ascii="Arial" w:hAnsi="Arial" w:cs="Arial"/>
          <w:sz w:val="22"/>
          <w:szCs w:val="22"/>
        </w:rPr>
        <w:t xml:space="preserve"> of a device or process</w:t>
      </w:r>
      <w:r w:rsidR="004A63E6" w:rsidRPr="004A63E6">
        <w:rPr>
          <w:rFonts w:ascii="Arial" w:hAnsi="Arial" w:cs="Arial"/>
          <w:sz w:val="22"/>
          <w:szCs w:val="22"/>
        </w:rPr>
        <w:t xml:space="preserve"> for </w:t>
      </w:r>
      <w:r w:rsidR="000861F5">
        <w:rPr>
          <w:rFonts w:ascii="Arial" w:hAnsi="Arial" w:cs="Arial"/>
          <w:sz w:val="22"/>
          <w:szCs w:val="22"/>
        </w:rPr>
        <w:t>various audiences</w:t>
      </w:r>
      <w:r w:rsidR="0036130D">
        <w:rPr>
          <w:rFonts w:ascii="Arial" w:hAnsi="Arial" w:cs="Arial"/>
          <w:sz w:val="22"/>
          <w:szCs w:val="22"/>
        </w:rPr>
        <w:t xml:space="preserve"> </w:t>
      </w:r>
      <w:r w:rsidR="000861F5">
        <w:rPr>
          <w:rFonts w:ascii="Arial" w:hAnsi="Arial" w:cs="Arial"/>
          <w:sz w:val="22"/>
          <w:szCs w:val="22"/>
        </w:rPr>
        <w:t xml:space="preserve">and argue for the use of the device or the implementation of the procedure. The report will </w:t>
      </w:r>
      <w:r w:rsidR="004A63E6" w:rsidRPr="004A63E6">
        <w:rPr>
          <w:rFonts w:ascii="Arial" w:hAnsi="Arial" w:cs="Arial"/>
          <w:sz w:val="22"/>
          <w:szCs w:val="22"/>
        </w:rPr>
        <w:t>includ</w:t>
      </w:r>
      <w:r w:rsidR="000861F5">
        <w:rPr>
          <w:rFonts w:ascii="Arial" w:hAnsi="Arial" w:cs="Arial"/>
          <w:sz w:val="22"/>
          <w:szCs w:val="22"/>
        </w:rPr>
        <w:t>e</w:t>
      </w:r>
      <w:r w:rsidR="004A63E6" w:rsidRPr="004A63E6">
        <w:rPr>
          <w:rFonts w:ascii="Arial" w:hAnsi="Arial" w:cs="Arial"/>
          <w:sz w:val="22"/>
          <w:szCs w:val="22"/>
        </w:rPr>
        <w:t xml:space="preserve"> at least one visual</w:t>
      </w:r>
      <w:r w:rsidR="00936B8A">
        <w:rPr>
          <w:rFonts w:ascii="Arial" w:hAnsi="Arial" w:cs="Arial"/>
          <w:sz w:val="22"/>
          <w:szCs w:val="22"/>
        </w:rPr>
        <w:t xml:space="preserve"> aide</w:t>
      </w:r>
      <w:r w:rsidR="0036130D">
        <w:rPr>
          <w:rFonts w:ascii="Arial" w:hAnsi="Arial" w:cs="Arial"/>
          <w:sz w:val="22"/>
          <w:szCs w:val="22"/>
        </w:rPr>
        <w:t xml:space="preserve"> and cit</w:t>
      </w:r>
      <w:r w:rsidR="000861F5">
        <w:rPr>
          <w:rFonts w:ascii="Arial" w:hAnsi="Arial" w:cs="Arial"/>
          <w:sz w:val="22"/>
          <w:szCs w:val="22"/>
        </w:rPr>
        <w:t>e</w:t>
      </w:r>
      <w:r w:rsidR="0036130D">
        <w:rPr>
          <w:rFonts w:ascii="Arial" w:hAnsi="Arial" w:cs="Arial"/>
          <w:sz w:val="22"/>
          <w:szCs w:val="22"/>
        </w:rPr>
        <w:t xml:space="preserve"> </w:t>
      </w:r>
      <w:r w:rsidR="004A63E6" w:rsidRPr="004A63E6">
        <w:rPr>
          <w:rFonts w:ascii="Arial" w:hAnsi="Arial" w:cs="Arial"/>
          <w:sz w:val="22"/>
          <w:szCs w:val="22"/>
        </w:rPr>
        <w:t xml:space="preserve">at least </w:t>
      </w:r>
      <w:r w:rsidR="00224A31">
        <w:rPr>
          <w:rFonts w:ascii="Arial" w:hAnsi="Arial" w:cs="Arial"/>
          <w:sz w:val="22"/>
          <w:szCs w:val="22"/>
        </w:rPr>
        <w:t>six</w:t>
      </w:r>
      <w:r w:rsidR="004A63E6" w:rsidRPr="004A63E6">
        <w:rPr>
          <w:rFonts w:ascii="Arial" w:hAnsi="Arial" w:cs="Arial"/>
          <w:sz w:val="22"/>
          <w:szCs w:val="22"/>
        </w:rPr>
        <w:t xml:space="preserve"> sources, using </w:t>
      </w:r>
      <w:r w:rsidR="00936B8A">
        <w:rPr>
          <w:rFonts w:ascii="Arial" w:hAnsi="Arial" w:cs="Arial"/>
          <w:sz w:val="22"/>
          <w:szCs w:val="22"/>
        </w:rPr>
        <w:t>an appropriate manuscript form</w:t>
      </w:r>
      <w:r w:rsidR="0036130D">
        <w:rPr>
          <w:rFonts w:ascii="Arial" w:hAnsi="Arial" w:cs="Arial"/>
          <w:sz w:val="22"/>
          <w:szCs w:val="22"/>
        </w:rPr>
        <w:t>.</w:t>
      </w:r>
    </w:p>
    <w:p w:rsidR="0036130D" w:rsidRDefault="004A63E6" w:rsidP="0075106F">
      <w:pPr>
        <w:keepNext/>
        <w:rPr>
          <w:rFonts w:ascii="Arial" w:hAnsi="Arial" w:cs="Arial"/>
          <w:b/>
          <w:bCs/>
          <w:i/>
          <w:iCs/>
          <w:sz w:val="22"/>
          <w:szCs w:val="22"/>
        </w:rPr>
      </w:pPr>
      <w:r w:rsidRPr="004A63E6">
        <w:rPr>
          <w:rFonts w:ascii="Arial" w:hAnsi="Arial" w:cs="Arial"/>
          <w:sz w:val="22"/>
          <w:szCs w:val="22"/>
        </w:rPr>
        <w:t> </w:t>
      </w:r>
      <w:r w:rsidRPr="004A63E6">
        <w:rPr>
          <w:rFonts w:ascii="Arial" w:hAnsi="Arial" w:cs="Arial"/>
          <w:sz w:val="22"/>
          <w:szCs w:val="22"/>
        </w:rPr>
        <w:br/>
      </w:r>
      <w:r w:rsidRPr="004A63E6">
        <w:rPr>
          <w:rFonts w:ascii="Arial" w:hAnsi="Arial" w:cs="Arial"/>
          <w:b/>
          <w:bCs/>
          <w:i/>
          <w:iCs/>
          <w:sz w:val="22"/>
          <w:szCs w:val="22"/>
        </w:rPr>
        <w:t>Instruction</w:t>
      </w:r>
      <w:r w:rsidR="0036130D">
        <w:rPr>
          <w:rFonts w:ascii="Arial" w:hAnsi="Arial" w:cs="Arial"/>
          <w:b/>
          <w:bCs/>
          <w:i/>
          <w:iCs/>
          <w:sz w:val="22"/>
          <w:szCs w:val="22"/>
        </w:rPr>
        <w:t>s</w:t>
      </w:r>
    </w:p>
    <w:p w:rsidR="003662D5" w:rsidRDefault="004A63E6" w:rsidP="003662D5">
      <w:pPr>
        <w:keepNext/>
        <w:rPr>
          <w:rFonts w:ascii="Arial" w:hAnsi="Arial" w:cs="Arial"/>
          <w:sz w:val="22"/>
          <w:szCs w:val="22"/>
        </w:rPr>
      </w:pPr>
      <w:r w:rsidRPr="004A63E6">
        <w:rPr>
          <w:rFonts w:ascii="Arial" w:hAnsi="Arial" w:cs="Arial"/>
          <w:sz w:val="22"/>
          <w:szCs w:val="22"/>
        </w:rPr>
        <w:br/>
      </w:r>
      <w:r w:rsidR="0039528F">
        <w:rPr>
          <w:rFonts w:ascii="Arial" w:hAnsi="Arial" w:cs="Arial"/>
          <w:sz w:val="22"/>
          <w:szCs w:val="22"/>
        </w:rPr>
        <w:t>Students</w:t>
      </w:r>
      <w:r w:rsidRPr="004A63E6">
        <w:rPr>
          <w:rFonts w:ascii="Arial" w:hAnsi="Arial" w:cs="Arial"/>
          <w:sz w:val="22"/>
          <w:szCs w:val="22"/>
        </w:rPr>
        <w:t xml:space="preserve"> will </w:t>
      </w:r>
      <w:r w:rsidR="0036130D">
        <w:rPr>
          <w:rFonts w:ascii="Arial" w:hAnsi="Arial" w:cs="Arial"/>
          <w:sz w:val="22"/>
          <w:szCs w:val="22"/>
        </w:rPr>
        <w:t xml:space="preserve">write </w:t>
      </w:r>
      <w:r w:rsidRPr="004A63E6">
        <w:rPr>
          <w:rFonts w:ascii="Arial" w:hAnsi="Arial" w:cs="Arial"/>
          <w:sz w:val="22"/>
          <w:szCs w:val="22"/>
        </w:rPr>
        <w:t>instruction</w:t>
      </w:r>
      <w:r w:rsidR="0036130D">
        <w:rPr>
          <w:rFonts w:ascii="Arial" w:hAnsi="Arial" w:cs="Arial"/>
          <w:sz w:val="22"/>
          <w:szCs w:val="22"/>
        </w:rPr>
        <w:t>s</w:t>
      </w:r>
      <w:r w:rsidRPr="004A63E6">
        <w:rPr>
          <w:rFonts w:ascii="Arial" w:hAnsi="Arial" w:cs="Arial"/>
          <w:sz w:val="22"/>
          <w:szCs w:val="22"/>
        </w:rPr>
        <w:t xml:space="preserve"> for a </w:t>
      </w:r>
      <w:r w:rsidR="00B04075">
        <w:rPr>
          <w:rFonts w:ascii="Arial" w:hAnsi="Arial" w:cs="Arial"/>
          <w:sz w:val="22"/>
          <w:szCs w:val="22"/>
        </w:rPr>
        <w:t>device</w:t>
      </w:r>
      <w:r w:rsidRPr="004A63E6">
        <w:rPr>
          <w:rFonts w:ascii="Arial" w:hAnsi="Arial" w:cs="Arial"/>
          <w:sz w:val="22"/>
          <w:szCs w:val="22"/>
        </w:rPr>
        <w:t xml:space="preserve">, process, or task. The </w:t>
      </w:r>
      <w:r w:rsidR="00B04075">
        <w:rPr>
          <w:rFonts w:ascii="Arial" w:hAnsi="Arial" w:cs="Arial"/>
          <w:sz w:val="22"/>
          <w:szCs w:val="22"/>
        </w:rPr>
        <w:t>instructions</w:t>
      </w:r>
      <w:r w:rsidRPr="004A63E6">
        <w:rPr>
          <w:rFonts w:ascii="Arial" w:hAnsi="Arial" w:cs="Arial"/>
          <w:sz w:val="22"/>
          <w:szCs w:val="22"/>
        </w:rPr>
        <w:t xml:space="preserve"> will contain descriptions and specifications, warnings, maintenance and troubleshooting advice, and any other information the user is likely to need to</w:t>
      </w:r>
      <w:r w:rsidR="00B04075">
        <w:rPr>
          <w:rFonts w:ascii="Arial" w:hAnsi="Arial" w:cs="Arial"/>
          <w:sz w:val="22"/>
          <w:szCs w:val="22"/>
        </w:rPr>
        <w:t xml:space="preserve"> use the device, complete</w:t>
      </w:r>
      <w:r w:rsidRPr="004A63E6">
        <w:rPr>
          <w:rFonts w:ascii="Arial" w:hAnsi="Arial" w:cs="Arial"/>
          <w:sz w:val="22"/>
          <w:szCs w:val="22"/>
        </w:rPr>
        <w:t xml:space="preserve"> the process</w:t>
      </w:r>
      <w:r w:rsidR="00B04075">
        <w:rPr>
          <w:rFonts w:ascii="Arial" w:hAnsi="Arial" w:cs="Arial"/>
          <w:sz w:val="22"/>
          <w:szCs w:val="22"/>
        </w:rPr>
        <w:t>, or</w:t>
      </w:r>
      <w:r w:rsidR="00B04075" w:rsidRPr="00B04075">
        <w:rPr>
          <w:rFonts w:ascii="Arial" w:hAnsi="Arial" w:cs="Arial"/>
          <w:sz w:val="22"/>
          <w:szCs w:val="22"/>
        </w:rPr>
        <w:t xml:space="preserve"> </w:t>
      </w:r>
      <w:r w:rsidR="00B04075">
        <w:rPr>
          <w:rFonts w:ascii="Arial" w:hAnsi="Arial" w:cs="Arial"/>
          <w:sz w:val="22"/>
          <w:szCs w:val="22"/>
        </w:rPr>
        <w:t>accomplish the task</w:t>
      </w:r>
      <w:r w:rsidRPr="004A63E6">
        <w:rPr>
          <w:rFonts w:ascii="Arial" w:hAnsi="Arial" w:cs="Arial"/>
          <w:sz w:val="22"/>
          <w:szCs w:val="22"/>
        </w:rPr>
        <w:t xml:space="preserve">. </w:t>
      </w:r>
      <w:r w:rsidR="00B04075">
        <w:rPr>
          <w:rFonts w:ascii="Arial" w:hAnsi="Arial" w:cs="Arial"/>
          <w:sz w:val="22"/>
          <w:szCs w:val="22"/>
        </w:rPr>
        <w:t>The assignment</w:t>
      </w:r>
      <w:r w:rsidRPr="004A63E6">
        <w:rPr>
          <w:rFonts w:ascii="Arial" w:hAnsi="Arial" w:cs="Arial"/>
          <w:sz w:val="22"/>
          <w:szCs w:val="22"/>
        </w:rPr>
        <w:t xml:space="preserve"> will be assessed on the quality and </w:t>
      </w:r>
      <w:r w:rsidR="00B04075">
        <w:rPr>
          <w:rFonts w:ascii="Arial" w:hAnsi="Arial" w:cs="Arial"/>
          <w:sz w:val="22"/>
          <w:szCs w:val="22"/>
        </w:rPr>
        <w:t>clarity</w:t>
      </w:r>
      <w:r w:rsidRPr="004A63E6">
        <w:rPr>
          <w:rFonts w:ascii="Arial" w:hAnsi="Arial" w:cs="Arial"/>
          <w:sz w:val="22"/>
          <w:szCs w:val="22"/>
        </w:rPr>
        <w:t xml:space="preserve"> of the instructions, on the functionality of the instructional visuals, on the effectiveness of the design, and on the rhetorical style of the steps, sequencing, and transitions.</w:t>
      </w:r>
      <w:r w:rsidRPr="004A63E6">
        <w:rPr>
          <w:rFonts w:ascii="Arial" w:hAnsi="Arial" w:cs="Arial"/>
          <w:sz w:val="22"/>
          <w:szCs w:val="22"/>
        </w:rPr>
        <w:br/>
      </w:r>
      <w:r w:rsidRPr="004A63E6">
        <w:rPr>
          <w:rFonts w:ascii="Arial" w:hAnsi="Arial" w:cs="Arial"/>
          <w:sz w:val="22"/>
          <w:szCs w:val="22"/>
        </w:rPr>
        <w:br/>
      </w:r>
      <w:r w:rsidRPr="004A63E6">
        <w:rPr>
          <w:rFonts w:ascii="Arial" w:hAnsi="Arial" w:cs="Arial"/>
          <w:b/>
          <w:bCs/>
          <w:i/>
          <w:iCs/>
          <w:sz w:val="22"/>
          <w:szCs w:val="22"/>
        </w:rPr>
        <w:t xml:space="preserve">Formal </w:t>
      </w:r>
      <w:r w:rsidR="0039528F">
        <w:rPr>
          <w:rFonts w:ascii="Arial" w:hAnsi="Arial" w:cs="Arial"/>
          <w:b/>
          <w:bCs/>
          <w:i/>
          <w:iCs/>
          <w:sz w:val="22"/>
          <w:szCs w:val="22"/>
        </w:rPr>
        <w:t>Research or Lab</w:t>
      </w:r>
      <w:r w:rsidRPr="004A63E6">
        <w:rPr>
          <w:rFonts w:ascii="Arial" w:hAnsi="Arial" w:cs="Arial"/>
          <w:b/>
          <w:bCs/>
          <w:i/>
          <w:iCs/>
          <w:sz w:val="22"/>
          <w:szCs w:val="22"/>
        </w:rPr>
        <w:t> Report</w:t>
      </w:r>
      <w:r w:rsidRPr="004A63E6">
        <w:rPr>
          <w:rFonts w:ascii="Arial" w:hAnsi="Arial" w:cs="Arial"/>
          <w:sz w:val="22"/>
          <w:szCs w:val="22"/>
        </w:rPr>
        <w:br/>
      </w:r>
      <w:r w:rsidRPr="004A63E6">
        <w:rPr>
          <w:rFonts w:ascii="Arial" w:hAnsi="Arial" w:cs="Arial"/>
          <w:sz w:val="22"/>
          <w:szCs w:val="22"/>
        </w:rPr>
        <w:br/>
      </w:r>
      <w:r w:rsidR="0039528F" w:rsidRPr="0039528F">
        <w:rPr>
          <w:rFonts w:ascii="Arial" w:hAnsi="Arial" w:cs="Arial"/>
          <w:sz w:val="22"/>
          <w:szCs w:val="22"/>
        </w:rPr>
        <w:t xml:space="preserve">Derived from the scientific method, the research report is the most common type of report written in academia. It is the form taken by lab reports and other documents that are based on original data collected by the researcher or research team. Working in a small group, </w:t>
      </w:r>
      <w:r w:rsidR="00A96933">
        <w:rPr>
          <w:rFonts w:ascii="Arial" w:hAnsi="Arial" w:cs="Arial"/>
          <w:sz w:val="22"/>
          <w:szCs w:val="22"/>
        </w:rPr>
        <w:t>students</w:t>
      </w:r>
      <w:r w:rsidR="0039528F" w:rsidRPr="0039528F">
        <w:rPr>
          <w:rFonts w:ascii="Arial" w:hAnsi="Arial" w:cs="Arial"/>
          <w:sz w:val="22"/>
          <w:szCs w:val="22"/>
        </w:rPr>
        <w:t xml:space="preserve"> will establish a research question, devise a method of gathering original data, and collect the data. </w:t>
      </w:r>
      <w:r w:rsidR="0039528F" w:rsidRPr="0039528F">
        <w:rPr>
          <w:rFonts w:ascii="Arial" w:hAnsi="Arial" w:cs="Arial"/>
          <w:sz w:val="22"/>
          <w:szCs w:val="22"/>
        </w:rPr>
        <w:lastRenderedPageBreak/>
        <w:t xml:space="preserve">Individually, </w:t>
      </w:r>
      <w:r w:rsidR="00A96933">
        <w:rPr>
          <w:rFonts w:ascii="Arial" w:hAnsi="Arial" w:cs="Arial"/>
          <w:sz w:val="22"/>
          <w:szCs w:val="22"/>
        </w:rPr>
        <w:t>students</w:t>
      </w:r>
      <w:r w:rsidR="0039528F" w:rsidRPr="0039528F">
        <w:rPr>
          <w:rFonts w:ascii="Arial" w:hAnsi="Arial" w:cs="Arial"/>
          <w:sz w:val="22"/>
          <w:szCs w:val="22"/>
        </w:rPr>
        <w:t xml:space="preserve"> will write a research report that presents and analyzes the data collected as a group.</w:t>
      </w:r>
    </w:p>
    <w:p w:rsidR="0075106F" w:rsidRDefault="004A63E6" w:rsidP="003662D5">
      <w:pPr>
        <w:keepNext/>
        <w:rPr>
          <w:rFonts w:ascii="Arial" w:hAnsi="Arial" w:cs="Arial"/>
          <w:sz w:val="22"/>
          <w:szCs w:val="22"/>
        </w:rPr>
      </w:pPr>
      <w:r w:rsidRPr="004A63E6">
        <w:rPr>
          <w:rFonts w:ascii="Arial" w:hAnsi="Arial" w:cs="Arial"/>
          <w:sz w:val="22"/>
          <w:szCs w:val="22"/>
        </w:rPr>
        <w:br/>
      </w:r>
      <w:r w:rsidRPr="004A63E6">
        <w:rPr>
          <w:rFonts w:ascii="Arial" w:hAnsi="Arial" w:cs="Arial"/>
          <w:b/>
          <w:bCs/>
          <w:i/>
          <w:iCs/>
          <w:sz w:val="22"/>
          <w:szCs w:val="22"/>
        </w:rPr>
        <w:t>Progress Report</w:t>
      </w:r>
      <w:r w:rsidRPr="004A63E6">
        <w:rPr>
          <w:rFonts w:ascii="Arial" w:hAnsi="Arial" w:cs="Arial"/>
          <w:b/>
          <w:bCs/>
          <w:sz w:val="22"/>
          <w:szCs w:val="22"/>
        </w:rPr>
        <w:br/>
      </w:r>
      <w:r w:rsidRPr="004A63E6">
        <w:rPr>
          <w:rFonts w:ascii="Arial" w:hAnsi="Arial" w:cs="Arial"/>
          <w:b/>
          <w:bCs/>
          <w:sz w:val="22"/>
          <w:szCs w:val="22"/>
        </w:rPr>
        <w:br/>
      </w:r>
      <w:r w:rsidRPr="004A63E6">
        <w:rPr>
          <w:rFonts w:ascii="Arial" w:hAnsi="Arial" w:cs="Arial"/>
          <w:sz w:val="22"/>
          <w:szCs w:val="22"/>
        </w:rPr>
        <w:t xml:space="preserve">During the process of writing the proposal, </w:t>
      </w:r>
      <w:r w:rsidR="0039528F">
        <w:rPr>
          <w:rFonts w:ascii="Arial" w:hAnsi="Arial" w:cs="Arial"/>
          <w:sz w:val="22"/>
          <w:szCs w:val="22"/>
        </w:rPr>
        <w:t>students</w:t>
      </w:r>
      <w:r w:rsidRPr="004A63E6">
        <w:rPr>
          <w:rFonts w:ascii="Arial" w:hAnsi="Arial" w:cs="Arial"/>
          <w:sz w:val="22"/>
          <w:szCs w:val="22"/>
        </w:rPr>
        <w:t xml:space="preserve"> will write an individual progress report. This will track activities, problems, and progress for both </w:t>
      </w:r>
      <w:r w:rsidR="0039528F">
        <w:rPr>
          <w:rFonts w:ascii="Arial" w:hAnsi="Arial" w:cs="Arial"/>
          <w:sz w:val="22"/>
          <w:szCs w:val="22"/>
        </w:rPr>
        <w:t xml:space="preserve">the individual’s </w:t>
      </w:r>
      <w:r w:rsidRPr="004A63E6">
        <w:rPr>
          <w:rFonts w:ascii="Arial" w:hAnsi="Arial" w:cs="Arial"/>
          <w:sz w:val="22"/>
          <w:szCs w:val="22"/>
        </w:rPr>
        <w:t xml:space="preserve">tasks and the group’s overall task. The focus will be on schedules, setbacks, problems solved, and the dates and stages of </w:t>
      </w:r>
      <w:r w:rsidR="0039528F">
        <w:rPr>
          <w:rFonts w:ascii="Arial" w:hAnsi="Arial" w:cs="Arial"/>
          <w:sz w:val="22"/>
          <w:szCs w:val="22"/>
        </w:rPr>
        <w:t>the</w:t>
      </w:r>
      <w:r w:rsidRPr="004A63E6">
        <w:rPr>
          <w:rFonts w:ascii="Arial" w:hAnsi="Arial" w:cs="Arial"/>
          <w:sz w:val="22"/>
          <w:szCs w:val="22"/>
        </w:rPr>
        <w:t xml:space="preserve"> progress.</w:t>
      </w:r>
      <w:r w:rsidRPr="004A63E6">
        <w:rPr>
          <w:rFonts w:ascii="Arial" w:hAnsi="Arial" w:cs="Arial"/>
          <w:sz w:val="22"/>
          <w:szCs w:val="22"/>
        </w:rPr>
        <w:br/>
      </w:r>
      <w:r w:rsidRPr="004A63E6">
        <w:rPr>
          <w:rFonts w:ascii="Arial" w:hAnsi="Arial" w:cs="Arial"/>
          <w:b/>
          <w:bCs/>
          <w:i/>
          <w:iCs/>
          <w:sz w:val="22"/>
          <w:szCs w:val="22"/>
        </w:rPr>
        <w:br/>
        <w:t>Proposal</w:t>
      </w:r>
      <w:r w:rsidRPr="004A63E6">
        <w:rPr>
          <w:rFonts w:ascii="Arial" w:hAnsi="Arial" w:cs="Arial"/>
          <w:sz w:val="22"/>
          <w:szCs w:val="22"/>
        </w:rPr>
        <w:t xml:space="preserve"> </w:t>
      </w:r>
      <w:r w:rsidRPr="004A63E6">
        <w:rPr>
          <w:rFonts w:ascii="Arial" w:hAnsi="Arial" w:cs="Arial"/>
          <w:sz w:val="22"/>
          <w:szCs w:val="22"/>
        </w:rPr>
        <w:br/>
      </w:r>
    </w:p>
    <w:p w:rsidR="0039528F" w:rsidRDefault="0039528F" w:rsidP="0075106F">
      <w:pPr>
        <w:keepNext/>
        <w:rPr>
          <w:rFonts w:ascii="Arial" w:hAnsi="Arial" w:cs="Arial"/>
          <w:sz w:val="22"/>
          <w:szCs w:val="22"/>
        </w:rPr>
      </w:pPr>
      <w:r>
        <w:rPr>
          <w:rFonts w:ascii="Arial" w:hAnsi="Arial" w:cs="Arial"/>
          <w:sz w:val="22"/>
          <w:szCs w:val="22"/>
        </w:rPr>
        <w:t>The capstone pro</w:t>
      </w:r>
      <w:r w:rsidR="004A63E6" w:rsidRPr="004A63E6">
        <w:rPr>
          <w:rFonts w:ascii="Arial" w:hAnsi="Arial" w:cs="Arial"/>
          <w:sz w:val="22"/>
          <w:szCs w:val="22"/>
        </w:rPr>
        <w:t xml:space="preserve">ject will be a proposal for the </w:t>
      </w:r>
      <w:r>
        <w:rPr>
          <w:rFonts w:ascii="Arial" w:hAnsi="Arial" w:cs="Arial"/>
          <w:sz w:val="22"/>
          <w:szCs w:val="22"/>
        </w:rPr>
        <w:t>UF campus or local community. The</w:t>
      </w:r>
      <w:r w:rsidR="004A63E6" w:rsidRPr="004A63E6">
        <w:rPr>
          <w:rFonts w:ascii="Arial" w:hAnsi="Arial" w:cs="Arial"/>
          <w:sz w:val="22"/>
          <w:szCs w:val="22"/>
        </w:rPr>
        <w:t xml:space="preserve"> proposal will seek to persuade a target audience that </w:t>
      </w:r>
      <w:r>
        <w:rPr>
          <w:rFonts w:ascii="Arial" w:hAnsi="Arial" w:cs="Arial"/>
          <w:sz w:val="22"/>
          <w:szCs w:val="22"/>
        </w:rPr>
        <w:t>a significant problem exists</w:t>
      </w:r>
      <w:r w:rsidR="004A63E6" w:rsidRPr="004A63E6">
        <w:rPr>
          <w:rFonts w:ascii="Arial" w:hAnsi="Arial" w:cs="Arial"/>
          <w:sz w:val="22"/>
          <w:szCs w:val="22"/>
        </w:rPr>
        <w:t xml:space="preserve"> and offer a </w:t>
      </w:r>
      <w:r>
        <w:rPr>
          <w:rFonts w:ascii="Arial" w:hAnsi="Arial" w:cs="Arial"/>
          <w:sz w:val="22"/>
          <w:szCs w:val="22"/>
        </w:rPr>
        <w:t>feasible solution</w:t>
      </w:r>
      <w:r w:rsidR="004A63E6" w:rsidRPr="004A63E6">
        <w:rPr>
          <w:rFonts w:ascii="Arial" w:hAnsi="Arial" w:cs="Arial"/>
          <w:sz w:val="22"/>
          <w:szCs w:val="22"/>
        </w:rPr>
        <w:t xml:space="preserve">. </w:t>
      </w:r>
      <w:r>
        <w:rPr>
          <w:rFonts w:ascii="Arial" w:hAnsi="Arial" w:cs="Arial"/>
          <w:sz w:val="22"/>
          <w:szCs w:val="22"/>
        </w:rPr>
        <w:t>Drawing on all of the skills developed over the semester, students will</w:t>
      </w:r>
      <w:r w:rsidR="00A96933">
        <w:rPr>
          <w:rFonts w:ascii="Arial" w:hAnsi="Arial" w:cs="Arial"/>
          <w:sz w:val="22"/>
          <w:szCs w:val="22"/>
        </w:rPr>
        <w:t xml:space="preserve"> analyze the rhetorical situation and employ communication strategies designed to persuade the audience to act on the plan.</w:t>
      </w:r>
    </w:p>
    <w:p w:rsidR="0039528F" w:rsidRDefault="0039528F" w:rsidP="0075106F">
      <w:pPr>
        <w:keepNext/>
        <w:rPr>
          <w:rFonts w:ascii="Arial" w:hAnsi="Arial" w:cs="Arial"/>
          <w:sz w:val="22"/>
          <w:szCs w:val="22"/>
        </w:rPr>
      </w:pPr>
    </w:p>
    <w:p w:rsidR="00415546" w:rsidRDefault="004A63E6" w:rsidP="0075106F">
      <w:pPr>
        <w:keepNext/>
        <w:rPr>
          <w:rFonts w:ascii="Arial" w:hAnsi="Arial" w:cs="Arial"/>
          <w:sz w:val="22"/>
          <w:szCs w:val="22"/>
        </w:rPr>
      </w:pPr>
      <w:r>
        <w:rPr>
          <w:rFonts w:ascii="Helvetica" w:hAnsi="Helvetica" w:cs="Helvetica"/>
        </w:rPr>
        <w:t> </w:t>
      </w:r>
      <w:r>
        <w:rPr>
          <w:rFonts w:ascii="Helvetica" w:hAnsi="Helvetica" w:cs="Helvetica"/>
        </w:rPr>
        <w:br/>
      </w:r>
      <w:r w:rsidRPr="00B1323A">
        <w:rPr>
          <w:rFonts w:ascii="Arial" w:hAnsi="Arial" w:cs="Arial"/>
          <w:b/>
          <w:bCs/>
          <w:smallCaps/>
          <w:color w:val="336699"/>
          <w:sz w:val="28"/>
          <w:szCs w:val="27"/>
        </w:rPr>
        <w:t>Grading</w:t>
      </w:r>
      <w:r w:rsidRPr="00B1323A">
        <w:br/>
      </w:r>
      <w:r>
        <w:br/>
      </w:r>
      <w:r w:rsidRPr="004A63E6">
        <w:rPr>
          <w:rFonts w:ascii="Arial" w:hAnsi="Arial" w:cs="Arial"/>
          <w:sz w:val="22"/>
          <w:szCs w:val="22"/>
        </w:rPr>
        <w:t>Grading for this course will be rigorous.</w:t>
      </w:r>
      <w:r w:rsidR="00714CD1">
        <w:rPr>
          <w:rFonts w:ascii="Arial" w:hAnsi="Arial" w:cs="Arial"/>
          <w:sz w:val="22"/>
          <w:szCs w:val="22"/>
        </w:rPr>
        <w:t xml:space="preserve"> </w:t>
      </w:r>
      <w:r w:rsidR="00714CD1" w:rsidRPr="00714CD1">
        <w:rPr>
          <w:rFonts w:ascii="Arial" w:hAnsi="Arial" w:cs="Arial"/>
          <w:sz w:val="22"/>
          <w:szCs w:val="22"/>
        </w:rPr>
        <w:t>Successful assignments will demonstrate understanding and p</w:t>
      </w:r>
      <w:r w:rsidR="00714CD1">
        <w:rPr>
          <w:rFonts w:ascii="Arial" w:hAnsi="Arial" w:cs="Arial"/>
          <w:sz w:val="22"/>
          <w:szCs w:val="22"/>
        </w:rPr>
        <w:t>ractice of professional writing</w:t>
      </w:r>
      <w:r w:rsidR="00714CD1" w:rsidRPr="00714CD1">
        <w:rPr>
          <w:rFonts w:ascii="Arial" w:hAnsi="Arial" w:cs="Arial"/>
          <w:sz w:val="22"/>
          <w:szCs w:val="22"/>
        </w:rPr>
        <w:t>. Students are expected to follow the conventions of the</w:t>
      </w:r>
      <w:r w:rsidR="00714CD1">
        <w:rPr>
          <w:rFonts w:ascii="Arial" w:hAnsi="Arial" w:cs="Arial"/>
          <w:sz w:val="22"/>
          <w:szCs w:val="22"/>
        </w:rPr>
        <w:t xml:space="preserve"> </w:t>
      </w:r>
      <w:r w:rsidR="00714CD1" w:rsidRPr="00714CD1">
        <w:rPr>
          <w:rFonts w:ascii="Arial" w:hAnsi="Arial" w:cs="Arial"/>
          <w:sz w:val="22"/>
          <w:szCs w:val="22"/>
        </w:rPr>
        <w:t xml:space="preserve">discipline as </w:t>
      </w:r>
      <w:r w:rsidR="00714CD1">
        <w:rPr>
          <w:rFonts w:ascii="Arial" w:hAnsi="Arial" w:cs="Arial"/>
          <w:sz w:val="22"/>
          <w:szCs w:val="22"/>
        </w:rPr>
        <w:t>specified in the appropriate manuscript form</w:t>
      </w:r>
      <w:r w:rsidR="0036130D">
        <w:rPr>
          <w:rFonts w:ascii="Arial" w:hAnsi="Arial" w:cs="Arial"/>
          <w:sz w:val="22"/>
          <w:szCs w:val="22"/>
        </w:rPr>
        <w:t xml:space="preserve"> and </w:t>
      </w:r>
      <w:r w:rsidR="00156542">
        <w:rPr>
          <w:rFonts w:ascii="Arial" w:hAnsi="Arial" w:cs="Arial"/>
          <w:sz w:val="22"/>
          <w:szCs w:val="22"/>
        </w:rPr>
        <w:t xml:space="preserve">illustrated </w:t>
      </w:r>
      <w:r w:rsidR="00714CD1" w:rsidRPr="00714CD1">
        <w:rPr>
          <w:rFonts w:ascii="Arial" w:hAnsi="Arial" w:cs="Arial"/>
          <w:sz w:val="22"/>
          <w:szCs w:val="22"/>
        </w:rPr>
        <w:t>in the majo</w:t>
      </w:r>
      <w:r w:rsidR="00714CD1">
        <w:rPr>
          <w:rFonts w:ascii="Arial" w:hAnsi="Arial" w:cs="Arial"/>
          <w:sz w:val="22"/>
          <w:szCs w:val="22"/>
        </w:rPr>
        <w:t>r scholarly</w:t>
      </w:r>
      <w:r w:rsidR="0036130D">
        <w:rPr>
          <w:rFonts w:ascii="Arial" w:hAnsi="Arial" w:cs="Arial"/>
          <w:sz w:val="22"/>
          <w:szCs w:val="22"/>
        </w:rPr>
        <w:t xml:space="preserve"> and professional</w:t>
      </w:r>
      <w:r w:rsidR="00714CD1">
        <w:rPr>
          <w:rFonts w:ascii="Arial" w:hAnsi="Arial" w:cs="Arial"/>
          <w:sz w:val="22"/>
          <w:szCs w:val="22"/>
        </w:rPr>
        <w:t xml:space="preserve"> publications in the</w:t>
      </w:r>
      <w:r w:rsidR="00714CD1" w:rsidRPr="00714CD1">
        <w:rPr>
          <w:rFonts w:ascii="Arial" w:hAnsi="Arial" w:cs="Arial"/>
          <w:sz w:val="22"/>
          <w:szCs w:val="22"/>
        </w:rPr>
        <w:t xml:space="preserve"> field</w:t>
      </w:r>
      <w:r w:rsidR="00156542">
        <w:rPr>
          <w:rFonts w:ascii="Arial" w:hAnsi="Arial" w:cs="Arial"/>
          <w:sz w:val="22"/>
          <w:szCs w:val="22"/>
        </w:rPr>
        <w:t xml:space="preserve">. </w:t>
      </w:r>
      <w:r w:rsidRPr="004A63E6">
        <w:rPr>
          <w:rFonts w:ascii="Arial" w:hAnsi="Arial" w:cs="Arial"/>
          <w:sz w:val="22"/>
          <w:szCs w:val="22"/>
        </w:rPr>
        <w:t>To receive a passing grade, each paper must reach the minimum assigned word count.</w:t>
      </w:r>
    </w:p>
    <w:p w:rsidR="005F642D" w:rsidRDefault="005F642D" w:rsidP="0075106F">
      <w:pPr>
        <w:keepNext/>
        <w:rPr>
          <w:rFonts w:ascii="Arial" w:hAnsi="Arial" w:cs="Arial"/>
          <w:sz w:val="22"/>
          <w:szCs w:val="22"/>
        </w:rPr>
      </w:pPr>
    </w:p>
    <w:p w:rsidR="005F642D" w:rsidRDefault="005F642D" w:rsidP="005F642D">
      <w:pPr>
        <w:keepNext/>
        <w:rPr>
          <w:rFonts w:ascii="Helvetica" w:hAnsi="Helvetica" w:cs="Helvetica"/>
        </w:rPr>
      </w:pPr>
      <w:r>
        <w:rPr>
          <w:rFonts w:ascii="Helvetica" w:hAnsi="Helvetica" w:cs="Helvetica"/>
        </w:rPr>
        <w:t xml:space="preserve">For information on assigning grade points, see the </w:t>
      </w:r>
      <w:r w:rsidRPr="005F642D">
        <w:rPr>
          <w:rFonts w:ascii="Helvetica" w:hAnsi="Helvetica" w:cs="Helvetica"/>
        </w:rPr>
        <w:t xml:space="preserve">UF </w:t>
      </w:r>
      <w:hyperlink r:id="rId10" w:history="1">
        <w:r w:rsidRPr="005F642D">
          <w:rPr>
            <w:rStyle w:val="Hyperlink"/>
            <w:rFonts w:ascii="Helvetica" w:hAnsi="Helvetica" w:cs="Helvetica"/>
          </w:rPr>
          <w:t>Grading Policies</w:t>
        </w:r>
      </w:hyperlink>
      <w:r w:rsidRPr="005F642D">
        <w:rPr>
          <w:rFonts w:ascii="Helvetica" w:hAnsi="Helvetica" w:cs="Helvetica"/>
        </w:rPr>
        <w:t xml:space="preserve"> </w:t>
      </w:r>
      <w:r>
        <w:rPr>
          <w:rFonts w:ascii="Helvetica" w:hAnsi="Helvetica" w:cs="Helvetica"/>
        </w:rPr>
        <w:t>in</w:t>
      </w:r>
      <w:r w:rsidRPr="005F642D">
        <w:rPr>
          <w:rFonts w:ascii="Helvetica" w:hAnsi="Helvetica" w:cs="Helvetica"/>
        </w:rPr>
        <w:t xml:space="preserve"> the </w:t>
      </w:r>
      <w:r>
        <w:rPr>
          <w:rFonts w:ascii="Helvetica" w:hAnsi="Helvetica" w:cs="Helvetica"/>
        </w:rPr>
        <w:t>Undergraduate Catalog.</w:t>
      </w:r>
    </w:p>
    <w:p w:rsidR="004A63E6" w:rsidRDefault="004A63E6" w:rsidP="004A63E6">
      <w:pPr>
        <w:rPr>
          <w:rFonts w:ascii="Helvetica" w:hAnsi="Helvetica" w:cs="Helvetica"/>
        </w:rPr>
      </w:pPr>
    </w:p>
    <w:p w:rsidR="004A63E6" w:rsidRPr="004A63E6" w:rsidRDefault="004A63E6" w:rsidP="004A63E6">
      <w:pPr>
        <w:rPr>
          <w:rFonts w:ascii="Arial" w:hAnsi="Arial" w:cs="Arial"/>
          <w:b/>
          <w:sz w:val="22"/>
          <w:szCs w:val="22"/>
        </w:rPr>
      </w:pPr>
      <w:r w:rsidRPr="004A63E6">
        <w:rPr>
          <w:rFonts w:ascii="Arial" w:hAnsi="Arial" w:cs="Arial"/>
          <w:b/>
          <w:sz w:val="22"/>
          <w:szCs w:val="22"/>
        </w:rPr>
        <w:t>Assignment Values</w:t>
      </w:r>
      <w:r w:rsidR="0039528F">
        <w:rPr>
          <w:rFonts w:ascii="Arial" w:hAnsi="Arial" w:cs="Arial"/>
          <w:b/>
          <w:sz w:val="22"/>
          <w:szCs w:val="22"/>
        </w:rPr>
        <w:t xml:space="preserve"> and Word Counts</w:t>
      </w:r>
    </w:p>
    <w:p w:rsidR="004A63E6" w:rsidRPr="00705E4D" w:rsidRDefault="004A63E6" w:rsidP="004A63E6">
      <w:pPr>
        <w:rPr>
          <w:rFonts w:ascii="Arial" w:hAnsi="Arial" w:cs="Arial"/>
          <w:sz w:val="22"/>
          <w:szCs w:val="22"/>
        </w:rPr>
      </w:pPr>
    </w:p>
    <w:tbl>
      <w:tblPr>
        <w:tblW w:w="0" w:type="auto"/>
        <w:tblInd w:w="720" w:type="dxa"/>
        <w:tblLook w:val="04A0" w:firstRow="1" w:lastRow="0" w:firstColumn="1" w:lastColumn="0" w:noHBand="0" w:noVBand="1"/>
      </w:tblPr>
      <w:tblGrid>
        <w:gridCol w:w="3528"/>
        <w:gridCol w:w="1080"/>
        <w:gridCol w:w="1080"/>
      </w:tblGrid>
      <w:tr w:rsidR="00F73B98" w:rsidRPr="00207B73" w:rsidTr="0039528F">
        <w:tc>
          <w:tcPr>
            <w:tcW w:w="3528" w:type="dxa"/>
          </w:tcPr>
          <w:p w:rsidR="00CD1FDD" w:rsidRPr="00207B73" w:rsidRDefault="00CD1FDD" w:rsidP="00207B73">
            <w:pPr>
              <w:keepNext/>
              <w:rPr>
                <w:rFonts w:ascii="Arial" w:hAnsi="Arial" w:cs="Arial"/>
                <w:b/>
                <w:sz w:val="22"/>
                <w:szCs w:val="22"/>
              </w:rPr>
            </w:pPr>
            <w:r w:rsidRPr="00207B73">
              <w:rPr>
                <w:rFonts w:ascii="Arial" w:hAnsi="Arial" w:cs="Arial"/>
                <w:b/>
                <w:sz w:val="22"/>
                <w:szCs w:val="22"/>
              </w:rPr>
              <w:t>Individual Assignments</w:t>
            </w:r>
          </w:p>
        </w:tc>
        <w:tc>
          <w:tcPr>
            <w:tcW w:w="1080" w:type="dxa"/>
          </w:tcPr>
          <w:p w:rsidR="00CD1FDD" w:rsidRPr="00207B73" w:rsidRDefault="0039528F" w:rsidP="00207B73">
            <w:pPr>
              <w:keepNext/>
              <w:jc w:val="right"/>
              <w:rPr>
                <w:rFonts w:ascii="Arial" w:hAnsi="Arial" w:cs="Arial"/>
                <w:b/>
                <w:sz w:val="22"/>
                <w:szCs w:val="22"/>
              </w:rPr>
            </w:pPr>
            <w:r>
              <w:rPr>
                <w:rFonts w:ascii="Arial" w:hAnsi="Arial" w:cs="Arial"/>
                <w:b/>
                <w:sz w:val="22"/>
                <w:szCs w:val="22"/>
              </w:rPr>
              <w:t>Points</w:t>
            </w:r>
          </w:p>
        </w:tc>
        <w:tc>
          <w:tcPr>
            <w:tcW w:w="1080" w:type="dxa"/>
          </w:tcPr>
          <w:p w:rsidR="00CD1FDD" w:rsidRPr="0039528F" w:rsidRDefault="0039528F" w:rsidP="0039528F">
            <w:pPr>
              <w:keepNext/>
              <w:jc w:val="center"/>
              <w:rPr>
                <w:rFonts w:ascii="Arial" w:hAnsi="Arial" w:cs="Arial"/>
                <w:b/>
                <w:sz w:val="22"/>
                <w:szCs w:val="22"/>
              </w:rPr>
            </w:pPr>
            <w:r w:rsidRPr="0039528F">
              <w:rPr>
                <w:rFonts w:ascii="Arial" w:hAnsi="Arial" w:cs="Arial"/>
                <w:b/>
                <w:sz w:val="22"/>
                <w:szCs w:val="22"/>
              </w:rPr>
              <w:t>Words</w:t>
            </w:r>
          </w:p>
        </w:tc>
      </w:tr>
      <w:tr w:rsidR="004A63E6" w:rsidRPr="00207B73" w:rsidTr="0039528F">
        <w:tc>
          <w:tcPr>
            <w:tcW w:w="3528" w:type="dxa"/>
          </w:tcPr>
          <w:p w:rsidR="004A63E6" w:rsidRPr="003760CB" w:rsidRDefault="004A63E6" w:rsidP="0039528F">
            <w:r w:rsidRPr="003760CB">
              <w:t xml:space="preserve">Introductory E-Mail </w:t>
            </w:r>
          </w:p>
        </w:tc>
        <w:tc>
          <w:tcPr>
            <w:tcW w:w="1080" w:type="dxa"/>
          </w:tcPr>
          <w:p w:rsidR="004A63E6" w:rsidRPr="003760CB" w:rsidRDefault="004A63E6" w:rsidP="004A63E6">
            <w:pPr>
              <w:jc w:val="right"/>
            </w:pPr>
            <w:r w:rsidRPr="003760CB">
              <w:t>25</w:t>
            </w:r>
          </w:p>
        </w:tc>
        <w:tc>
          <w:tcPr>
            <w:tcW w:w="1080" w:type="dxa"/>
          </w:tcPr>
          <w:p w:rsidR="004A63E6" w:rsidRPr="0039528F" w:rsidRDefault="0039528F" w:rsidP="0039528F">
            <w:pPr>
              <w:keepNext/>
              <w:jc w:val="right"/>
              <w:rPr>
                <w:szCs w:val="24"/>
              </w:rPr>
            </w:pPr>
            <w:r w:rsidRPr="0039528F">
              <w:rPr>
                <w:szCs w:val="24"/>
              </w:rPr>
              <w:t>200</w:t>
            </w:r>
          </w:p>
        </w:tc>
      </w:tr>
      <w:tr w:rsidR="004A63E6" w:rsidRPr="00207B73" w:rsidTr="0039528F">
        <w:tc>
          <w:tcPr>
            <w:tcW w:w="3528" w:type="dxa"/>
          </w:tcPr>
          <w:p w:rsidR="004A63E6" w:rsidRPr="003760CB" w:rsidRDefault="004A63E6" w:rsidP="0039528F">
            <w:r w:rsidRPr="003760CB">
              <w:t xml:space="preserve">Job Application </w:t>
            </w:r>
          </w:p>
        </w:tc>
        <w:tc>
          <w:tcPr>
            <w:tcW w:w="1080" w:type="dxa"/>
          </w:tcPr>
          <w:p w:rsidR="004A63E6" w:rsidRPr="003760CB" w:rsidRDefault="004A63E6" w:rsidP="004A63E6">
            <w:pPr>
              <w:jc w:val="right"/>
            </w:pPr>
            <w:r w:rsidRPr="003760CB">
              <w:t>50</w:t>
            </w:r>
          </w:p>
        </w:tc>
        <w:tc>
          <w:tcPr>
            <w:tcW w:w="1080" w:type="dxa"/>
          </w:tcPr>
          <w:p w:rsidR="004A63E6" w:rsidRPr="0039528F" w:rsidRDefault="00374FCC" w:rsidP="00374FCC">
            <w:pPr>
              <w:keepNext/>
              <w:jc w:val="right"/>
              <w:rPr>
                <w:szCs w:val="24"/>
              </w:rPr>
            </w:pPr>
            <w:r>
              <w:rPr>
                <w:szCs w:val="24"/>
              </w:rPr>
              <w:t>6</w:t>
            </w:r>
            <w:r w:rsidR="0039528F" w:rsidRPr="0039528F">
              <w:rPr>
                <w:szCs w:val="24"/>
              </w:rPr>
              <w:t>00</w:t>
            </w:r>
          </w:p>
        </w:tc>
      </w:tr>
      <w:tr w:rsidR="004A63E6" w:rsidRPr="00207B73" w:rsidTr="0039528F">
        <w:tc>
          <w:tcPr>
            <w:tcW w:w="3528" w:type="dxa"/>
          </w:tcPr>
          <w:p w:rsidR="004A63E6" w:rsidRPr="003760CB" w:rsidRDefault="004A63E6" w:rsidP="0039528F">
            <w:r w:rsidRPr="003760CB">
              <w:t xml:space="preserve">Technical Definition </w:t>
            </w:r>
          </w:p>
        </w:tc>
        <w:tc>
          <w:tcPr>
            <w:tcW w:w="1080" w:type="dxa"/>
          </w:tcPr>
          <w:p w:rsidR="004A63E6" w:rsidRPr="003760CB" w:rsidRDefault="004A63E6" w:rsidP="004A63E6">
            <w:pPr>
              <w:jc w:val="right"/>
            </w:pPr>
            <w:r w:rsidRPr="003760CB">
              <w:t>100</w:t>
            </w:r>
          </w:p>
        </w:tc>
        <w:tc>
          <w:tcPr>
            <w:tcW w:w="1080" w:type="dxa"/>
          </w:tcPr>
          <w:p w:rsidR="004A63E6" w:rsidRPr="0039528F" w:rsidRDefault="0039528F" w:rsidP="0039528F">
            <w:pPr>
              <w:keepNext/>
              <w:jc w:val="right"/>
              <w:rPr>
                <w:szCs w:val="24"/>
              </w:rPr>
            </w:pPr>
            <w:r w:rsidRPr="0039528F">
              <w:rPr>
                <w:szCs w:val="24"/>
              </w:rPr>
              <w:t>800</w:t>
            </w:r>
          </w:p>
        </w:tc>
      </w:tr>
      <w:tr w:rsidR="004A63E6" w:rsidRPr="00207B73" w:rsidTr="0039528F">
        <w:tc>
          <w:tcPr>
            <w:tcW w:w="3528" w:type="dxa"/>
          </w:tcPr>
          <w:p w:rsidR="004A63E6" w:rsidRPr="003760CB" w:rsidRDefault="004A63E6" w:rsidP="0039528F">
            <w:r w:rsidRPr="003760CB">
              <w:t xml:space="preserve">Instructions </w:t>
            </w:r>
          </w:p>
        </w:tc>
        <w:tc>
          <w:tcPr>
            <w:tcW w:w="1080" w:type="dxa"/>
          </w:tcPr>
          <w:p w:rsidR="004A63E6" w:rsidRPr="003760CB" w:rsidRDefault="004A63E6" w:rsidP="004A63E6">
            <w:pPr>
              <w:jc w:val="right"/>
            </w:pPr>
            <w:r w:rsidRPr="003760CB">
              <w:t>100</w:t>
            </w:r>
          </w:p>
        </w:tc>
        <w:tc>
          <w:tcPr>
            <w:tcW w:w="1080" w:type="dxa"/>
          </w:tcPr>
          <w:p w:rsidR="004A63E6" w:rsidRPr="0039528F" w:rsidRDefault="0039528F" w:rsidP="0039528F">
            <w:pPr>
              <w:keepNext/>
              <w:jc w:val="right"/>
              <w:rPr>
                <w:szCs w:val="24"/>
              </w:rPr>
            </w:pPr>
            <w:r w:rsidRPr="0039528F">
              <w:rPr>
                <w:szCs w:val="24"/>
              </w:rPr>
              <w:t>1200</w:t>
            </w:r>
          </w:p>
        </w:tc>
      </w:tr>
      <w:tr w:rsidR="004A63E6" w:rsidRPr="00207B73" w:rsidTr="0039528F">
        <w:tc>
          <w:tcPr>
            <w:tcW w:w="3528" w:type="dxa"/>
          </w:tcPr>
          <w:p w:rsidR="004A63E6" w:rsidRPr="003760CB" w:rsidRDefault="004A63E6" w:rsidP="0039528F">
            <w:r w:rsidRPr="003760CB">
              <w:t xml:space="preserve">Annotated Bibliography </w:t>
            </w:r>
          </w:p>
        </w:tc>
        <w:tc>
          <w:tcPr>
            <w:tcW w:w="1080" w:type="dxa"/>
          </w:tcPr>
          <w:p w:rsidR="004A63E6" w:rsidRPr="003760CB" w:rsidRDefault="004A63E6" w:rsidP="004A63E6">
            <w:pPr>
              <w:jc w:val="right"/>
            </w:pPr>
            <w:r w:rsidRPr="003760CB">
              <w:t>50</w:t>
            </w:r>
          </w:p>
        </w:tc>
        <w:tc>
          <w:tcPr>
            <w:tcW w:w="1080" w:type="dxa"/>
          </w:tcPr>
          <w:p w:rsidR="004A63E6" w:rsidRPr="0039528F" w:rsidRDefault="00374FCC" w:rsidP="0039528F">
            <w:pPr>
              <w:keepNext/>
              <w:jc w:val="right"/>
              <w:rPr>
                <w:szCs w:val="24"/>
              </w:rPr>
            </w:pPr>
            <w:r>
              <w:rPr>
                <w:szCs w:val="24"/>
              </w:rPr>
              <w:t>4</w:t>
            </w:r>
            <w:r w:rsidR="0039528F" w:rsidRPr="0039528F">
              <w:rPr>
                <w:szCs w:val="24"/>
              </w:rPr>
              <w:t>00</w:t>
            </w:r>
          </w:p>
        </w:tc>
      </w:tr>
      <w:tr w:rsidR="004A63E6" w:rsidRPr="00207B73" w:rsidTr="0039528F">
        <w:tc>
          <w:tcPr>
            <w:tcW w:w="3528" w:type="dxa"/>
          </w:tcPr>
          <w:p w:rsidR="004A63E6" w:rsidRPr="003760CB" w:rsidRDefault="004A63E6" w:rsidP="0039528F">
            <w:r w:rsidRPr="003760CB">
              <w:t xml:space="preserve">Progress Report </w:t>
            </w:r>
          </w:p>
        </w:tc>
        <w:tc>
          <w:tcPr>
            <w:tcW w:w="1080" w:type="dxa"/>
          </w:tcPr>
          <w:p w:rsidR="004A63E6" w:rsidRPr="003760CB" w:rsidRDefault="004A63E6" w:rsidP="004A63E6">
            <w:pPr>
              <w:jc w:val="right"/>
            </w:pPr>
            <w:r w:rsidRPr="003760CB">
              <w:t>25</w:t>
            </w:r>
          </w:p>
        </w:tc>
        <w:tc>
          <w:tcPr>
            <w:tcW w:w="1080" w:type="dxa"/>
          </w:tcPr>
          <w:p w:rsidR="004A63E6" w:rsidRPr="0039528F" w:rsidRDefault="0039528F" w:rsidP="0039528F">
            <w:pPr>
              <w:keepNext/>
              <w:jc w:val="right"/>
              <w:rPr>
                <w:szCs w:val="24"/>
              </w:rPr>
            </w:pPr>
            <w:r w:rsidRPr="0039528F">
              <w:rPr>
                <w:szCs w:val="24"/>
              </w:rPr>
              <w:t>600</w:t>
            </w:r>
          </w:p>
        </w:tc>
      </w:tr>
      <w:tr w:rsidR="004A63E6" w:rsidRPr="00207B73" w:rsidTr="0039528F">
        <w:tc>
          <w:tcPr>
            <w:tcW w:w="3528" w:type="dxa"/>
          </w:tcPr>
          <w:p w:rsidR="004A63E6" w:rsidRPr="003760CB" w:rsidRDefault="004A63E6" w:rsidP="0046490F">
            <w:r w:rsidRPr="003760CB">
              <w:t>Reading Quizzes (10 x 10 points)</w:t>
            </w:r>
          </w:p>
        </w:tc>
        <w:tc>
          <w:tcPr>
            <w:tcW w:w="1080" w:type="dxa"/>
          </w:tcPr>
          <w:p w:rsidR="004A63E6" w:rsidRPr="003760CB" w:rsidRDefault="004A63E6" w:rsidP="004A63E6">
            <w:pPr>
              <w:jc w:val="right"/>
            </w:pPr>
            <w:r w:rsidRPr="003760CB">
              <w:t xml:space="preserve">  100</w:t>
            </w:r>
          </w:p>
        </w:tc>
        <w:tc>
          <w:tcPr>
            <w:tcW w:w="1080" w:type="dxa"/>
          </w:tcPr>
          <w:p w:rsidR="004A63E6" w:rsidRPr="0039528F" w:rsidRDefault="004A63E6" w:rsidP="0039528F">
            <w:pPr>
              <w:keepNext/>
              <w:jc w:val="right"/>
              <w:rPr>
                <w:szCs w:val="24"/>
              </w:rPr>
            </w:pPr>
          </w:p>
        </w:tc>
      </w:tr>
      <w:tr w:rsidR="004A63E6" w:rsidRPr="00207B73" w:rsidTr="0039528F">
        <w:tc>
          <w:tcPr>
            <w:tcW w:w="3528" w:type="dxa"/>
          </w:tcPr>
          <w:p w:rsidR="004A63E6" w:rsidRPr="003760CB" w:rsidRDefault="004A63E6" w:rsidP="0046490F">
            <w:r w:rsidRPr="003760CB">
              <w:t xml:space="preserve">Peer Reviews (5 X 10)     </w:t>
            </w:r>
          </w:p>
        </w:tc>
        <w:tc>
          <w:tcPr>
            <w:tcW w:w="1080" w:type="dxa"/>
          </w:tcPr>
          <w:p w:rsidR="004A63E6" w:rsidRPr="003760CB" w:rsidRDefault="004A63E6" w:rsidP="004A63E6">
            <w:pPr>
              <w:jc w:val="right"/>
            </w:pPr>
            <w:r w:rsidRPr="003760CB">
              <w:t>50</w:t>
            </w:r>
          </w:p>
        </w:tc>
        <w:tc>
          <w:tcPr>
            <w:tcW w:w="1080" w:type="dxa"/>
          </w:tcPr>
          <w:p w:rsidR="004A63E6" w:rsidRPr="0039528F" w:rsidRDefault="004A63E6" w:rsidP="0039528F">
            <w:pPr>
              <w:keepNext/>
              <w:jc w:val="right"/>
              <w:rPr>
                <w:szCs w:val="24"/>
              </w:rPr>
            </w:pPr>
          </w:p>
        </w:tc>
      </w:tr>
      <w:tr w:rsidR="004A63E6" w:rsidRPr="00207B73" w:rsidTr="0039528F">
        <w:tc>
          <w:tcPr>
            <w:tcW w:w="3528" w:type="dxa"/>
          </w:tcPr>
          <w:p w:rsidR="004A63E6" w:rsidRPr="003760CB" w:rsidRDefault="004A63E6" w:rsidP="0046490F">
            <w:r w:rsidRPr="003760CB">
              <w:t>Activities (10 x10)</w:t>
            </w:r>
          </w:p>
        </w:tc>
        <w:tc>
          <w:tcPr>
            <w:tcW w:w="1080" w:type="dxa"/>
          </w:tcPr>
          <w:p w:rsidR="004A63E6" w:rsidRDefault="004A63E6" w:rsidP="004A63E6">
            <w:pPr>
              <w:jc w:val="right"/>
            </w:pPr>
            <w:r w:rsidRPr="003760CB">
              <w:t>100</w:t>
            </w:r>
          </w:p>
        </w:tc>
        <w:tc>
          <w:tcPr>
            <w:tcW w:w="1080" w:type="dxa"/>
          </w:tcPr>
          <w:p w:rsidR="004A63E6" w:rsidRPr="0039528F" w:rsidRDefault="004A63E6" w:rsidP="0039528F">
            <w:pPr>
              <w:keepNext/>
              <w:jc w:val="right"/>
              <w:rPr>
                <w:szCs w:val="24"/>
              </w:rPr>
            </w:pPr>
          </w:p>
        </w:tc>
      </w:tr>
      <w:tr w:rsidR="004A63E6" w:rsidRPr="00207B73" w:rsidTr="0039528F">
        <w:tc>
          <w:tcPr>
            <w:tcW w:w="3528" w:type="dxa"/>
          </w:tcPr>
          <w:p w:rsidR="004A63E6" w:rsidRPr="008A6E3D" w:rsidRDefault="0039528F" w:rsidP="0039528F">
            <w:r>
              <w:t xml:space="preserve">Research </w:t>
            </w:r>
            <w:r w:rsidR="004A63E6" w:rsidRPr="008A6E3D">
              <w:t xml:space="preserve">Report </w:t>
            </w:r>
          </w:p>
        </w:tc>
        <w:tc>
          <w:tcPr>
            <w:tcW w:w="1080" w:type="dxa"/>
          </w:tcPr>
          <w:p w:rsidR="004A63E6" w:rsidRPr="008A6E3D" w:rsidRDefault="004A63E6" w:rsidP="004A63E6">
            <w:pPr>
              <w:jc w:val="right"/>
            </w:pPr>
            <w:r w:rsidRPr="008A6E3D">
              <w:t>200</w:t>
            </w:r>
          </w:p>
        </w:tc>
        <w:tc>
          <w:tcPr>
            <w:tcW w:w="1080" w:type="dxa"/>
          </w:tcPr>
          <w:p w:rsidR="004A63E6" w:rsidRPr="0039528F" w:rsidRDefault="00374FCC" w:rsidP="0039528F">
            <w:pPr>
              <w:keepNext/>
              <w:jc w:val="right"/>
              <w:rPr>
                <w:szCs w:val="24"/>
              </w:rPr>
            </w:pPr>
            <w:r>
              <w:rPr>
                <w:szCs w:val="24"/>
              </w:rPr>
              <w:t>12</w:t>
            </w:r>
            <w:r w:rsidR="0039528F" w:rsidRPr="0039528F">
              <w:rPr>
                <w:szCs w:val="24"/>
              </w:rPr>
              <w:t>00</w:t>
            </w:r>
          </w:p>
        </w:tc>
      </w:tr>
      <w:tr w:rsidR="004A63E6" w:rsidRPr="00207B73" w:rsidTr="0039528F">
        <w:tc>
          <w:tcPr>
            <w:tcW w:w="3528" w:type="dxa"/>
          </w:tcPr>
          <w:p w:rsidR="004A63E6" w:rsidRPr="008A6E3D" w:rsidRDefault="004A63E6" w:rsidP="0039528F">
            <w:r w:rsidRPr="008A6E3D">
              <w:t xml:space="preserve">Proposal </w:t>
            </w:r>
          </w:p>
        </w:tc>
        <w:tc>
          <w:tcPr>
            <w:tcW w:w="1080" w:type="dxa"/>
          </w:tcPr>
          <w:p w:rsidR="004A63E6" w:rsidRDefault="004A63E6" w:rsidP="004A63E6">
            <w:pPr>
              <w:jc w:val="right"/>
            </w:pPr>
            <w:r w:rsidRPr="008A6E3D">
              <w:t>200</w:t>
            </w:r>
          </w:p>
        </w:tc>
        <w:tc>
          <w:tcPr>
            <w:tcW w:w="1080" w:type="dxa"/>
          </w:tcPr>
          <w:p w:rsidR="004A63E6" w:rsidRPr="0039528F" w:rsidRDefault="00374FCC" w:rsidP="0039528F">
            <w:pPr>
              <w:keepNext/>
              <w:jc w:val="right"/>
              <w:rPr>
                <w:szCs w:val="24"/>
              </w:rPr>
            </w:pPr>
            <w:r>
              <w:rPr>
                <w:szCs w:val="24"/>
              </w:rPr>
              <w:t>12</w:t>
            </w:r>
            <w:r w:rsidR="0039528F" w:rsidRPr="0039528F">
              <w:rPr>
                <w:szCs w:val="24"/>
              </w:rPr>
              <w:t>00</w:t>
            </w:r>
          </w:p>
        </w:tc>
      </w:tr>
      <w:tr w:rsidR="00F73B98" w:rsidRPr="00207B73" w:rsidTr="0039528F">
        <w:tc>
          <w:tcPr>
            <w:tcW w:w="3528" w:type="dxa"/>
          </w:tcPr>
          <w:p w:rsidR="00CD1FDD" w:rsidRPr="00207B73" w:rsidRDefault="00CD1FDD" w:rsidP="00207B73">
            <w:pPr>
              <w:keepNext/>
              <w:rPr>
                <w:rFonts w:ascii="Arial" w:hAnsi="Arial" w:cs="Arial"/>
                <w:b/>
                <w:sz w:val="22"/>
                <w:szCs w:val="22"/>
              </w:rPr>
            </w:pPr>
          </w:p>
        </w:tc>
        <w:tc>
          <w:tcPr>
            <w:tcW w:w="1080" w:type="dxa"/>
            <w:tcBorders>
              <w:bottom w:val="single" w:sz="4" w:space="0" w:color="000000" w:themeColor="text1"/>
            </w:tcBorders>
          </w:tcPr>
          <w:p w:rsidR="00CD1FDD" w:rsidRPr="00207B73" w:rsidRDefault="00CD1FDD" w:rsidP="00207B73">
            <w:pPr>
              <w:keepNext/>
              <w:jc w:val="right"/>
              <w:rPr>
                <w:rFonts w:ascii="Arial" w:hAnsi="Arial" w:cs="Arial"/>
                <w:b/>
                <w:sz w:val="22"/>
                <w:szCs w:val="22"/>
              </w:rPr>
            </w:pPr>
          </w:p>
        </w:tc>
        <w:tc>
          <w:tcPr>
            <w:tcW w:w="1080" w:type="dxa"/>
            <w:tcBorders>
              <w:bottom w:val="single" w:sz="4" w:space="0" w:color="auto"/>
            </w:tcBorders>
          </w:tcPr>
          <w:p w:rsidR="00CD1FDD" w:rsidRPr="0039528F" w:rsidRDefault="00CD1FDD" w:rsidP="0039528F">
            <w:pPr>
              <w:keepNext/>
              <w:jc w:val="right"/>
              <w:rPr>
                <w:rFonts w:ascii="Arial" w:hAnsi="Arial" w:cs="Arial"/>
                <w:szCs w:val="24"/>
              </w:rPr>
            </w:pPr>
          </w:p>
        </w:tc>
      </w:tr>
      <w:tr w:rsidR="00F73B98" w:rsidRPr="00207B73" w:rsidTr="0039528F">
        <w:tc>
          <w:tcPr>
            <w:tcW w:w="3528" w:type="dxa"/>
          </w:tcPr>
          <w:p w:rsidR="00CD1FDD" w:rsidRPr="00207B73" w:rsidRDefault="00CD1FDD" w:rsidP="0039528F">
            <w:pPr>
              <w:keepNext/>
              <w:rPr>
                <w:rFonts w:ascii="Arial" w:hAnsi="Arial" w:cs="Arial"/>
                <w:b/>
                <w:sz w:val="22"/>
                <w:szCs w:val="22"/>
              </w:rPr>
            </w:pPr>
            <w:r w:rsidRPr="00207B73">
              <w:rPr>
                <w:rFonts w:ascii="Arial" w:hAnsi="Arial" w:cs="Arial"/>
                <w:b/>
                <w:sz w:val="22"/>
                <w:szCs w:val="22"/>
              </w:rPr>
              <w:t xml:space="preserve">Total </w:t>
            </w:r>
          </w:p>
        </w:tc>
        <w:tc>
          <w:tcPr>
            <w:tcW w:w="1080" w:type="dxa"/>
            <w:tcBorders>
              <w:top w:val="single" w:sz="4" w:space="0" w:color="000000" w:themeColor="text1"/>
            </w:tcBorders>
          </w:tcPr>
          <w:p w:rsidR="00CD1FDD" w:rsidRPr="00207B73" w:rsidRDefault="00CD1FDD" w:rsidP="00207B73">
            <w:pPr>
              <w:keepNext/>
              <w:jc w:val="right"/>
              <w:rPr>
                <w:rFonts w:ascii="Arial" w:hAnsi="Arial" w:cs="Arial"/>
                <w:b/>
                <w:sz w:val="22"/>
                <w:szCs w:val="22"/>
              </w:rPr>
            </w:pPr>
            <w:r w:rsidRPr="00207B73">
              <w:rPr>
                <w:rFonts w:ascii="Arial" w:hAnsi="Arial" w:cs="Arial"/>
                <w:b/>
                <w:bCs/>
                <w:sz w:val="22"/>
                <w:szCs w:val="22"/>
              </w:rPr>
              <w:t>1,000</w:t>
            </w:r>
          </w:p>
        </w:tc>
        <w:tc>
          <w:tcPr>
            <w:tcW w:w="1080" w:type="dxa"/>
            <w:tcBorders>
              <w:top w:val="single" w:sz="4" w:space="0" w:color="auto"/>
            </w:tcBorders>
          </w:tcPr>
          <w:p w:rsidR="00CD1FDD" w:rsidRPr="0039528F" w:rsidRDefault="0039528F" w:rsidP="0039528F">
            <w:pPr>
              <w:keepNext/>
              <w:jc w:val="right"/>
              <w:rPr>
                <w:rFonts w:ascii="Arial" w:hAnsi="Arial" w:cs="Arial"/>
                <w:sz w:val="22"/>
                <w:szCs w:val="22"/>
              </w:rPr>
            </w:pPr>
            <w:r>
              <w:rPr>
                <w:rFonts w:ascii="Arial" w:hAnsi="Arial" w:cs="Arial"/>
                <w:b/>
                <w:bCs/>
                <w:sz w:val="22"/>
                <w:szCs w:val="22"/>
              </w:rPr>
              <w:t>6</w:t>
            </w:r>
            <w:r w:rsidR="00374FCC">
              <w:rPr>
                <w:rFonts w:ascii="Arial" w:hAnsi="Arial" w:cs="Arial"/>
                <w:b/>
                <w:bCs/>
                <w:sz w:val="22"/>
                <w:szCs w:val="22"/>
              </w:rPr>
              <w:t>,2</w:t>
            </w:r>
            <w:r w:rsidRPr="00207B73">
              <w:rPr>
                <w:rFonts w:ascii="Arial" w:hAnsi="Arial" w:cs="Arial"/>
                <w:b/>
                <w:bCs/>
                <w:sz w:val="22"/>
                <w:szCs w:val="22"/>
              </w:rPr>
              <w:t>00</w:t>
            </w:r>
          </w:p>
        </w:tc>
      </w:tr>
    </w:tbl>
    <w:p w:rsidR="000C14CB" w:rsidRPr="00705E4D" w:rsidRDefault="00FE7872" w:rsidP="00207B73">
      <w:pPr>
        <w:rPr>
          <w:rStyle w:val="Strong"/>
          <w:rFonts w:ascii="Arial" w:hAnsi="Arial" w:cs="Arial"/>
          <w:b w:val="0"/>
          <w:bCs w:val="0"/>
          <w:sz w:val="22"/>
          <w:szCs w:val="22"/>
        </w:rPr>
      </w:pPr>
      <w:r w:rsidRPr="00705E4D">
        <w:rPr>
          <w:rFonts w:ascii="Arial" w:hAnsi="Arial" w:cs="Arial"/>
          <w:sz w:val="22"/>
          <w:szCs w:val="22"/>
        </w:rPr>
        <w:tab/>
      </w:r>
      <w:r w:rsidR="00D03314" w:rsidRPr="00705E4D">
        <w:rPr>
          <w:rFonts w:ascii="Arial" w:hAnsi="Arial" w:cs="Arial"/>
          <w:sz w:val="22"/>
          <w:szCs w:val="22"/>
        </w:rPr>
        <w:tab/>
      </w:r>
      <w:r w:rsidR="00D70283">
        <w:rPr>
          <w:rFonts w:ascii="Arial" w:hAnsi="Arial" w:cs="Arial"/>
          <w:sz w:val="22"/>
          <w:szCs w:val="22"/>
        </w:rPr>
        <w:tab/>
      </w:r>
    </w:p>
    <w:p w:rsidR="000C14CB" w:rsidRPr="00705E4D" w:rsidRDefault="000C14CB" w:rsidP="000C14CB">
      <w:pPr>
        <w:tabs>
          <w:tab w:val="left" w:pos="1440"/>
          <w:tab w:val="left" w:pos="2880"/>
          <w:tab w:val="left" w:pos="4320"/>
          <w:tab w:val="left" w:pos="5760"/>
          <w:tab w:val="right" w:pos="8640"/>
        </w:tabs>
        <w:rPr>
          <w:rStyle w:val="Strong"/>
          <w:rFonts w:ascii="Arial" w:hAnsi="Arial" w:cs="Arial"/>
          <w:sz w:val="22"/>
          <w:szCs w:val="22"/>
          <w:u w:val="single"/>
        </w:rPr>
      </w:pPr>
    </w:p>
    <w:p w:rsidR="003662D5" w:rsidRDefault="003662D5">
      <w:pPr>
        <w:rPr>
          <w:rStyle w:val="Strong"/>
          <w:rFonts w:ascii="Arial" w:hAnsi="Arial" w:cs="Arial"/>
          <w:sz w:val="22"/>
          <w:szCs w:val="22"/>
        </w:rPr>
      </w:pPr>
      <w:r>
        <w:rPr>
          <w:rStyle w:val="Strong"/>
          <w:rFonts w:ascii="Arial" w:hAnsi="Arial" w:cs="Arial"/>
          <w:sz w:val="22"/>
          <w:szCs w:val="22"/>
        </w:rPr>
        <w:br w:type="page"/>
      </w:r>
    </w:p>
    <w:p w:rsidR="009C2F2A" w:rsidRPr="00D70283" w:rsidRDefault="009A227F" w:rsidP="00207B73">
      <w:pPr>
        <w:tabs>
          <w:tab w:val="left" w:pos="1440"/>
          <w:tab w:val="left" w:pos="2880"/>
          <w:tab w:val="left" w:pos="4320"/>
          <w:tab w:val="left" w:pos="5760"/>
          <w:tab w:val="right" w:pos="8640"/>
        </w:tabs>
        <w:rPr>
          <w:rFonts w:ascii="Arial" w:hAnsi="Arial" w:cs="Arial"/>
          <w:sz w:val="22"/>
          <w:szCs w:val="22"/>
        </w:rPr>
        <w:sectPr w:rsidR="009C2F2A" w:rsidRPr="00D70283" w:rsidSect="00F96EF3">
          <w:headerReference w:type="default" r:id="rId11"/>
          <w:type w:val="continuous"/>
          <w:pgSz w:w="12240" w:h="15840"/>
          <w:pgMar w:top="1440" w:right="1350" w:bottom="1440" w:left="1440" w:header="720" w:footer="720" w:gutter="0"/>
          <w:cols w:space="720"/>
          <w:titlePg/>
          <w:docGrid w:linePitch="360"/>
        </w:sectPr>
      </w:pPr>
      <w:r w:rsidRPr="00D70283">
        <w:rPr>
          <w:rStyle w:val="Strong"/>
          <w:rFonts w:ascii="Arial" w:hAnsi="Arial" w:cs="Arial"/>
          <w:sz w:val="22"/>
          <w:szCs w:val="22"/>
        </w:rPr>
        <w:lastRenderedPageBreak/>
        <w:t>Grading Scale</w:t>
      </w:r>
    </w:p>
    <w:p w:rsidR="000C14CB" w:rsidRPr="00705E4D" w:rsidRDefault="000C14CB" w:rsidP="009C2F2A">
      <w:pPr>
        <w:tabs>
          <w:tab w:val="left" w:pos="1440"/>
          <w:tab w:val="left" w:pos="2880"/>
          <w:tab w:val="left" w:pos="4320"/>
          <w:tab w:val="left" w:pos="5760"/>
          <w:tab w:val="right" w:pos="8640"/>
        </w:tabs>
        <w:ind w:left="720"/>
        <w:rPr>
          <w:rFonts w:ascii="Arial" w:hAnsi="Arial" w:cs="Arial"/>
          <w:sz w:val="22"/>
          <w:szCs w:val="22"/>
        </w:rPr>
      </w:pPr>
    </w:p>
    <w:tbl>
      <w:tblPr>
        <w:tblW w:w="0" w:type="auto"/>
        <w:tblInd w:w="468" w:type="dxa"/>
        <w:tblCellMar>
          <w:left w:w="0" w:type="dxa"/>
          <w:right w:w="0" w:type="dxa"/>
        </w:tblCellMar>
        <w:tblLook w:val="04A0" w:firstRow="1" w:lastRow="0" w:firstColumn="1" w:lastColumn="0" w:noHBand="0" w:noVBand="1"/>
      </w:tblPr>
      <w:tblGrid>
        <w:gridCol w:w="504"/>
        <w:gridCol w:w="754"/>
        <w:gridCol w:w="981"/>
        <w:gridCol w:w="1901"/>
        <w:gridCol w:w="586"/>
        <w:gridCol w:w="627"/>
        <w:gridCol w:w="896"/>
        <w:gridCol w:w="980"/>
        <w:gridCol w:w="1159"/>
      </w:tblGrid>
      <w:tr w:rsidR="000C14CB" w:rsidRPr="00705E4D" w:rsidTr="00D70283">
        <w:tc>
          <w:tcPr>
            <w:tcW w:w="504"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A</w:t>
            </w:r>
          </w:p>
        </w:tc>
        <w:tc>
          <w:tcPr>
            <w:tcW w:w="754"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4.0</w:t>
            </w:r>
          </w:p>
        </w:tc>
        <w:tc>
          <w:tcPr>
            <w:tcW w:w="981"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93-100</w:t>
            </w:r>
          </w:p>
        </w:tc>
        <w:tc>
          <w:tcPr>
            <w:tcW w:w="1901"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930-1000</w:t>
            </w:r>
          </w:p>
        </w:tc>
        <w:tc>
          <w:tcPr>
            <w:tcW w:w="586"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 </w:t>
            </w:r>
          </w:p>
        </w:tc>
        <w:tc>
          <w:tcPr>
            <w:tcW w:w="627"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C</w:t>
            </w:r>
          </w:p>
        </w:tc>
        <w:tc>
          <w:tcPr>
            <w:tcW w:w="896"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2.0</w:t>
            </w:r>
          </w:p>
        </w:tc>
        <w:tc>
          <w:tcPr>
            <w:tcW w:w="980"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 xml:space="preserve">73-76 </w:t>
            </w:r>
          </w:p>
        </w:tc>
        <w:tc>
          <w:tcPr>
            <w:tcW w:w="1159"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730-769</w:t>
            </w:r>
          </w:p>
        </w:tc>
      </w:tr>
      <w:tr w:rsidR="000C14CB" w:rsidRPr="00705E4D" w:rsidTr="00D70283">
        <w:tc>
          <w:tcPr>
            <w:tcW w:w="504"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A-</w:t>
            </w:r>
          </w:p>
        </w:tc>
        <w:tc>
          <w:tcPr>
            <w:tcW w:w="754"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3.67</w:t>
            </w:r>
          </w:p>
        </w:tc>
        <w:tc>
          <w:tcPr>
            <w:tcW w:w="981" w:type="dxa"/>
            <w:tcMar>
              <w:top w:w="0" w:type="dxa"/>
              <w:left w:w="108" w:type="dxa"/>
              <w:bottom w:w="0" w:type="dxa"/>
              <w:right w:w="108" w:type="dxa"/>
            </w:tcMar>
            <w:vAlign w:val="center"/>
            <w:hideMark/>
          </w:tcPr>
          <w:p w:rsidR="000C14CB" w:rsidRPr="00705E4D" w:rsidRDefault="000C14CB" w:rsidP="00D70283">
            <w:pPr>
              <w:tabs>
                <w:tab w:val="left" w:pos="1440"/>
                <w:tab w:val="left" w:pos="2880"/>
                <w:tab w:val="left" w:pos="4320"/>
                <w:tab w:val="left" w:pos="5760"/>
                <w:tab w:val="right" w:pos="8640"/>
              </w:tabs>
              <w:rPr>
                <w:rFonts w:ascii="Arial" w:hAnsi="Arial" w:cs="Arial"/>
                <w:sz w:val="22"/>
                <w:szCs w:val="22"/>
              </w:rPr>
            </w:pPr>
            <w:r w:rsidRPr="00705E4D">
              <w:rPr>
                <w:rFonts w:ascii="Arial" w:hAnsi="Arial" w:cs="Arial"/>
                <w:sz w:val="22"/>
                <w:szCs w:val="22"/>
              </w:rPr>
              <w:t>90-92</w:t>
            </w:r>
          </w:p>
        </w:tc>
        <w:tc>
          <w:tcPr>
            <w:tcW w:w="1901"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900-929</w:t>
            </w:r>
          </w:p>
        </w:tc>
        <w:tc>
          <w:tcPr>
            <w:tcW w:w="586"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 </w:t>
            </w:r>
          </w:p>
        </w:tc>
        <w:tc>
          <w:tcPr>
            <w:tcW w:w="627"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C-</w:t>
            </w:r>
          </w:p>
        </w:tc>
        <w:tc>
          <w:tcPr>
            <w:tcW w:w="896"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 xml:space="preserve">1.67 </w:t>
            </w:r>
          </w:p>
        </w:tc>
        <w:tc>
          <w:tcPr>
            <w:tcW w:w="980"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70-72</w:t>
            </w:r>
          </w:p>
        </w:tc>
        <w:tc>
          <w:tcPr>
            <w:tcW w:w="1159"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700-729</w:t>
            </w:r>
          </w:p>
        </w:tc>
      </w:tr>
      <w:tr w:rsidR="000C14CB" w:rsidRPr="00705E4D" w:rsidTr="00D70283">
        <w:tc>
          <w:tcPr>
            <w:tcW w:w="504"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B+</w:t>
            </w:r>
          </w:p>
        </w:tc>
        <w:tc>
          <w:tcPr>
            <w:tcW w:w="754"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3.33</w:t>
            </w:r>
          </w:p>
        </w:tc>
        <w:tc>
          <w:tcPr>
            <w:tcW w:w="981"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87-89</w:t>
            </w:r>
          </w:p>
        </w:tc>
        <w:tc>
          <w:tcPr>
            <w:tcW w:w="1901"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870-899</w:t>
            </w:r>
          </w:p>
        </w:tc>
        <w:tc>
          <w:tcPr>
            <w:tcW w:w="586"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 </w:t>
            </w:r>
          </w:p>
        </w:tc>
        <w:tc>
          <w:tcPr>
            <w:tcW w:w="627"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D+</w:t>
            </w:r>
          </w:p>
        </w:tc>
        <w:tc>
          <w:tcPr>
            <w:tcW w:w="896"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1.33 </w:t>
            </w:r>
          </w:p>
        </w:tc>
        <w:tc>
          <w:tcPr>
            <w:tcW w:w="980"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67-69</w:t>
            </w:r>
          </w:p>
        </w:tc>
        <w:tc>
          <w:tcPr>
            <w:tcW w:w="1159"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670-699</w:t>
            </w:r>
          </w:p>
        </w:tc>
      </w:tr>
      <w:tr w:rsidR="000C14CB" w:rsidRPr="00705E4D" w:rsidTr="00D70283">
        <w:tc>
          <w:tcPr>
            <w:tcW w:w="504"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B</w:t>
            </w:r>
          </w:p>
        </w:tc>
        <w:tc>
          <w:tcPr>
            <w:tcW w:w="754"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3.0</w:t>
            </w:r>
          </w:p>
        </w:tc>
        <w:tc>
          <w:tcPr>
            <w:tcW w:w="981"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83-86</w:t>
            </w:r>
          </w:p>
        </w:tc>
        <w:tc>
          <w:tcPr>
            <w:tcW w:w="1901"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830-869</w:t>
            </w:r>
          </w:p>
        </w:tc>
        <w:tc>
          <w:tcPr>
            <w:tcW w:w="586"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 </w:t>
            </w:r>
          </w:p>
        </w:tc>
        <w:tc>
          <w:tcPr>
            <w:tcW w:w="627"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D</w:t>
            </w:r>
          </w:p>
        </w:tc>
        <w:tc>
          <w:tcPr>
            <w:tcW w:w="896"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1.0  </w:t>
            </w:r>
          </w:p>
        </w:tc>
        <w:tc>
          <w:tcPr>
            <w:tcW w:w="980"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63-66</w:t>
            </w:r>
          </w:p>
        </w:tc>
        <w:tc>
          <w:tcPr>
            <w:tcW w:w="1159"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630-669</w:t>
            </w:r>
          </w:p>
        </w:tc>
      </w:tr>
      <w:tr w:rsidR="000C14CB" w:rsidRPr="00705E4D" w:rsidTr="00D70283">
        <w:tc>
          <w:tcPr>
            <w:tcW w:w="504"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 xml:space="preserve">B- </w:t>
            </w:r>
          </w:p>
        </w:tc>
        <w:tc>
          <w:tcPr>
            <w:tcW w:w="754"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2.67</w:t>
            </w:r>
          </w:p>
        </w:tc>
        <w:tc>
          <w:tcPr>
            <w:tcW w:w="981"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80-82</w:t>
            </w:r>
          </w:p>
        </w:tc>
        <w:tc>
          <w:tcPr>
            <w:tcW w:w="1901"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800-829</w:t>
            </w:r>
          </w:p>
        </w:tc>
        <w:tc>
          <w:tcPr>
            <w:tcW w:w="586"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 </w:t>
            </w:r>
          </w:p>
        </w:tc>
        <w:tc>
          <w:tcPr>
            <w:tcW w:w="627"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D-</w:t>
            </w:r>
          </w:p>
        </w:tc>
        <w:tc>
          <w:tcPr>
            <w:tcW w:w="896"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0.67 </w:t>
            </w:r>
          </w:p>
        </w:tc>
        <w:tc>
          <w:tcPr>
            <w:tcW w:w="980"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60-62</w:t>
            </w:r>
          </w:p>
        </w:tc>
        <w:tc>
          <w:tcPr>
            <w:tcW w:w="1159"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600-629</w:t>
            </w:r>
          </w:p>
        </w:tc>
      </w:tr>
      <w:tr w:rsidR="000C14CB" w:rsidRPr="00705E4D" w:rsidTr="00D70283">
        <w:tc>
          <w:tcPr>
            <w:tcW w:w="504"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C+</w:t>
            </w:r>
          </w:p>
        </w:tc>
        <w:tc>
          <w:tcPr>
            <w:tcW w:w="754"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2.33</w:t>
            </w:r>
          </w:p>
        </w:tc>
        <w:tc>
          <w:tcPr>
            <w:tcW w:w="981"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77-79</w:t>
            </w:r>
          </w:p>
        </w:tc>
        <w:tc>
          <w:tcPr>
            <w:tcW w:w="1901"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770-799</w:t>
            </w:r>
          </w:p>
        </w:tc>
        <w:tc>
          <w:tcPr>
            <w:tcW w:w="586"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 </w:t>
            </w:r>
          </w:p>
        </w:tc>
        <w:tc>
          <w:tcPr>
            <w:tcW w:w="627"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 xml:space="preserve">E   </w:t>
            </w:r>
          </w:p>
        </w:tc>
        <w:tc>
          <w:tcPr>
            <w:tcW w:w="896"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0.00 </w:t>
            </w:r>
          </w:p>
        </w:tc>
        <w:tc>
          <w:tcPr>
            <w:tcW w:w="980"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0-59</w:t>
            </w:r>
          </w:p>
        </w:tc>
        <w:tc>
          <w:tcPr>
            <w:tcW w:w="1159" w:type="dxa"/>
            <w:tcMar>
              <w:top w:w="0" w:type="dxa"/>
              <w:left w:w="108" w:type="dxa"/>
              <w:bottom w:w="0" w:type="dxa"/>
              <w:right w:w="108" w:type="dxa"/>
            </w:tcMar>
            <w:vAlign w:val="center"/>
            <w:hideMark/>
          </w:tcPr>
          <w:p w:rsidR="000C14CB" w:rsidRPr="00705E4D" w:rsidRDefault="000C14CB" w:rsidP="000C14CB">
            <w:pPr>
              <w:spacing w:before="100" w:beforeAutospacing="1" w:after="100" w:afterAutospacing="1" w:line="276" w:lineRule="auto"/>
              <w:rPr>
                <w:rFonts w:ascii="Arial" w:hAnsi="Arial" w:cs="Arial"/>
                <w:sz w:val="22"/>
                <w:szCs w:val="22"/>
              </w:rPr>
            </w:pPr>
            <w:r w:rsidRPr="00705E4D">
              <w:rPr>
                <w:rFonts w:ascii="Arial" w:hAnsi="Arial" w:cs="Arial"/>
                <w:sz w:val="22"/>
                <w:szCs w:val="22"/>
              </w:rPr>
              <w:t>0-599</w:t>
            </w:r>
          </w:p>
        </w:tc>
      </w:tr>
    </w:tbl>
    <w:p w:rsidR="00207B73" w:rsidRDefault="00207B73" w:rsidP="00D70283">
      <w:pPr>
        <w:tabs>
          <w:tab w:val="left" w:pos="1440"/>
          <w:tab w:val="left" w:pos="2880"/>
          <w:tab w:val="left" w:pos="4320"/>
          <w:tab w:val="left" w:pos="5760"/>
          <w:tab w:val="right" w:pos="8640"/>
        </w:tabs>
        <w:rPr>
          <w:rStyle w:val="Strong"/>
          <w:rFonts w:ascii="Arial" w:hAnsi="Arial" w:cs="Arial"/>
          <w:sz w:val="22"/>
          <w:szCs w:val="22"/>
        </w:rPr>
      </w:pPr>
    </w:p>
    <w:p w:rsidR="00207B73" w:rsidRDefault="00207B73" w:rsidP="00D70283">
      <w:pPr>
        <w:tabs>
          <w:tab w:val="left" w:pos="1440"/>
          <w:tab w:val="left" w:pos="2880"/>
          <w:tab w:val="left" w:pos="4320"/>
          <w:tab w:val="left" w:pos="5760"/>
          <w:tab w:val="right" w:pos="8640"/>
        </w:tabs>
        <w:rPr>
          <w:rStyle w:val="Strong"/>
          <w:rFonts w:ascii="Arial" w:hAnsi="Arial" w:cs="Arial"/>
          <w:sz w:val="22"/>
          <w:szCs w:val="22"/>
        </w:rPr>
      </w:pPr>
    </w:p>
    <w:p w:rsidR="00820229" w:rsidRPr="00820229" w:rsidRDefault="004A63E6" w:rsidP="00820229">
      <w:pPr>
        <w:spacing w:after="240"/>
        <w:rPr>
          <w:rFonts w:ascii="Arial" w:hAnsi="Arial" w:cs="Arial"/>
          <w:b/>
          <w:bCs/>
          <w:smallCaps/>
          <w:color w:val="336699"/>
          <w:sz w:val="28"/>
          <w:szCs w:val="22"/>
        </w:rPr>
      </w:pPr>
      <w:r w:rsidRPr="004A63E6">
        <w:rPr>
          <w:rFonts w:ascii="Arial" w:hAnsi="Arial" w:cs="Arial"/>
          <w:b/>
          <w:bCs/>
          <w:i/>
          <w:iCs/>
          <w:sz w:val="22"/>
          <w:szCs w:val="22"/>
        </w:rPr>
        <w:t>Revision of Assignments</w:t>
      </w:r>
      <w:r w:rsidRPr="004A63E6">
        <w:rPr>
          <w:rFonts w:ascii="Arial" w:hAnsi="Arial" w:cs="Arial"/>
          <w:sz w:val="22"/>
          <w:szCs w:val="22"/>
        </w:rPr>
        <w:br/>
      </w:r>
      <w:r w:rsidRPr="004A63E6">
        <w:rPr>
          <w:rFonts w:ascii="Arial" w:hAnsi="Arial" w:cs="Arial"/>
          <w:sz w:val="22"/>
          <w:szCs w:val="22"/>
        </w:rPr>
        <w:br/>
        <w:t xml:space="preserve">During the course of the semester, </w:t>
      </w:r>
      <w:r w:rsidR="002D2091">
        <w:rPr>
          <w:rFonts w:ascii="Arial" w:hAnsi="Arial" w:cs="Arial"/>
          <w:sz w:val="22"/>
          <w:szCs w:val="22"/>
        </w:rPr>
        <w:t>students</w:t>
      </w:r>
      <w:r w:rsidRPr="004A63E6">
        <w:rPr>
          <w:rFonts w:ascii="Arial" w:hAnsi="Arial" w:cs="Arial"/>
          <w:sz w:val="22"/>
          <w:szCs w:val="22"/>
        </w:rPr>
        <w:t xml:space="preserve"> may rewrite any one assignment </w:t>
      </w:r>
      <w:r w:rsidR="002D2091">
        <w:rPr>
          <w:rFonts w:ascii="Arial" w:hAnsi="Arial" w:cs="Arial"/>
          <w:sz w:val="22"/>
          <w:szCs w:val="22"/>
        </w:rPr>
        <w:t>(the</w:t>
      </w:r>
      <w:r w:rsidRPr="004A63E6">
        <w:rPr>
          <w:rFonts w:ascii="Arial" w:hAnsi="Arial" w:cs="Arial"/>
          <w:sz w:val="22"/>
          <w:szCs w:val="22"/>
        </w:rPr>
        <w:t xml:space="preserve"> new grade replac</w:t>
      </w:r>
      <w:r w:rsidR="000152DC">
        <w:rPr>
          <w:rFonts w:ascii="Arial" w:hAnsi="Arial" w:cs="Arial"/>
          <w:sz w:val="22"/>
          <w:szCs w:val="22"/>
        </w:rPr>
        <w:t>ing</w:t>
      </w:r>
      <w:r w:rsidRPr="004A63E6">
        <w:rPr>
          <w:rFonts w:ascii="Arial" w:hAnsi="Arial" w:cs="Arial"/>
          <w:sz w:val="22"/>
          <w:szCs w:val="22"/>
        </w:rPr>
        <w:t xml:space="preserve"> the </w:t>
      </w:r>
      <w:r w:rsidR="002D2091">
        <w:rPr>
          <w:rFonts w:ascii="Arial" w:hAnsi="Arial" w:cs="Arial"/>
          <w:sz w:val="22"/>
          <w:szCs w:val="22"/>
        </w:rPr>
        <w:t>original</w:t>
      </w:r>
      <w:r w:rsidRPr="004A63E6">
        <w:rPr>
          <w:rFonts w:ascii="Arial" w:hAnsi="Arial" w:cs="Arial"/>
          <w:sz w:val="22"/>
          <w:szCs w:val="22"/>
        </w:rPr>
        <w:t xml:space="preserve"> one). In addition to the revis</w:t>
      </w:r>
      <w:r w:rsidR="0036130D">
        <w:rPr>
          <w:rFonts w:ascii="Arial" w:hAnsi="Arial" w:cs="Arial"/>
          <w:sz w:val="22"/>
          <w:szCs w:val="22"/>
        </w:rPr>
        <w:t>ion</w:t>
      </w:r>
      <w:r w:rsidRPr="004A63E6">
        <w:rPr>
          <w:rFonts w:ascii="Arial" w:hAnsi="Arial" w:cs="Arial"/>
          <w:sz w:val="22"/>
          <w:szCs w:val="22"/>
        </w:rPr>
        <w:t xml:space="preserve">, </w:t>
      </w:r>
      <w:r w:rsidR="002D2091">
        <w:rPr>
          <w:rFonts w:ascii="Arial" w:hAnsi="Arial" w:cs="Arial"/>
          <w:sz w:val="22"/>
          <w:szCs w:val="22"/>
        </w:rPr>
        <w:t>students</w:t>
      </w:r>
      <w:r w:rsidRPr="004A63E6">
        <w:rPr>
          <w:rFonts w:ascii="Arial" w:hAnsi="Arial" w:cs="Arial"/>
          <w:sz w:val="22"/>
          <w:szCs w:val="22"/>
        </w:rPr>
        <w:t xml:space="preserve"> must also write a one-page memo address</w:t>
      </w:r>
      <w:r w:rsidR="002D2091">
        <w:rPr>
          <w:rFonts w:ascii="Arial" w:hAnsi="Arial" w:cs="Arial"/>
          <w:sz w:val="22"/>
          <w:szCs w:val="22"/>
        </w:rPr>
        <w:t xml:space="preserve">ed to the instructor </w:t>
      </w:r>
      <w:r w:rsidRPr="004A63E6">
        <w:rPr>
          <w:rFonts w:ascii="Arial" w:hAnsi="Arial" w:cs="Arial"/>
          <w:sz w:val="22"/>
          <w:szCs w:val="22"/>
        </w:rPr>
        <w:t>de</w:t>
      </w:r>
      <w:r w:rsidR="0036130D">
        <w:rPr>
          <w:rFonts w:ascii="Arial" w:hAnsi="Arial" w:cs="Arial"/>
          <w:sz w:val="22"/>
          <w:szCs w:val="22"/>
        </w:rPr>
        <w:t xml:space="preserve">scribing </w:t>
      </w:r>
      <w:r w:rsidRPr="004A63E6">
        <w:rPr>
          <w:rFonts w:ascii="Arial" w:hAnsi="Arial" w:cs="Arial"/>
          <w:sz w:val="22"/>
          <w:szCs w:val="22"/>
        </w:rPr>
        <w:t xml:space="preserve">how and why </w:t>
      </w:r>
      <w:r w:rsidR="002D2091">
        <w:rPr>
          <w:rFonts w:ascii="Arial" w:hAnsi="Arial" w:cs="Arial"/>
          <w:sz w:val="22"/>
          <w:szCs w:val="22"/>
        </w:rPr>
        <w:t>the paper was</w:t>
      </w:r>
      <w:r w:rsidRPr="004A63E6">
        <w:rPr>
          <w:rFonts w:ascii="Arial" w:hAnsi="Arial" w:cs="Arial"/>
          <w:sz w:val="22"/>
          <w:szCs w:val="22"/>
        </w:rPr>
        <w:t xml:space="preserve"> revised. Revised work is due two weeks from the day the assignment is returned to the class and students are responsible for knowing the deadline.</w:t>
      </w:r>
      <w:r w:rsidRPr="004A63E6">
        <w:rPr>
          <w:rFonts w:ascii="Arial" w:hAnsi="Arial" w:cs="Arial"/>
          <w:sz w:val="22"/>
          <w:szCs w:val="22"/>
        </w:rPr>
        <w:br/>
        <w:t> </w:t>
      </w:r>
      <w:r w:rsidRPr="004A63E6">
        <w:rPr>
          <w:rFonts w:ascii="Arial" w:hAnsi="Arial" w:cs="Arial"/>
          <w:sz w:val="22"/>
          <w:szCs w:val="22"/>
        </w:rPr>
        <w:br/>
      </w:r>
      <w:r w:rsidR="00820229" w:rsidRPr="00820229">
        <w:rPr>
          <w:rFonts w:ascii="Arial" w:hAnsi="Arial" w:cs="Arial"/>
          <w:b/>
          <w:bCs/>
          <w:smallCaps/>
          <w:color w:val="336699"/>
          <w:sz w:val="28"/>
          <w:szCs w:val="22"/>
        </w:rPr>
        <w:t>General Education Objectives</w:t>
      </w:r>
    </w:p>
    <w:p w:rsidR="00820229" w:rsidRDefault="00820229" w:rsidP="00820229">
      <w:pPr>
        <w:spacing w:after="240"/>
        <w:rPr>
          <w:rFonts w:ascii="Arial" w:hAnsi="Arial" w:cs="Arial"/>
          <w:bCs/>
          <w:sz w:val="22"/>
          <w:szCs w:val="22"/>
        </w:rPr>
      </w:pPr>
      <w:r>
        <w:rPr>
          <w:rFonts w:ascii="Arial" w:hAnsi="Arial" w:cs="Arial"/>
          <w:bCs/>
          <w:sz w:val="22"/>
          <w:szCs w:val="22"/>
        </w:rPr>
        <w:t>This course confers</w:t>
      </w:r>
      <w:r w:rsidR="009966CC">
        <w:rPr>
          <w:rFonts w:ascii="Arial" w:hAnsi="Arial" w:cs="Arial"/>
          <w:bCs/>
          <w:sz w:val="22"/>
          <w:szCs w:val="22"/>
        </w:rPr>
        <w:t xml:space="preserve"> G</w:t>
      </w:r>
      <w:r>
        <w:rPr>
          <w:rFonts w:ascii="Arial" w:hAnsi="Arial" w:cs="Arial"/>
          <w:bCs/>
          <w:sz w:val="22"/>
          <w:szCs w:val="22"/>
        </w:rPr>
        <w:t xml:space="preserve">eneral Education </w:t>
      </w:r>
      <w:r w:rsidR="009966CC">
        <w:rPr>
          <w:rFonts w:ascii="Arial" w:hAnsi="Arial" w:cs="Arial"/>
          <w:bCs/>
          <w:sz w:val="22"/>
          <w:szCs w:val="22"/>
        </w:rPr>
        <w:t>c</w:t>
      </w:r>
      <w:r>
        <w:rPr>
          <w:rFonts w:ascii="Arial" w:hAnsi="Arial" w:cs="Arial"/>
          <w:bCs/>
          <w:sz w:val="22"/>
          <w:szCs w:val="22"/>
        </w:rPr>
        <w:t xml:space="preserve">redit for Composition (C). </w:t>
      </w:r>
      <w:r w:rsidRPr="00820229">
        <w:rPr>
          <w:rFonts w:ascii="Arial" w:hAnsi="Arial" w:cs="Arial"/>
          <w:bCs/>
          <w:sz w:val="22"/>
          <w:szCs w:val="22"/>
        </w:rPr>
        <w:t xml:space="preserve">Composition courses provide instruction in the methods and conventions of standard written English (i.e., grammar, punctuation, usage) and the techniques that produce effective texts. Composition courses are </w:t>
      </w:r>
      <w:r w:rsidRPr="005F760D">
        <w:rPr>
          <w:rFonts w:ascii="Arial" w:hAnsi="Arial" w:cs="Arial"/>
          <w:bCs/>
          <w:sz w:val="22"/>
          <w:szCs w:val="22"/>
        </w:rPr>
        <w:t>writing intensive, require multiple drafts submitted to your instructor for feedback before final submission and fulfill 6,000 of the university’s 24,000-word writing requirement. Course content should include multiple forms of effective writing, different writing styles, approaches and formats, and methods to adapt writing to different audiences, purposes and contexts. Students should learn to organize complex arguments in writing using thesis statements, claims and evidence, and to analyze writing for errors in logic.</w:t>
      </w:r>
    </w:p>
    <w:p w:rsidR="001200E5" w:rsidRDefault="001200E5" w:rsidP="00820229">
      <w:pPr>
        <w:spacing w:after="240"/>
        <w:rPr>
          <w:rFonts w:ascii="Arial" w:hAnsi="Arial" w:cs="Arial"/>
          <w:bCs/>
          <w:sz w:val="22"/>
          <w:szCs w:val="22"/>
        </w:rPr>
      </w:pPr>
      <w:r>
        <w:rPr>
          <w:rFonts w:ascii="Arial" w:hAnsi="Arial" w:cs="Arial"/>
          <w:bCs/>
          <w:sz w:val="22"/>
          <w:szCs w:val="22"/>
        </w:rPr>
        <w:t xml:space="preserve">In Professional Communication for Engineers, these objectives will be met in a variety of ways. Each major writing assignment, such as email, instructions, and the proposal, constitutes a particular form of writing that requires a different writing style, approach, and format. Especially important in all of the assignments is adapting </w:t>
      </w:r>
      <w:r w:rsidR="00A661B9">
        <w:rPr>
          <w:rFonts w:ascii="Arial" w:hAnsi="Arial" w:cs="Arial"/>
          <w:bCs/>
          <w:sz w:val="22"/>
          <w:szCs w:val="22"/>
        </w:rPr>
        <w:t>our</w:t>
      </w:r>
      <w:r>
        <w:rPr>
          <w:rFonts w:ascii="Arial" w:hAnsi="Arial" w:cs="Arial"/>
          <w:bCs/>
          <w:sz w:val="22"/>
          <w:szCs w:val="22"/>
        </w:rPr>
        <w:t xml:space="preserve"> rhetoric to different audiences</w:t>
      </w:r>
      <w:r w:rsidR="0081594E">
        <w:rPr>
          <w:rFonts w:ascii="Arial" w:hAnsi="Arial" w:cs="Arial"/>
          <w:bCs/>
          <w:sz w:val="22"/>
          <w:szCs w:val="22"/>
        </w:rPr>
        <w:t>, purposes, and contexts</w:t>
      </w:r>
      <w:r>
        <w:rPr>
          <w:rFonts w:ascii="Arial" w:hAnsi="Arial" w:cs="Arial"/>
          <w:bCs/>
          <w:sz w:val="22"/>
          <w:szCs w:val="22"/>
        </w:rPr>
        <w:t>. In some assignments</w:t>
      </w:r>
      <w:r w:rsidR="0081594E">
        <w:rPr>
          <w:rFonts w:ascii="Arial" w:hAnsi="Arial" w:cs="Arial"/>
          <w:bCs/>
          <w:sz w:val="22"/>
          <w:szCs w:val="22"/>
        </w:rPr>
        <w:t>, such as the proposal</w:t>
      </w:r>
      <w:r>
        <w:rPr>
          <w:rFonts w:ascii="Arial" w:hAnsi="Arial" w:cs="Arial"/>
          <w:bCs/>
          <w:sz w:val="22"/>
          <w:szCs w:val="22"/>
        </w:rPr>
        <w:t>,</w:t>
      </w:r>
      <w:r w:rsidR="0081594E">
        <w:rPr>
          <w:rFonts w:ascii="Arial" w:hAnsi="Arial" w:cs="Arial"/>
          <w:bCs/>
          <w:sz w:val="22"/>
          <w:szCs w:val="22"/>
        </w:rPr>
        <w:t xml:space="preserve"> students</w:t>
      </w:r>
      <w:r>
        <w:rPr>
          <w:rFonts w:ascii="Arial" w:hAnsi="Arial" w:cs="Arial"/>
          <w:bCs/>
          <w:sz w:val="22"/>
          <w:szCs w:val="22"/>
        </w:rPr>
        <w:t xml:space="preserve"> will be asked to define the</w:t>
      </w:r>
      <w:r w:rsidR="0081594E">
        <w:rPr>
          <w:rFonts w:ascii="Arial" w:hAnsi="Arial" w:cs="Arial"/>
          <w:bCs/>
          <w:sz w:val="22"/>
          <w:szCs w:val="22"/>
        </w:rPr>
        <w:t xml:space="preserve"> primary</w:t>
      </w:r>
      <w:r>
        <w:rPr>
          <w:rFonts w:ascii="Arial" w:hAnsi="Arial" w:cs="Arial"/>
          <w:bCs/>
          <w:sz w:val="22"/>
          <w:szCs w:val="22"/>
        </w:rPr>
        <w:t xml:space="preserve"> </w:t>
      </w:r>
      <w:r w:rsidR="0081594E">
        <w:rPr>
          <w:rFonts w:ascii="Arial" w:hAnsi="Arial" w:cs="Arial"/>
          <w:bCs/>
          <w:sz w:val="22"/>
          <w:szCs w:val="22"/>
        </w:rPr>
        <w:t>readers</w:t>
      </w:r>
      <w:r>
        <w:rPr>
          <w:rFonts w:ascii="Arial" w:hAnsi="Arial" w:cs="Arial"/>
          <w:bCs/>
          <w:sz w:val="22"/>
          <w:szCs w:val="22"/>
        </w:rPr>
        <w:t xml:space="preserve"> </w:t>
      </w:r>
      <w:r w:rsidR="00C26EB5">
        <w:rPr>
          <w:rFonts w:ascii="Arial" w:hAnsi="Arial" w:cs="Arial"/>
          <w:bCs/>
          <w:sz w:val="22"/>
          <w:szCs w:val="22"/>
        </w:rPr>
        <w:t>on their own</w:t>
      </w:r>
      <w:r w:rsidR="0081594E">
        <w:rPr>
          <w:rFonts w:ascii="Arial" w:hAnsi="Arial" w:cs="Arial"/>
          <w:bCs/>
          <w:sz w:val="22"/>
          <w:szCs w:val="22"/>
        </w:rPr>
        <w:t xml:space="preserve"> </w:t>
      </w:r>
      <w:r>
        <w:rPr>
          <w:rFonts w:ascii="Arial" w:hAnsi="Arial" w:cs="Arial"/>
          <w:bCs/>
          <w:sz w:val="22"/>
          <w:szCs w:val="22"/>
        </w:rPr>
        <w:t>by</w:t>
      </w:r>
      <w:r w:rsidR="0081594E">
        <w:rPr>
          <w:rFonts w:ascii="Arial" w:hAnsi="Arial" w:cs="Arial"/>
          <w:bCs/>
          <w:sz w:val="22"/>
          <w:szCs w:val="22"/>
        </w:rPr>
        <w:t xml:space="preserve"> developing an</w:t>
      </w:r>
      <w:r>
        <w:rPr>
          <w:rFonts w:ascii="Arial" w:hAnsi="Arial" w:cs="Arial"/>
          <w:bCs/>
          <w:sz w:val="22"/>
          <w:szCs w:val="22"/>
        </w:rPr>
        <w:t xml:space="preserve"> audience analysis</w:t>
      </w:r>
      <w:r w:rsidR="0081594E">
        <w:rPr>
          <w:rFonts w:ascii="Arial" w:hAnsi="Arial" w:cs="Arial"/>
          <w:bCs/>
          <w:sz w:val="22"/>
          <w:szCs w:val="22"/>
        </w:rPr>
        <w:t xml:space="preserve">. In other assignments, such as the definition, </w:t>
      </w:r>
      <w:r>
        <w:rPr>
          <w:rFonts w:ascii="Arial" w:hAnsi="Arial" w:cs="Arial"/>
          <w:bCs/>
          <w:sz w:val="22"/>
          <w:szCs w:val="22"/>
        </w:rPr>
        <w:t>the audience</w:t>
      </w:r>
      <w:r w:rsidR="00A661B9">
        <w:rPr>
          <w:rFonts w:ascii="Arial" w:hAnsi="Arial" w:cs="Arial"/>
          <w:bCs/>
          <w:sz w:val="22"/>
          <w:szCs w:val="22"/>
        </w:rPr>
        <w:t xml:space="preserve"> and context</w:t>
      </w:r>
      <w:r>
        <w:rPr>
          <w:rFonts w:ascii="Arial" w:hAnsi="Arial" w:cs="Arial"/>
          <w:bCs/>
          <w:sz w:val="22"/>
          <w:szCs w:val="22"/>
        </w:rPr>
        <w:t xml:space="preserve"> </w:t>
      </w:r>
      <w:r w:rsidR="0081594E">
        <w:rPr>
          <w:rFonts w:ascii="Arial" w:hAnsi="Arial" w:cs="Arial"/>
          <w:bCs/>
          <w:sz w:val="22"/>
          <w:szCs w:val="22"/>
        </w:rPr>
        <w:t>will be defined</w:t>
      </w:r>
      <w:r>
        <w:rPr>
          <w:rFonts w:ascii="Arial" w:hAnsi="Arial" w:cs="Arial"/>
          <w:bCs/>
          <w:sz w:val="22"/>
          <w:szCs w:val="22"/>
        </w:rPr>
        <w:t xml:space="preserve"> </w:t>
      </w:r>
      <w:r w:rsidR="0081594E">
        <w:rPr>
          <w:rFonts w:ascii="Arial" w:hAnsi="Arial" w:cs="Arial"/>
          <w:bCs/>
          <w:sz w:val="22"/>
          <w:szCs w:val="22"/>
        </w:rPr>
        <w:t>by the assignment</w:t>
      </w:r>
      <w:r w:rsidR="00A661B9">
        <w:rPr>
          <w:rFonts w:ascii="Arial" w:hAnsi="Arial" w:cs="Arial"/>
          <w:bCs/>
          <w:sz w:val="22"/>
          <w:szCs w:val="22"/>
        </w:rPr>
        <w:t>, and students will be assessed on how effectively they tailor the work to those readers</w:t>
      </w:r>
      <w:r w:rsidR="0081594E">
        <w:rPr>
          <w:rFonts w:ascii="Arial" w:hAnsi="Arial" w:cs="Arial"/>
          <w:bCs/>
          <w:sz w:val="22"/>
          <w:szCs w:val="22"/>
        </w:rPr>
        <w:t xml:space="preserve">. Several of the assignments, such as the proposal, </w:t>
      </w:r>
      <w:r w:rsidR="00A661B9">
        <w:rPr>
          <w:rFonts w:ascii="Arial" w:hAnsi="Arial" w:cs="Arial"/>
          <w:bCs/>
          <w:sz w:val="22"/>
          <w:szCs w:val="22"/>
        </w:rPr>
        <w:t>require that students develop</w:t>
      </w:r>
      <w:r w:rsidR="0081594E">
        <w:rPr>
          <w:rFonts w:ascii="Arial" w:hAnsi="Arial" w:cs="Arial"/>
          <w:bCs/>
          <w:sz w:val="22"/>
          <w:szCs w:val="22"/>
        </w:rPr>
        <w:t xml:space="preserve"> complex arguments</w:t>
      </w:r>
      <w:r w:rsidR="00A661B9">
        <w:rPr>
          <w:rFonts w:ascii="Arial" w:hAnsi="Arial" w:cs="Arial"/>
          <w:bCs/>
          <w:sz w:val="22"/>
          <w:szCs w:val="22"/>
        </w:rPr>
        <w:t xml:space="preserve">, </w:t>
      </w:r>
      <w:r w:rsidR="0081594E">
        <w:rPr>
          <w:rFonts w:ascii="Arial" w:hAnsi="Arial" w:cs="Arial"/>
          <w:bCs/>
          <w:sz w:val="22"/>
          <w:szCs w:val="22"/>
        </w:rPr>
        <w:t>establish</w:t>
      </w:r>
      <w:r w:rsidR="00A661B9">
        <w:rPr>
          <w:rFonts w:ascii="Arial" w:hAnsi="Arial" w:cs="Arial"/>
          <w:bCs/>
          <w:sz w:val="22"/>
          <w:szCs w:val="22"/>
        </w:rPr>
        <w:t>ing</w:t>
      </w:r>
      <w:r w:rsidR="0081594E">
        <w:rPr>
          <w:rFonts w:ascii="Arial" w:hAnsi="Arial" w:cs="Arial"/>
          <w:bCs/>
          <w:sz w:val="22"/>
          <w:szCs w:val="22"/>
        </w:rPr>
        <w:t xml:space="preserve"> a claim and provid</w:t>
      </w:r>
      <w:r w:rsidR="00A661B9">
        <w:rPr>
          <w:rFonts w:ascii="Arial" w:hAnsi="Arial" w:cs="Arial"/>
          <w:bCs/>
          <w:sz w:val="22"/>
          <w:szCs w:val="22"/>
        </w:rPr>
        <w:t>ing</w:t>
      </w:r>
      <w:r w:rsidR="0081594E">
        <w:rPr>
          <w:rFonts w:ascii="Arial" w:hAnsi="Arial" w:cs="Arial"/>
          <w:bCs/>
          <w:sz w:val="22"/>
          <w:szCs w:val="22"/>
        </w:rPr>
        <w:t xml:space="preserve"> effective evidence.</w:t>
      </w:r>
      <w:r w:rsidR="00A661B9">
        <w:rPr>
          <w:rFonts w:ascii="Arial" w:hAnsi="Arial" w:cs="Arial"/>
          <w:bCs/>
          <w:sz w:val="22"/>
          <w:szCs w:val="22"/>
        </w:rPr>
        <w:t xml:space="preserve"> The claim in the proposal assignment is that a proposed solution will be effective and feasible, and the evidence, drawn from industry and scholarly sources, proves that the solution will work</w:t>
      </w:r>
      <w:r w:rsidR="00C26EB5">
        <w:rPr>
          <w:rFonts w:ascii="Arial" w:hAnsi="Arial" w:cs="Arial"/>
          <w:bCs/>
          <w:sz w:val="22"/>
          <w:szCs w:val="22"/>
        </w:rPr>
        <w:t>; e</w:t>
      </w:r>
      <w:r w:rsidR="005F760D">
        <w:rPr>
          <w:rFonts w:ascii="Arial" w:hAnsi="Arial" w:cs="Arial"/>
          <w:bCs/>
          <w:sz w:val="22"/>
          <w:szCs w:val="22"/>
        </w:rPr>
        <w:t>rrors in logic will be ferreted out in peer review sessions.</w:t>
      </w:r>
      <w:r w:rsidR="0081594E">
        <w:rPr>
          <w:rFonts w:ascii="Arial" w:hAnsi="Arial" w:cs="Arial"/>
          <w:bCs/>
          <w:sz w:val="22"/>
          <w:szCs w:val="22"/>
        </w:rPr>
        <w:t xml:space="preserve"> Other assignments, such as the research report, will emphasize clarity and conciseness</w:t>
      </w:r>
      <w:r w:rsidR="00695903">
        <w:rPr>
          <w:rFonts w:ascii="Arial" w:hAnsi="Arial" w:cs="Arial"/>
          <w:bCs/>
          <w:sz w:val="22"/>
          <w:szCs w:val="22"/>
        </w:rPr>
        <w:t xml:space="preserve">, stylistic elements that are important in all professional communication. </w:t>
      </w:r>
    </w:p>
    <w:p w:rsidR="00820229" w:rsidRPr="00820229" w:rsidRDefault="00820229" w:rsidP="00820229">
      <w:pPr>
        <w:spacing w:after="240"/>
        <w:rPr>
          <w:rFonts w:ascii="Arial" w:hAnsi="Arial" w:cs="Arial"/>
          <w:b/>
          <w:bCs/>
          <w:smallCaps/>
          <w:color w:val="336699"/>
          <w:sz w:val="28"/>
          <w:szCs w:val="22"/>
        </w:rPr>
      </w:pPr>
      <w:r w:rsidRPr="00820229">
        <w:rPr>
          <w:rFonts w:ascii="Arial" w:hAnsi="Arial" w:cs="Arial"/>
          <w:b/>
          <w:bCs/>
          <w:smallCaps/>
          <w:color w:val="336699"/>
          <w:sz w:val="28"/>
          <w:szCs w:val="22"/>
        </w:rPr>
        <w:t xml:space="preserve">General Education </w:t>
      </w:r>
      <w:r>
        <w:rPr>
          <w:rFonts w:ascii="Arial" w:hAnsi="Arial" w:cs="Arial"/>
          <w:b/>
          <w:bCs/>
          <w:smallCaps/>
          <w:color w:val="336699"/>
          <w:sz w:val="28"/>
          <w:szCs w:val="22"/>
        </w:rPr>
        <w:t>Student Learning Outcomes</w:t>
      </w:r>
    </w:p>
    <w:p w:rsidR="00820229" w:rsidRPr="00820229" w:rsidRDefault="00820229" w:rsidP="00820229">
      <w:pPr>
        <w:spacing w:after="240"/>
        <w:rPr>
          <w:rFonts w:ascii="Arial" w:hAnsi="Arial" w:cs="Arial"/>
          <w:bCs/>
          <w:sz w:val="22"/>
          <w:szCs w:val="22"/>
        </w:rPr>
      </w:pPr>
      <w:r w:rsidRPr="009966CC">
        <w:rPr>
          <w:rFonts w:ascii="Arial" w:hAnsi="Arial" w:cs="Arial"/>
          <w:b/>
          <w:bCs/>
          <w:sz w:val="22"/>
          <w:szCs w:val="22"/>
        </w:rPr>
        <w:t>Content:</w:t>
      </w:r>
      <w:r w:rsidRPr="00820229">
        <w:rPr>
          <w:rFonts w:ascii="Arial" w:hAnsi="Arial" w:cs="Arial"/>
          <w:bCs/>
          <w:sz w:val="22"/>
          <w:szCs w:val="22"/>
        </w:rPr>
        <w:t xml:space="preserve"> Students demonstrate competence in the terminology, concepts, theories and methodologies used within the discipline.</w:t>
      </w:r>
    </w:p>
    <w:p w:rsidR="00820229" w:rsidRPr="00820229" w:rsidRDefault="00820229" w:rsidP="00820229">
      <w:pPr>
        <w:spacing w:after="240"/>
        <w:rPr>
          <w:rFonts w:ascii="Arial" w:hAnsi="Arial" w:cs="Arial"/>
          <w:bCs/>
          <w:sz w:val="22"/>
          <w:szCs w:val="22"/>
        </w:rPr>
      </w:pPr>
      <w:r w:rsidRPr="009966CC">
        <w:rPr>
          <w:rFonts w:ascii="Arial" w:hAnsi="Arial" w:cs="Arial"/>
          <w:b/>
          <w:bCs/>
          <w:sz w:val="22"/>
          <w:szCs w:val="22"/>
        </w:rPr>
        <w:lastRenderedPageBreak/>
        <w:t>Communication:</w:t>
      </w:r>
      <w:r w:rsidRPr="00820229">
        <w:rPr>
          <w:rFonts w:ascii="Arial" w:hAnsi="Arial" w:cs="Arial"/>
          <w:bCs/>
          <w:sz w:val="22"/>
          <w:szCs w:val="22"/>
        </w:rPr>
        <w:t xml:space="preserve"> Students communicate knowledge, ideas and reasoning clearly and effectively in written and oral forms appropriate to the discipline.</w:t>
      </w:r>
    </w:p>
    <w:p w:rsidR="00820229" w:rsidRDefault="00820229" w:rsidP="00820229">
      <w:pPr>
        <w:spacing w:after="240"/>
        <w:rPr>
          <w:rFonts w:ascii="Arial" w:hAnsi="Arial" w:cs="Arial"/>
          <w:bCs/>
          <w:sz w:val="22"/>
          <w:szCs w:val="22"/>
        </w:rPr>
      </w:pPr>
      <w:r w:rsidRPr="009966CC">
        <w:rPr>
          <w:rFonts w:ascii="Arial" w:hAnsi="Arial" w:cs="Arial"/>
          <w:b/>
          <w:bCs/>
          <w:sz w:val="22"/>
          <w:szCs w:val="22"/>
        </w:rPr>
        <w:t>Critical Thinking:</w:t>
      </w:r>
      <w:r w:rsidRPr="00820229">
        <w:rPr>
          <w:rFonts w:ascii="Arial" w:hAnsi="Arial" w:cs="Arial"/>
          <w:bCs/>
          <w:sz w:val="22"/>
          <w:szCs w:val="22"/>
        </w:rPr>
        <w:t xml:space="preserve"> Students analyze information carefully and logically from multiple perspectives, using discipline-specific methods, and develop reasoned solutions to problems.</w:t>
      </w:r>
    </w:p>
    <w:p w:rsidR="00C26EB5" w:rsidRDefault="005F760D" w:rsidP="00820229">
      <w:pPr>
        <w:spacing w:after="240"/>
        <w:rPr>
          <w:rFonts w:ascii="Arial" w:hAnsi="Arial" w:cs="Arial"/>
          <w:bCs/>
          <w:sz w:val="22"/>
          <w:szCs w:val="22"/>
        </w:rPr>
      </w:pPr>
      <w:r>
        <w:rPr>
          <w:rFonts w:ascii="Arial" w:hAnsi="Arial" w:cs="Arial"/>
          <w:bCs/>
          <w:sz w:val="22"/>
          <w:szCs w:val="22"/>
        </w:rPr>
        <w:t xml:space="preserve">Student Learning Outcomes will be assessed in several ways. Content knowledge will be assessed primarily through quizzes on the reading materials, which include an exhaustive textbook on technical communication. The communication outcome will be assessed primarily </w:t>
      </w:r>
      <w:r w:rsidR="00E87090">
        <w:rPr>
          <w:rFonts w:ascii="Arial" w:hAnsi="Arial" w:cs="Arial"/>
          <w:bCs/>
          <w:sz w:val="22"/>
          <w:szCs w:val="22"/>
        </w:rPr>
        <w:t xml:space="preserve">through the major writing assignments, in which students are required to reason well and convey their knowledge and ideas clearly, as well as through collaborative activities both in-class and out-of-class. Critical </w:t>
      </w:r>
      <w:r w:rsidR="00C26EB5">
        <w:rPr>
          <w:rFonts w:ascii="Arial" w:hAnsi="Arial" w:cs="Arial"/>
          <w:bCs/>
          <w:sz w:val="22"/>
          <w:szCs w:val="22"/>
        </w:rPr>
        <w:t>t</w:t>
      </w:r>
      <w:r w:rsidR="00E87090">
        <w:rPr>
          <w:rFonts w:ascii="Arial" w:hAnsi="Arial" w:cs="Arial"/>
          <w:bCs/>
          <w:sz w:val="22"/>
          <w:szCs w:val="22"/>
        </w:rPr>
        <w:t>hinking, a fundamental component of this course, will be assessed by measuring the degree to which papers effectively analyze information</w:t>
      </w:r>
      <w:r w:rsidR="00C26EB5">
        <w:rPr>
          <w:rFonts w:ascii="Arial" w:hAnsi="Arial" w:cs="Arial"/>
          <w:bCs/>
          <w:sz w:val="22"/>
          <w:szCs w:val="22"/>
        </w:rPr>
        <w:t xml:space="preserve"> and develop reasonable solutions to problems </w:t>
      </w:r>
      <w:r w:rsidR="00E87090">
        <w:rPr>
          <w:rFonts w:ascii="Arial" w:hAnsi="Arial" w:cs="Arial"/>
          <w:bCs/>
          <w:sz w:val="22"/>
          <w:szCs w:val="22"/>
        </w:rPr>
        <w:t xml:space="preserve">in a manner appropriate to the </w:t>
      </w:r>
      <w:r w:rsidR="00C26EB5">
        <w:rPr>
          <w:rFonts w:ascii="Arial" w:hAnsi="Arial" w:cs="Arial"/>
          <w:bCs/>
          <w:sz w:val="22"/>
          <w:szCs w:val="22"/>
        </w:rPr>
        <w:t xml:space="preserve">discipline of </w:t>
      </w:r>
      <w:r w:rsidR="00E87090">
        <w:rPr>
          <w:rFonts w:ascii="Arial" w:hAnsi="Arial" w:cs="Arial"/>
          <w:bCs/>
          <w:sz w:val="22"/>
          <w:szCs w:val="22"/>
        </w:rPr>
        <w:t>engineering</w:t>
      </w:r>
      <w:r w:rsidR="00C26EB5">
        <w:rPr>
          <w:rFonts w:ascii="Arial" w:hAnsi="Arial" w:cs="Arial"/>
          <w:bCs/>
          <w:sz w:val="22"/>
          <w:szCs w:val="22"/>
        </w:rPr>
        <w:t>.</w:t>
      </w:r>
    </w:p>
    <w:p w:rsidR="00820229" w:rsidRPr="00820229" w:rsidRDefault="009966CC" w:rsidP="00820229">
      <w:pPr>
        <w:spacing w:after="240"/>
        <w:rPr>
          <w:rFonts w:ascii="Arial" w:hAnsi="Arial" w:cs="Arial"/>
          <w:bCs/>
          <w:sz w:val="22"/>
          <w:szCs w:val="22"/>
        </w:rPr>
      </w:pPr>
      <w:r>
        <w:rPr>
          <w:rFonts w:ascii="Arial" w:hAnsi="Arial" w:cs="Arial"/>
          <w:b/>
          <w:bCs/>
          <w:smallCaps/>
          <w:color w:val="336699"/>
          <w:sz w:val="28"/>
          <w:szCs w:val="22"/>
        </w:rPr>
        <w:t xml:space="preserve">Writing Requirement </w:t>
      </w:r>
    </w:p>
    <w:p w:rsidR="00820229" w:rsidRDefault="009966CC" w:rsidP="004A63E6">
      <w:pPr>
        <w:spacing w:after="240"/>
        <w:rPr>
          <w:rFonts w:ascii="Arial" w:hAnsi="Arial" w:cs="Arial"/>
          <w:bCs/>
          <w:sz w:val="22"/>
          <w:szCs w:val="22"/>
        </w:rPr>
      </w:pPr>
      <w:r w:rsidRPr="009966CC">
        <w:rPr>
          <w:rFonts w:ascii="Arial" w:hAnsi="Arial" w:cs="Arial"/>
          <w:bCs/>
          <w:sz w:val="22"/>
          <w:szCs w:val="22"/>
        </w:rPr>
        <w:t>This course</w:t>
      </w:r>
      <w:r>
        <w:rPr>
          <w:rFonts w:ascii="Arial" w:hAnsi="Arial" w:cs="Arial"/>
          <w:bCs/>
          <w:sz w:val="22"/>
          <w:szCs w:val="22"/>
        </w:rPr>
        <w:t xml:space="preserve"> also confers 6000 words towards the Writing Requirement (WR), which </w:t>
      </w:r>
      <w:r w:rsidRPr="009966CC">
        <w:rPr>
          <w:rFonts w:ascii="Arial" w:hAnsi="Arial" w:cs="Arial"/>
          <w:bCs/>
          <w:sz w:val="22"/>
          <w:szCs w:val="22"/>
        </w:rPr>
        <w:t>ensures students both maintain their fluency in writing and use writing as a tool to facilitate learning.</w:t>
      </w:r>
      <w:r>
        <w:rPr>
          <w:rFonts w:ascii="Arial" w:hAnsi="Arial" w:cs="Arial"/>
          <w:bCs/>
          <w:sz w:val="22"/>
          <w:szCs w:val="22"/>
        </w:rPr>
        <w:t xml:space="preserve"> </w:t>
      </w:r>
      <w:r w:rsidR="00750671">
        <w:rPr>
          <w:rFonts w:ascii="Arial" w:hAnsi="Arial" w:cs="Arial"/>
          <w:bCs/>
          <w:sz w:val="22"/>
          <w:szCs w:val="22"/>
        </w:rPr>
        <w:t xml:space="preserve">While helping </w:t>
      </w:r>
      <w:r>
        <w:rPr>
          <w:rFonts w:ascii="Arial" w:hAnsi="Arial" w:cs="Arial"/>
          <w:bCs/>
          <w:sz w:val="22"/>
          <w:szCs w:val="22"/>
        </w:rPr>
        <w:t>students meet the broad learning outcomes of content, communication, and critical thinking, t</w:t>
      </w:r>
      <w:r w:rsidRPr="009966CC">
        <w:rPr>
          <w:rFonts w:ascii="Arial" w:hAnsi="Arial" w:cs="Arial"/>
          <w:bCs/>
          <w:sz w:val="22"/>
          <w:szCs w:val="22"/>
        </w:rPr>
        <w:t xml:space="preserve">he instructor will evaluate and </w:t>
      </w:r>
      <w:r>
        <w:rPr>
          <w:rFonts w:ascii="Arial" w:hAnsi="Arial" w:cs="Arial"/>
          <w:bCs/>
          <w:sz w:val="22"/>
          <w:szCs w:val="22"/>
        </w:rPr>
        <w:t>provide feedback on student</w:t>
      </w:r>
      <w:r w:rsidRPr="009966CC">
        <w:rPr>
          <w:rFonts w:ascii="Arial" w:hAnsi="Arial" w:cs="Arial"/>
          <w:bCs/>
          <w:sz w:val="22"/>
          <w:szCs w:val="22"/>
        </w:rPr>
        <w:t>s</w:t>
      </w:r>
      <w:r>
        <w:rPr>
          <w:rFonts w:ascii="Arial" w:hAnsi="Arial" w:cs="Arial"/>
          <w:bCs/>
          <w:sz w:val="22"/>
          <w:szCs w:val="22"/>
        </w:rPr>
        <w:t>’</w:t>
      </w:r>
      <w:r w:rsidRPr="009966CC">
        <w:rPr>
          <w:rFonts w:ascii="Arial" w:hAnsi="Arial" w:cs="Arial"/>
          <w:bCs/>
          <w:sz w:val="22"/>
          <w:szCs w:val="22"/>
        </w:rPr>
        <w:t xml:space="preserve"> written assignments with respect to grammar, punctuation, clarity, coherence, and organization</w:t>
      </w:r>
    </w:p>
    <w:p w:rsidR="009966CC" w:rsidRDefault="009966CC" w:rsidP="004A63E6">
      <w:pPr>
        <w:spacing w:after="240"/>
        <w:rPr>
          <w:rFonts w:ascii="Arial" w:hAnsi="Arial" w:cs="Arial"/>
          <w:bCs/>
          <w:sz w:val="22"/>
          <w:szCs w:val="22"/>
        </w:rPr>
      </w:pPr>
      <w:r w:rsidRPr="009966CC">
        <w:rPr>
          <w:rFonts w:ascii="Arial" w:hAnsi="Arial" w:cs="Arial"/>
          <w:bCs/>
          <w:sz w:val="22"/>
          <w:szCs w:val="22"/>
        </w:rPr>
        <w:t xml:space="preserve">Course grades have two components. To receive </w:t>
      </w:r>
      <w:r>
        <w:rPr>
          <w:rFonts w:ascii="Arial" w:hAnsi="Arial" w:cs="Arial"/>
          <w:bCs/>
          <w:sz w:val="22"/>
          <w:szCs w:val="22"/>
        </w:rPr>
        <w:t>Writing R</w:t>
      </w:r>
      <w:r w:rsidRPr="009966CC">
        <w:rPr>
          <w:rFonts w:ascii="Arial" w:hAnsi="Arial" w:cs="Arial"/>
          <w:bCs/>
          <w:sz w:val="22"/>
          <w:szCs w:val="22"/>
        </w:rPr>
        <w:t>equirement credit, a student must receive a grade of C or higher and a satisfactory completion of the writing component of the course.</w:t>
      </w:r>
      <w:r w:rsidR="00750671">
        <w:rPr>
          <w:rFonts w:ascii="Arial" w:hAnsi="Arial" w:cs="Arial"/>
          <w:bCs/>
          <w:sz w:val="22"/>
          <w:szCs w:val="22"/>
        </w:rPr>
        <w:t xml:space="preserve"> </w:t>
      </w:r>
    </w:p>
    <w:p w:rsidR="002D2091" w:rsidRDefault="004A63E6" w:rsidP="004A63E6">
      <w:pPr>
        <w:spacing w:after="240"/>
        <w:rPr>
          <w:rFonts w:ascii="Arial" w:hAnsi="Arial" w:cs="Arial"/>
          <w:sz w:val="22"/>
          <w:szCs w:val="22"/>
        </w:rPr>
      </w:pPr>
      <w:r w:rsidRPr="00B1323A">
        <w:rPr>
          <w:rFonts w:ascii="Arial" w:hAnsi="Arial" w:cs="Arial"/>
          <w:b/>
          <w:bCs/>
          <w:smallCaps/>
          <w:color w:val="336699"/>
          <w:sz w:val="28"/>
          <w:szCs w:val="22"/>
        </w:rPr>
        <w:t>Course Policies and Procedures</w:t>
      </w:r>
      <w:r w:rsidRPr="004A63E6">
        <w:rPr>
          <w:rFonts w:ascii="Arial" w:hAnsi="Arial" w:cs="Arial"/>
          <w:sz w:val="22"/>
          <w:szCs w:val="22"/>
        </w:rPr>
        <w:br/>
        <w:t> </w:t>
      </w:r>
      <w:r w:rsidRPr="004A63E6">
        <w:rPr>
          <w:rFonts w:ascii="Arial" w:hAnsi="Arial" w:cs="Arial"/>
          <w:sz w:val="22"/>
          <w:szCs w:val="22"/>
        </w:rPr>
        <w:br/>
      </w:r>
      <w:r w:rsidRPr="004A63E6">
        <w:rPr>
          <w:rFonts w:ascii="Arial" w:hAnsi="Arial" w:cs="Arial"/>
          <w:b/>
          <w:bCs/>
          <w:i/>
          <w:iCs/>
          <w:sz w:val="22"/>
          <w:szCs w:val="22"/>
        </w:rPr>
        <w:t>Attendance and Participation</w:t>
      </w:r>
      <w:r w:rsidRPr="004A63E6">
        <w:rPr>
          <w:rFonts w:ascii="Arial" w:hAnsi="Arial" w:cs="Arial"/>
          <w:sz w:val="22"/>
          <w:szCs w:val="22"/>
        </w:rPr>
        <w:br/>
      </w:r>
      <w:r w:rsidRPr="004A63E6">
        <w:rPr>
          <w:rFonts w:ascii="Arial" w:hAnsi="Arial" w:cs="Arial"/>
          <w:sz w:val="22"/>
          <w:szCs w:val="22"/>
        </w:rPr>
        <w:br/>
        <w:t xml:space="preserve">Unlike some classes, </w:t>
      </w:r>
      <w:r w:rsidR="006E135F">
        <w:rPr>
          <w:rFonts w:ascii="Arial" w:hAnsi="Arial" w:cs="Arial"/>
          <w:sz w:val="22"/>
          <w:szCs w:val="22"/>
        </w:rPr>
        <w:t xml:space="preserve">Professional Communication </w:t>
      </w:r>
      <w:r w:rsidRPr="004A63E6">
        <w:rPr>
          <w:rFonts w:ascii="Arial" w:hAnsi="Arial" w:cs="Arial"/>
          <w:sz w:val="22"/>
          <w:szCs w:val="22"/>
        </w:rPr>
        <w:t xml:space="preserve">is skills-based. </w:t>
      </w:r>
      <w:r w:rsidR="006F6A81">
        <w:rPr>
          <w:rFonts w:ascii="Arial" w:hAnsi="Arial" w:cs="Arial"/>
          <w:sz w:val="22"/>
          <w:szCs w:val="22"/>
        </w:rPr>
        <w:t>Because we develop skills by practicing, attendance and participation is vital</w:t>
      </w:r>
      <w:r w:rsidR="00BA5A79">
        <w:rPr>
          <w:rFonts w:ascii="Arial" w:hAnsi="Arial" w:cs="Arial"/>
          <w:sz w:val="22"/>
          <w:szCs w:val="22"/>
        </w:rPr>
        <w:t>--t</w:t>
      </w:r>
      <w:r w:rsidRPr="004A63E6">
        <w:rPr>
          <w:rFonts w:ascii="Arial" w:hAnsi="Arial" w:cs="Arial"/>
          <w:sz w:val="22"/>
          <w:szCs w:val="22"/>
        </w:rPr>
        <w:t xml:space="preserve">he more </w:t>
      </w:r>
      <w:r w:rsidR="002D2091">
        <w:rPr>
          <w:rFonts w:ascii="Arial" w:hAnsi="Arial" w:cs="Arial"/>
          <w:sz w:val="22"/>
          <w:szCs w:val="22"/>
        </w:rPr>
        <w:t>we</w:t>
      </w:r>
      <w:r w:rsidRPr="004A63E6">
        <w:rPr>
          <w:rFonts w:ascii="Arial" w:hAnsi="Arial" w:cs="Arial"/>
          <w:sz w:val="22"/>
          <w:szCs w:val="22"/>
        </w:rPr>
        <w:t xml:space="preserve"> </w:t>
      </w:r>
      <w:proofErr w:type="gramStart"/>
      <w:r w:rsidRPr="004A63E6">
        <w:rPr>
          <w:rFonts w:ascii="Arial" w:hAnsi="Arial" w:cs="Arial"/>
          <w:sz w:val="22"/>
          <w:szCs w:val="22"/>
        </w:rPr>
        <w:t>write,</w:t>
      </w:r>
      <w:proofErr w:type="gramEnd"/>
      <w:r w:rsidRPr="004A63E6">
        <w:rPr>
          <w:rFonts w:ascii="Arial" w:hAnsi="Arial" w:cs="Arial"/>
          <w:sz w:val="22"/>
          <w:szCs w:val="22"/>
        </w:rPr>
        <w:t xml:space="preserve"> the better </w:t>
      </w:r>
      <w:r w:rsidR="002D2091">
        <w:rPr>
          <w:rFonts w:ascii="Arial" w:hAnsi="Arial" w:cs="Arial"/>
          <w:sz w:val="22"/>
          <w:szCs w:val="22"/>
        </w:rPr>
        <w:t>writers we b</w:t>
      </w:r>
      <w:r w:rsidRPr="004A63E6">
        <w:rPr>
          <w:rFonts w:ascii="Arial" w:hAnsi="Arial" w:cs="Arial"/>
          <w:sz w:val="22"/>
          <w:szCs w:val="22"/>
        </w:rPr>
        <w:t xml:space="preserve">ecome. Consequently, frequent absences will affect </w:t>
      </w:r>
      <w:r w:rsidR="002D2091">
        <w:rPr>
          <w:rFonts w:ascii="Arial" w:hAnsi="Arial" w:cs="Arial"/>
          <w:sz w:val="22"/>
          <w:szCs w:val="22"/>
        </w:rPr>
        <w:t>students’</w:t>
      </w:r>
      <w:r w:rsidRPr="004A63E6">
        <w:rPr>
          <w:rFonts w:ascii="Arial" w:hAnsi="Arial" w:cs="Arial"/>
          <w:sz w:val="22"/>
          <w:szCs w:val="22"/>
        </w:rPr>
        <w:t xml:space="preserve"> success </w:t>
      </w:r>
      <w:r w:rsidR="002D2091">
        <w:rPr>
          <w:rFonts w:ascii="Arial" w:hAnsi="Arial" w:cs="Arial"/>
          <w:sz w:val="22"/>
          <w:szCs w:val="22"/>
        </w:rPr>
        <w:t>in the course. Because w</w:t>
      </w:r>
      <w:r w:rsidRPr="004A63E6">
        <w:rPr>
          <w:rFonts w:ascii="Arial" w:hAnsi="Arial" w:cs="Arial"/>
          <w:sz w:val="22"/>
          <w:szCs w:val="22"/>
        </w:rPr>
        <w:t>riting</w:t>
      </w:r>
      <w:r w:rsidR="002D2091">
        <w:rPr>
          <w:rFonts w:ascii="Arial" w:hAnsi="Arial" w:cs="Arial"/>
          <w:sz w:val="22"/>
          <w:szCs w:val="22"/>
        </w:rPr>
        <w:t xml:space="preserve"> skills are</w:t>
      </w:r>
      <w:r w:rsidRPr="004A63E6">
        <w:rPr>
          <w:rFonts w:ascii="Arial" w:hAnsi="Arial" w:cs="Arial"/>
          <w:sz w:val="22"/>
          <w:szCs w:val="22"/>
        </w:rPr>
        <w:t xml:space="preserve"> </w:t>
      </w:r>
      <w:r w:rsidR="002D2091">
        <w:rPr>
          <w:rFonts w:ascii="Arial" w:hAnsi="Arial" w:cs="Arial"/>
          <w:sz w:val="22"/>
          <w:szCs w:val="22"/>
        </w:rPr>
        <w:t xml:space="preserve">gained by </w:t>
      </w:r>
      <w:r w:rsidRPr="004A63E6">
        <w:rPr>
          <w:rFonts w:ascii="Arial" w:hAnsi="Arial" w:cs="Arial"/>
          <w:sz w:val="22"/>
          <w:szCs w:val="22"/>
        </w:rPr>
        <w:t>experience</w:t>
      </w:r>
      <w:r w:rsidR="002D2091">
        <w:rPr>
          <w:rFonts w:ascii="Arial" w:hAnsi="Arial" w:cs="Arial"/>
          <w:sz w:val="22"/>
          <w:szCs w:val="22"/>
        </w:rPr>
        <w:t>,</w:t>
      </w:r>
      <w:r w:rsidR="002D2091" w:rsidRPr="002D2091">
        <w:rPr>
          <w:rFonts w:ascii="Arial" w:hAnsi="Arial" w:cs="Arial"/>
          <w:sz w:val="22"/>
          <w:szCs w:val="22"/>
        </w:rPr>
        <w:t xml:space="preserve"> </w:t>
      </w:r>
      <w:r w:rsidR="002D2091">
        <w:rPr>
          <w:rFonts w:ascii="Arial" w:hAnsi="Arial" w:cs="Arial"/>
          <w:sz w:val="22"/>
          <w:szCs w:val="22"/>
        </w:rPr>
        <w:t>i</w:t>
      </w:r>
      <w:r w:rsidR="002D2091" w:rsidRPr="004A63E6">
        <w:rPr>
          <w:rFonts w:ascii="Arial" w:hAnsi="Arial" w:cs="Arial"/>
          <w:sz w:val="22"/>
          <w:szCs w:val="22"/>
        </w:rPr>
        <w:t xml:space="preserve">nstruction is often </w:t>
      </w:r>
      <w:r w:rsidR="002D2091">
        <w:rPr>
          <w:rFonts w:ascii="Arial" w:hAnsi="Arial" w:cs="Arial"/>
          <w:sz w:val="22"/>
          <w:szCs w:val="22"/>
        </w:rPr>
        <w:t xml:space="preserve">based on in-class activities, which are difficult or impossible to </w:t>
      </w:r>
      <w:r w:rsidR="006F6A81">
        <w:rPr>
          <w:rFonts w:ascii="Arial" w:hAnsi="Arial" w:cs="Arial"/>
          <w:sz w:val="22"/>
          <w:szCs w:val="22"/>
        </w:rPr>
        <w:t>replicate outside of class</w:t>
      </w:r>
      <w:r w:rsidR="002D2091">
        <w:rPr>
          <w:rFonts w:ascii="Arial" w:hAnsi="Arial" w:cs="Arial"/>
          <w:sz w:val="22"/>
          <w:szCs w:val="22"/>
        </w:rPr>
        <w:t xml:space="preserve">. </w:t>
      </w:r>
    </w:p>
    <w:p w:rsidR="002D2091" w:rsidRDefault="004A63E6" w:rsidP="004A63E6">
      <w:pPr>
        <w:spacing w:after="240"/>
        <w:rPr>
          <w:rFonts w:ascii="Arial" w:hAnsi="Arial" w:cs="Arial"/>
          <w:sz w:val="22"/>
          <w:szCs w:val="22"/>
        </w:rPr>
      </w:pPr>
      <w:r w:rsidRPr="004A63E6">
        <w:rPr>
          <w:rFonts w:ascii="Arial" w:hAnsi="Arial" w:cs="Arial"/>
          <w:sz w:val="22"/>
          <w:szCs w:val="22"/>
        </w:rPr>
        <w:t xml:space="preserve">Attendance is required. </w:t>
      </w:r>
      <w:r w:rsidRPr="004A63E6">
        <w:rPr>
          <w:rFonts w:ascii="Arial" w:hAnsi="Arial" w:cs="Arial"/>
          <w:b/>
          <w:bCs/>
          <w:sz w:val="22"/>
          <w:szCs w:val="22"/>
        </w:rPr>
        <w:t xml:space="preserve">The policy of the University Writing Program is that if </w:t>
      </w:r>
      <w:r w:rsidR="002D2091">
        <w:rPr>
          <w:rFonts w:ascii="Arial" w:hAnsi="Arial" w:cs="Arial"/>
          <w:b/>
          <w:bCs/>
          <w:sz w:val="22"/>
          <w:szCs w:val="22"/>
        </w:rPr>
        <w:t xml:space="preserve">students </w:t>
      </w:r>
      <w:r w:rsidRPr="004A63E6">
        <w:rPr>
          <w:rFonts w:ascii="Arial" w:hAnsi="Arial" w:cs="Arial"/>
          <w:b/>
          <w:bCs/>
          <w:sz w:val="22"/>
          <w:szCs w:val="22"/>
        </w:rPr>
        <w:t xml:space="preserve">miss more than six periods during the term, </w:t>
      </w:r>
      <w:r w:rsidR="002D2091">
        <w:rPr>
          <w:rFonts w:ascii="Arial" w:hAnsi="Arial" w:cs="Arial"/>
          <w:b/>
          <w:bCs/>
          <w:sz w:val="22"/>
          <w:szCs w:val="22"/>
        </w:rPr>
        <w:t xml:space="preserve">they </w:t>
      </w:r>
      <w:r w:rsidRPr="004A63E6">
        <w:rPr>
          <w:rFonts w:ascii="Arial" w:hAnsi="Arial" w:cs="Arial"/>
          <w:b/>
          <w:bCs/>
          <w:sz w:val="22"/>
          <w:szCs w:val="22"/>
        </w:rPr>
        <w:t>will fail the entire course.</w:t>
      </w:r>
      <w:r w:rsidRPr="004A63E6">
        <w:rPr>
          <w:rFonts w:ascii="Arial" w:hAnsi="Arial" w:cs="Arial"/>
          <w:sz w:val="22"/>
          <w:szCs w:val="22"/>
        </w:rPr>
        <w:t xml:space="preserve"> </w:t>
      </w:r>
      <w:r w:rsidR="0036130D">
        <w:rPr>
          <w:rFonts w:ascii="Arial" w:hAnsi="Arial" w:cs="Arial"/>
          <w:sz w:val="22"/>
          <w:szCs w:val="22"/>
        </w:rPr>
        <w:t xml:space="preserve">Double periods count as two absences. </w:t>
      </w:r>
      <w:r w:rsidRPr="004A63E6">
        <w:rPr>
          <w:rFonts w:ascii="Arial" w:hAnsi="Arial" w:cs="Arial"/>
          <w:sz w:val="22"/>
          <w:szCs w:val="22"/>
        </w:rPr>
        <w:t xml:space="preserve">The UWP exempts from this policy only those absences involving university-sponsored events, such as athletics and band, and religious holidays. </w:t>
      </w:r>
      <w:r w:rsidR="002D2091">
        <w:rPr>
          <w:rFonts w:ascii="Arial" w:hAnsi="Arial" w:cs="Arial"/>
          <w:sz w:val="22"/>
          <w:szCs w:val="22"/>
        </w:rPr>
        <w:t>For absences due to illness or injury, your instructor may require a signed doctor’s note</w:t>
      </w:r>
      <w:r w:rsidRPr="004A63E6">
        <w:rPr>
          <w:rFonts w:ascii="Arial" w:hAnsi="Arial" w:cs="Arial"/>
          <w:sz w:val="22"/>
          <w:szCs w:val="22"/>
        </w:rPr>
        <w:t>.</w:t>
      </w:r>
      <w:r w:rsidRPr="004A63E6">
        <w:rPr>
          <w:rFonts w:ascii="Arial" w:hAnsi="Arial" w:cs="Arial"/>
          <w:sz w:val="22"/>
          <w:szCs w:val="22"/>
        </w:rPr>
        <w:br/>
      </w:r>
      <w:r w:rsidRPr="004A63E6">
        <w:rPr>
          <w:rFonts w:ascii="Arial" w:hAnsi="Arial" w:cs="Arial"/>
          <w:sz w:val="22"/>
          <w:szCs w:val="22"/>
        </w:rPr>
        <w:br/>
        <w:t xml:space="preserve">Since this class </w:t>
      </w:r>
      <w:r w:rsidR="0036130D">
        <w:rPr>
          <w:rFonts w:ascii="Arial" w:hAnsi="Arial" w:cs="Arial"/>
          <w:sz w:val="22"/>
          <w:szCs w:val="22"/>
        </w:rPr>
        <w:t xml:space="preserve">is based </w:t>
      </w:r>
      <w:r w:rsidRPr="004A63E6">
        <w:rPr>
          <w:rFonts w:ascii="Arial" w:hAnsi="Arial" w:cs="Arial"/>
          <w:sz w:val="22"/>
          <w:szCs w:val="22"/>
        </w:rPr>
        <w:t>on active learning, any lesser number of absences, excused or unexcused</w:t>
      </w:r>
      <w:r w:rsidR="002D2091">
        <w:rPr>
          <w:rFonts w:ascii="Arial" w:hAnsi="Arial" w:cs="Arial"/>
          <w:sz w:val="22"/>
          <w:szCs w:val="22"/>
        </w:rPr>
        <w:t>,</w:t>
      </w:r>
      <w:r w:rsidRPr="004A63E6">
        <w:rPr>
          <w:rFonts w:ascii="Arial" w:hAnsi="Arial" w:cs="Arial"/>
          <w:sz w:val="22"/>
          <w:szCs w:val="22"/>
        </w:rPr>
        <w:t xml:space="preserve"> will affect your grade</w:t>
      </w:r>
      <w:r w:rsidR="002D2091">
        <w:rPr>
          <w:rFonts w:ascii="Arial" w:hAnsi="Arial" w:cs="Arial"/>
          <w:sz w:val="22"/>
          <w:szCs w:val="22"/>
        </w:rPr>
        <w:t xml:space="preserve"> because </w:t>
      </w:r>
      <w:r w:rsidR="00025BE4">
        <w:rPr>
          <w:rFonts w:ascii="Arial" w:hAnsi="Arial" w:cs="Arial"/>
          <w:sz w:val="22"/>
          <w:szCs w:val="22"/>
        </w:rPr>
        <w:t xml:space="preserve">of missed </w:t>
      </w:r>
      <w:r w:rsidR="002D2091">
        <w:rPr>
          <w:rFonts w:ascii="Arial" w:hAnsi="Arial" w:cs="Arial"/>
          <w:sz w:val="22"/>
          <w:szCs w:val="22"/>
        </w:rPr>
        <w:t>workshops or activities that are graded</w:t>
      </w:r>
      <w:r w:rsidRPr="004A63E6">
        <w:rPr>
          <w:rFonts w:ascii="Arial" w:hAnsi="Arial" w:cs="Arial"/>
          <w:sz w:val="22"/>
          <w:szCs w:val="22"/>
        </w:rPr>
        <w:t xml:space="preserve">. Repeated tardiness will also hurt your grade. </w:t>
      </w:r>
      <w:r w:rsidR="00025BE4">
        <w:rPr>
          <w:rFonts w:ascii="Arial" w:hAnsi="Arial" w:cs="Arial"/>
          <w:sz w:val="22"/>
          <w:szCs w:val="22"/>
        </w:rPr>
        <w:t>A</w:t>
      </w:r>
      <w:r w:rsidRPr="004A63E6">
        <w:rPr>
          <w:rFonts w:ascii="Arial" w:hAnsi="Arial" w:cs="Arial"/>
          <w:sz w:val="22"/>
          <w:szCs w:val="22"/>
        </w:rPr>
        <w:t>rriv</w:t>
      </w:r>
      <w:r w:rsidR="00025BE4">
        <w:rPr>
          <w:rFonts w:ascii="Arial" w:hAnsi="Arial" w:cs="Arial"/>
          <w:sz w:val="22"/>
          <w:szCs w:val="22"/>
        </w:rPr>
        <w:t>ing</w:t>
      </w:r>
      <w:r w:rsidRPr="004A63E6">
        <w:rPr>
          <w:rFonts w:ascii="Arial" w:hAnsi="Arial" w:cs="Arial"/>
          <w:sz w:val="22"/>
          <w:szCs w:val="22"/>
        </w:rPr>
        <w:t xml:space="preserve"> more than 15 minutes after class starts</w:t>
      </w:r>
      <w:r w:rsidR="00025BE4">
        <w:rPr>
          <w:rFonts w:ascii="Arial" w:hAnsi="Arial" w:cs="Arial"/>
          <w:sz w:val="22"/>
          <w:szCs w:val="22"/>
        </w:rPr>
        <w:t xml:space="preserve"> will</w:t>
      </w:r>
      <w:r w:rsidRPr="004A63E6">
        <w:rPr>
          <w:rFonts w:ascii="Arial" w:hAnsi="Arial" w:cs="Arial"/>
          <w:sz w:val="22"/>
          <w:szCs w:val="22"/>
        </w:rPr>
        <w:t xml:space="preserve"> count as</w:t>
      </w:r>
      <w:r w:rsidR="00025BE4">
        <w:rPr>
          <w:rFonts w:ascii="Arial" w:hAnsi="Arial" w:cs="Arial"/>
          <w:sz w:val="22"/>
          <w:szCs w:val="22"/>
        </w:rPr>
        <w:t xml:space="preserve"> an</w:t>
      </w:r>
      <w:r w:rsidRPr="004A63E6">
        <w:rPr>
          <w:rFonts w:ascii="Arial" w:hAnsi="Arial" w:cs="Arial"/>
          <w:sz w:val="22"/>
          <w:szCs w:val="22"/>
        </w:rPr>
        <w:t xml:space="preserve"> absen</w:t>
      </w:r>
      <w:r w:rsidR="00025BE4">
        <w:rPr>
          <w:rFonts w:ascii="Arial" w:hAnsi="Arial" w:cs="Arial"/>
          <w:sz w:val="22"/>
          <w:szCs w:val="22"/>
        </w:rPr>
        <w:t>ce</w:t>
      </w:r>
      <w:r w:rsidRPr="004A63E6">
        <w:rPr>
          <w:rFonts w:ascii="Arial" w:hAnsi="Arial" w:cs="Arial"/>
          <w:sz w:val="22"/>
          <w:szCs w:val="22"/>
        </w:rPr>
        <w:t>.</w:t>
      </w:r>
      <w:r w:rsidRPr="004A63E6">
        <w:rPr>
          <w:rFonts w:ascii="Arial" w:hAnsi="Arial" w:cs="Arial"/>
          <w:sz w:val="22"/>
          <w:szCs w:val="22"/>
        </w:rPr>
        <w:br/>
      </w:r>
      <w:r w:rsidRPr="004A63E6">
        <w:rPr>
          <w:rFonts w:ascii="Arial" w:hAnsi="Arial" w:cs="Arial"/>
          <w:sz w:val="22"/>
          <w:szCs w:val="22"/>
        </w:rPr>
        <w:br/>
      </w:r>
      <w:r w:rsidR="002D2091" w:rsidRPr="002D2091">
        <w:rPr>
          <w:rFonts w:ascii="Arial" w:hAnsi="Arial" w:cs="Arial"/>
          <w:sz w:val="22"/>
          <w:szCs w:val="22"/>
        </w:rPr>
        <w:t>Since so much of professional writing is collaborative, participation is a crucial part of the class. Students are expected to work with their peers in a professional manner designed to support the success of the groups.</w:t>
      </w:r>
    </w:p>
    <w:p w:rsidR="004A63E6" w:rsidRPr="004A63E6" w:rsidRDefault="004A63E6" w:rsidP="004A63E6">
      <w:pPr>
        <w:spacing w:after="240"/>
        <w:rPr>
          <w:rFonts w:ascii="Arial" w:hAnsi="Arial" w:cs="Arial"/>
          <w:sz w:val="22"/>
          <w:szCs w:val="22"/>
        </w:rPr>
      </w:pPr>
      <w:r w:rsidRPr="004A63E6">
        <w:rPr>
          <w:rFonts w:ascii="Arial" w:hAnsi="Arial" w:cs="Arial"/>
          <w:b/>
          <w:bCs/>
          <w:i/>
          <w:iCs/>
          <w:sz w:val="22"/>
          <w:szCs w:val="22"/>
        </w:rPr>
        <w:lastRenderedPageBreak/>
        <w:t>Academic Honesty</w:t>
      </w:r>
      <w:r w:rsidRPr="004A63E6">
        <w:rPr>
          <w:rFonts w:ascii="Arial" w:hAnsi="Arial" w:cs="Arial"/>
          <w:sz w:val="22"/>
          <w:szCs w:val="22"/>
        </w:rPr>
        <w:br/>
      </w:r>
      <w:r w:rsidRPr="004A63E6">
        <w:rPr>
          <w:rFonts w:ascii="Arial" w:hAnsi="Arial" w:cs="Arial"/>
          <w:sz w:val="22"/>
          <w:szCs w:val="22"/>
        </w:rPr>
        <w:br/>
        <w:t>As a University of Florida student, your performance is governed by the UF Student Honor Code, (</w:t>
      </w:r>
      <w:r w:rsidR="00CF278E" w:rsidRPr="00CF278E">
        <w:rPr>
          <w:rFonts w:ascii="Arial" w:hAnsi="Arial" w:cs="Arial"/>
          <w:sz w:val="22"/>
          <w:szCs w:val="22"/>
        </w:rPr>
        <w:t>https://catalog.ufl.edu/ugrad/current/advising/info/student-honor-code.aspx</w:t>
      </w:r>
      <w:r w:rsidRPr="004A63E6">
        <w:rPr>
          <w:rFonts w:ascii="Arial" w:hAnsi="Arial" w:cs="Arial"/>
          <w:sz w:val="22"/>
          <w:szCs w:val="22"/>
        </w:rPr>
        <w:t>). The Honor Code requires Florida students to neither give nor receive unauthorized aid in completing all assignments. Violations include cheating, plagiarism, bribery, and misrepresentation, all defined in detail at the above site.</w:t>
      </w:r>
      <w:r w:rsidRPr="004A63E6">
        <w:rPr>
          <w:rFonts w:ascii="Arial" w:hAnsi="Arial" w:cs="Arial"/>
          <w:sz w:val="22"/>
          <w:szCs w:val="22"/>
        </w:rPr>
        <w:br/>
        <w:t> </w:t>
      </w:r>
      <w:r w:rsidRPr="004A63E6">
        <w:rPr>
          <w:rFonts w:ascii="Arial" w:hAnsi="Arial" w:cs="Arial"/>
          <w:sz w:val="22"/>
          <w:szCs w:val="22"/>
        </w:rPr>
        <w:br/>
      </w:r>
      <w:r w:rsidRPr="004A63E6">
        <w:rPr>
          <w:rFonts w:ascii="Arial" w:hAnsi="Arial" w:cs="Arial"/>
          <w:b/>
          <w:bCs/>
          <w:i/>
          <w:iCs/>
          <w:sz w:val="22"/>
          <w:szCs w:val="22"/>
        </w:rPr>
        <w:t xml:space="preserve">Plagiarism </w:t>
      </w:r>
      <w:r w:rsidRPr="004A63E6">
        <w:rPr>
          <w:rFonts w:ascii="Arial" w:hAnsi="Arial" w:cs="Arial"/>
          <w:sz w:val="22"/>
          <w:szCs w:val="22"/>
        </w:rPr>
        <w:br/>
        <w:t> </w:t>
      </w:r>
      <w:r w:rsidRPr="004A63E6">
        <w:rPr>
          <w:rFonts w:ascii="Arial" w:hAnsi="Arial" w:cs="Arial"/>
          <w:sz w:val="22"/>
          <w:szCs w:val="22"/>
        </w:rPr>
        <w:br/>
        <w:t>Plagiarism is a serious violation of the Student Honor Code. The Honor Code prohibits and defines plagiarism as follows:</w:t>
      </w:r>
    </w:p>
    <w:p w:rsidR="00F96EF3" w:rsidRDefault="004A63E6" w:rsidP="00F96EF3">
      <w:pPr>
        <w:ind w:left="720"/>
        <w:rPr>
          <w:rFonts w:ascii="Arial" w:hAnsi="Arial" w:cs="Arial"/>
          <w:sz w:val="22"/>
          <w:szCs w:val="22"/>
        </w:rPr>
      </w:pPr>
      <w:proofErr w:type="gramStart"/>
      <w:r w:rsidRPr="004A63E6">
        <w:rPr>
          <w:rFonts w:ascii="Arial" w:hAnsi="Arial" w:cs="Arial"/>
          <w:sz w:val="22"/>
          <w:szCs w:val="22"/>
        </w:rPr>
        <w:t>Plagiarism.</w:t>
      </w:r>
      <w:proofErr w:type="gramEnd"/>
      <w:r w:rsidRPr="004A63E6">
        <w:rPr>
          <w:rFonts w:ascii="Arial" w:hAnsi="Arial" w:cs="Arial"/>
          <w:sz w:val="22"/>
          <w:szCs w:val="22"/>
        </w:rPr>
        <w:t xml:space="preserve"> A student shall not represent as the student’s own work all or any portion of the work of another. Plagiarism includes but is not limited to:</w:t>
      </w:r>
    </w:p>
    <w:p w:rsidR="00F96EF3" w:rsidRDefault="004A63E6" w:rsidP="00F96EF3">
      <w:pPr>
        <w:ind w:left="1440"/>
        <w:rPr>
          <w:rFonts w:ascii="Arial" w:hAnsi="Arial" w:cs="Arial"/>
          <w:sz w:val="22"/>
          <w:szCs w:val="22"/>
        </w:rPr>
      </w:pPr>
      <w:r w:rsidRPr="004A63E6">
        <w:rPr>
          <w:rFonts w:ascii="Arial" w:hAnsi="Arial" w:cs="Arial"/>
          <w:sz w:val="22"/>
          <w:szCs w:val="22"/>
        </w:rPr>
        <w:br/>
        <w:t>1. Quoting oral or written materials including but not limited to those found on the internet, whether published or unpublished, without proper attribution.</w:t>
      </w:r>
    </w:p>
    <w:p w:rsidR="004A63E6" w:rsidRPr="004A63E6" w:rsidRDefault="004A63E6" w:rsidP="00F96EF3">
      <w:pPr>
        <w:ind w:left="1440"/>
        <w:rPr>
          <w:rFonts w:ascii="Arial" w:hAnsi="Arial" w:cs="Arial"/>
          <w:sz w:val="22"/>
          <w:szCs w:val="22"/>
        </w:rPr>
      </w:pPr>
      <w:r w:rsidRPr="004A63E6">
        <w:rPr>
          <w:rFonts w:ascii="Arial" w:hAnsi="Arial" w:cs="Arial"/>
          <w:sz w:val="22"/>
          <w:szCs w:val="22"/>
        </w:rPr>
        <w:br/>
        <w:t>2. Submitting a document or assignment which in whole or in part is identical or substantially identical to a document or assignmen</w:t>
      </w:r>
      <w:r w:rsidR="00F96EF3">
        <w:rPr>
          <w:rFonts w:ascii="Arial" w:hAnsi="Arial" w:cs="Arial"/>
          <w:sz w:val="22"/>
          <w:szCs w:val="22"/>
        </w:rPr>
        <w:t>t not authored by the student.</w:t>
      </w:r>
      <w:r w:rsidR="00F96EF3">
        <w:rPr>
          <w:rFonts w:ascii="Arial" w:hAnsi="Arial" w:cs="Arial"/>
          <w:sz w:val="22"/>
          <w:szCs w:val="22"/>
        </w:rPr>
        <w:br/>
      </w:r>
      <w:r w:rsidRPr="004A63E6">
        <w:rPr>
          <w:rFonts w:ascii="Arial" w:hAnsi="Arial" w:cs="Arial"/>
          <w:sz w:val="22"/>
          <w:szCs w:val="22"/>
        </w:rPr>
        <w:t>(University of Florida, Student Honor Code, 8</w:t>
      </w:r>
      <w:r w:rsidR="00CF278E">
        <w:rPr>
          <w:rFonts w:ascii="Arial" w:hAnsi="Arial" w:cs="Arial"/>
          <w:sz w:val="22"/>
          <w:szCs w:val="22"/>
        </w:rPr>
        <w:t>,</w:t>
      </w:r>
      <w:r w:rsidRPr="004A63E6">
        <w:rPr>
          <w:rFonts w:ascii="Arial" w:hAnsi="Arial" w:cs="Arial"/>
          <w:sz w:val="22"/>
          <w:szCs w:val="22"/>
        </w:rPr>
        <w:t xml:space="preserve"> </w:t>
      </w:r>
      <w:r w:rsidR="00CF278E">
        <w:rPr>
          <w:rFonts w:ascii="Arial" w:hAnsi="Arial" w:cs="Arial"/>
          <w:sz w:val="22"/>
          <w:szCs w:val="22"/>
        </w:rPr>
        <w:t>October,</w:t>
      </w:r>
      <w:r w:rsidRPr="004A63E6">
        <w:rPr>
          <w:rFonts w:ascii="Arial" w:hAnsi="Arial" w:cs="Arial"/>
          <w:sz w:val="22"/>
          <w:szCs w:val="22"/>
        </w:rPr>
        <w:t xml:space="preserve"> 201</w:t>
      </w:r>
      <w:r w:rsidR="00CF278E">
        <w:rPr>
          <w:rFonts w:ascii="Arial" w:hAnsi="Arial" w:cs="Arial"/>
          <w:sz w:val="22"/>
          <w:szCs w:val="22"/>
        </w:rPr>
        <w:t>3</w:t>
      </w:r>
      <w:r w:rsidRPr="004A63E6">
        <w:rPr>
          <w:rFonts w:ascii="Arial" w:hAnsi="Arial" w:cs="Arial"/>
          <w:sz w:val="22"/>
          <w:szCs w:val="22"/>
        </w:rPr>
        <w:t>)</w:t>
      </w:r>
    </w:p>
    <w:p w:rsidR="002D2091" w:rsidRPr="002D2091" w:rsidRDefault="004A63E6" w:rsidP="00156542">
      <w:pPr>
        <w:keepNext/>
        <w:keepLines/>
        <w:rPr>
          <w:rFonts w:ascii="Arial" w:hAnsi="Arial" w:cs="Arial"/>
          <w:sz w:val="22"/>
          <w:szCs w:val="22"/>
        </w:rPr>
      </w:pPr>
      <w:r w:rsidRPr="004A63E6">
        <w:rPr>
          <w:rFonts w:ascii="Arial" w:hAnsi="Arial" w:cs="Arial"/>
          <w:sz w:val="22"/>
          <w:szCs w:val="22"/>
        </w:rPr>
        <w:br/>
        <w:t xml:space="preserve">University of Florida students are responsible for reading, understanding, and abiding by the entire Student Honor Code. The University Writing Program takes plagiarism very seriously, and treats instances of plagiarism as dishonesty and as a failure to comply with the scholarly requirements of this course. You commit plagiarism when you present the ideas or words of someone else as your own. </w:t>
      </w:r>
      <w:r w:rsidRPr="004A63E6">
        <w:rPr>
          <w:rFonts w:ascii="Arial" w:hAnsi="Arial" w:cs="Arial"/>
          <w:sz w:val="22"/>
          <w:szCs w:val="22"/>
        </w:rPr>
        <w:br/>
      </w:r>
      <w:r w:rsidRPr="004A63E6">
        <w:rPr>
          <w:rFonts w:ascii="Arial" w:hAnsi="Arial" w:cs="Arial"/>
          <w:sz w:val="22"/>
          <w:szCs w:val="22"/>
        </w:rPr>
        <w:br/>
      </w:r>
      <w:r w:rsidRPr="004A63E6">
        <w:rPr>
          <w:rFonts w:ascii="Arial" w:hAnsi="Arial" w:cs="Arial"/>
          <w:b/>
          <w:bCs/>
          <w:i/>
          <w:iCs/>
          <w:sz w:val="22"/>
          <w:szCs w:val="22"/>
        </w:rPr>
        <w:t>Important tip</w:t>
      </w:r>
      <w:r w:rsidRPr="004A63E6">
        <w:rPr>
          <w:rFonts w:ascii="Arial" w:hAnsi="Arial" w:cs="Arial"/>
          <w:sz w:val="22"/>
          <w:szCs w:val="22"/>
        </w:rPr>
        <w:t xml:space="preserve">: </w:t>
      </w:r>
      <w:r w:rsidR="006F6A81">
        <w:rPr>
          <w:rFonts w:ascii="Arial" w:hAnsi="Arial" w:cs="Arial"/>
          <w:sz w:val="22"/>
          <w:szCs w:val="22"/>
        </w:rPr>
        <w:t>You should</w:t>
      </w:r>
      <w:r w:rsidRPr="004A63E6">
        <w:rPr>
          <w:rFonts w:ascii="Arial" w:hAnsi="Arial" w:cs="Arial"/>
          <w:sz w:val="22"/>
          <w:szCs w:val="22"/>
        </w:rPr>
        <w:t xml:space="preserve"> never copy and paste something from the Internet </w:t>
      </w:r>
      <w:r w:rsidR="006F6A81">
        <w:rPr>
          <w:rFonts w:ascii="Arial" w:hAnsi="Arial" w:cs="Arial"/>
          <w:sz w:val="22"/>
          <w:szCs w:val="22"/>
        </w:rPr>
        <w:t>without providing</w:t>
      </w:r>
      <w:r w:rsidRPr="004A63E6">
        <w:rPr>
          <w:rFonts w:ascii="Arial" w:hAnsi="Arial" w:cs="Arial"/>
          <w:sz w:val="22"/>
          <w:szCs w:val="22"/>
        </w:rPr>
        <w:t xml:space="preserve"> the exact location and citation information for the source.</w:t>
      </w:r>
      <w:r w:rsidRPr="004A63E6">
        <w:rPr>
          <w:rFonts w:ascii="Arial" w:hAnsi="Arial" w:cs="Arial"/>
          <w:sz w:val="22"/>
          <w:szCs w:val="22"/>
        </w:rPr>
        <w:br/>
        <w:t> </w:t>
      </w:r>
      <w:r w:rsidRPr="004A63E6">
        <w:rPr>
          <w:rFonts w:ascii="Arial" w:hAnsi="Arial" w:cs="Arial"/>
          <w:sz w:val="22"/>
          <w:szCs w:val="22"/>
        </w:rPr>
        <w:br/>
        <w:t xml:space="preserve">If a student plagiarizes all or any part of any assignment, he or she will be awarded a failing grade on the assignment. Additionally, instructors </w:t>
      </w:r>
      <w:r w:rsidR="00FE45EF">
        <w:rPr>
          <w:rFonts w:ascii="Arial" w:hAnsi="Arial" w:cs="Arial"/>
          <w:sz w:val="22"/>
          <w:szCs w:val="22"/>
        </w:rPr>
        <w:t>may</w:t>
      </w:r>
      <w:r w:rsidRPr="004A63E6">
        <w:rPr>
          <w:rFonts w:ascii="Arial" w:hAnsi="Arial" w:cs="Arial"/>
          <w:sz w:val="22"/>
          <w:szCs w:val="22"/>
        </w:rPr>
        <w:t xml:space="preserve"> impose a course grade penalty and report any incident of academic dishonesty to the Office of the Dean of Students. Each student’s work may be tested for its originality against a wide variety of databases by anti-plagiarism sites to which the University subscribes, and negative reports from such sites may constitute </w:t>
      </w:r>
      <w:r w:rsidR="006F6A81">
        <w:rPr>
          <w:rFonts w:ascii="Arial" w:hAnsi="Arial" w:cs="Arial"/>
          <w:sz w:val="22"/>
          <w:szCs w:val="22"/>
        </w:rPr>
        <w:t>proof</w:t>
      </w:r>
      <w:r w:rsidRPr="004A63E6">
        <w:rPr>
          <w:rFonts w:ascii="Arial" w:hAnsi="Arial" w:cs="Arial"/>
          <w:sz w:val="22"/>
          <w:szCs w:val="22"/>
        </w:rPr>
        <w:t xml:space="preserve"> of plagiarism. Other forms of academic dishonesty will also result in a failing grade on the assignment as a minimum penalty. Examples include cheating on a quiz or citing phony sources or quotations. </w:t>
      </w:r>
      <w:r w:rsidRPr="004A63E6">
        <w:rPr>
          <w:rFonts w:ascii="Arial" w:hAnsi="Arial" w:cs="Arial"/>
          <w:sz w:val="22"/>
          <w:szCs w:val="22"/>
        </w:rPr>
        <w:br/>
        <w:t> </w:t>
      </w:r>
      <w:r w:rsidRPr="004A63E6">
        <w:rPr>
          <w:rFonts w:ascii="Arial" w:hAnsi="Arial" w:cs="Arial"/>
          <w:sz w:val="22"/>
          <w:szCs w:val="22"/>
        </w:rPr>
        <w:br/>
      </w:r>
    </w:p>
    <w:p w:rsidR="004A63E6" w:rsidRPr="004A63E6" w:rsidRDefault="004A63E6" w:rsidP="004A63E6">
      <w:pPr>
        <w:rPr>
          <w:rFonts w:ascii="Arial" w:hAnsi="Arial" w:cs="Arial"/>
          <w:sz w:val="22"/>
          <w:szCs w:val="22"/>
        </w:rPr>
      </w:pPr>
      <w:r>
        <w:rPr>
          <w:rFonts w:ascii="Arial" w:hAnsi="Arial" w:cs="Arial"/>
          <w:b/>
          <w:bCs/>
          <w:sz w:val="22"/>
          <w:szCs w:val="22"/>
        </w:rPr>
        <w:br w:type="page"/>
      </w:r>
      <w:r w:rsidRPr="004A63E6">
        <w:rPr>
          <w:rFonts w:ascii="Arial" w:hAnsi="Arial" w:cs="Arial"/>
          <w:b/>
          <w:bCs/>
          <w:sz w:val="22"/>
          <w:szCs w:val="22"/>
        </w:rPr>
        <w:lastRenderedPageBreak/>
        <w:t>Assessment Rubric</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973"/>
        <w:gridCol w:w="3939"/>
        <w:gridCol w:w="3598"/>
      </w:tblGrid>
      <w:tr w:rsidR="004A63E6" w:rsidRPr="004A63E6" w:rsidTr="004A63E6">
        <w:trPr>
          <w:tblCellSpacing w:w="15" w:type="dxa"/>
        </w:trPr>
        <w:tc>
          <w:tcPr>
            <w:tcW w:w="0" w:type="auto"/>
            <w:tcBorders>
              <w:top w:val="outset" w:sz="6" w:space="0" w:color="auto"/>
              <w:bottom w:val="outset" w:sz="6" w:space="0" w:color="auto"/>
              <w:right w:val="outset" w:sz="6" w:space="0" w:color="auto"/>
            </w:tcBorders>
            <w:vAlign w:val="center"/>
            <w:hideMark/>
          </w:tcPr>
          <w:p w:rsidR="004A63E6" w:rsidRPr="004A63E6" w:rsidRDefault="004A63E6" w:rsidP="004A63E6">
            <w:pPr>
              <w:rPr>
                <w:rFonts w:ascii="Arial" w:hAnsi="Arial" w:cs="Arial"/>
                <w:sz w:val="22"/>
                <w:szCs w:val="22"/>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A63E6" w:rsidRPr="004A63E6" w:rsidRDefault="004A63E6" w:rsidP="004A63E6">
            <w:pPr>
              <w:rPr>
                <w:rFonts w:ascii="Arial" w:hAnsi="Arial" w:cs="Arial"/>
                <w:sz w:val="22"/>
                <w:szCs w:val="22"/>
              </w:rPr>
            </w:pPr>
            <w:r w:rsidRPr="004A63E6">
              <w:rPr>
                <w:rFonts w:ascii="Arial" w:hAnsi="Arial" w:cs="Arial"/>
                <w:sz w:val="22"/>
                <w:szCs w:val="22"/>
              </w:rPr>
              <w:t>SATISFACTORY (Y)</w:t>
            </w:r>
          </w:p>
        </w:tc>
        <w:tc>
          <w:tcPr>
            <w:tcW w:w="0" w:type="auto"/>
            <w:tcBorders>
              <w:top w:val="outset" w:sz="6" w:space="0" w:color="auto"/>
              <w:left w:val="outset" w:sz="6" w:space="0" w:color="auto"/>
              <w:bottom w:val="outset" w:sz="6" w:space="0" w:color="auto"/>
            </w:tcBorders>
            <w:vAlign w:val="center"/>
            <w:hideMark/>
          </w:tcPr>
          <w:p w:rsidR="004A63E6" w:rsidRPr="004A63E6" w:rsidRDefault="004A63E6" w:rsidP="004A63E6">
            <w:pPr>
              <w:rPr>
                <w:rFonts w:ascii="Arial" w:hAnsi="Arial" w:cs="Arial"/>
                <w:sz w:val="22"/>
                <w:szCs w:val="22"/>
              </w:rPr>
            </w:pPr>
            <w:r w:rsidRPr="004A63E6">
              <w:rPr>
                <w:rFonts w:ascii="Arial" w:hAnsi="Arial" w:cs="Arial"/>
                <w:sz w:val="22"/>
                <w:szCs w:val="22"/>
              </w:rPr>
              <w:t>UNSATISFACTORY (N)</w:t>
            </w:r>
          </w:p>
        </w:tc>
      </w:tr>
      <w:tr w:rsidR="004A63E6" w:rsidRPr="004A63E6" w:rsidTr="004A63E6">
        <w:trPr>
          <w:tblCellSpacing w:w="15" w:type="dxa"/>
        </w:trPr>
        <w:tc>
          <w:tcPr>
            <w:tcW w:w="0" w:type="auto"/>
            <w:tcBorders>
              <w:top w:val="outset" w:sz="6" w:space="0" w:color="auto"/>
              <w:bottom w:val="outset" w:sz="6" w:space="0" w:color="auto"/>
              <w:right w:val="outset" w:sz="6" w:space="0" w:color="auto"/>
            </w:tcBorders>
            <w:vAlign w:val="center"/>
            <w:hideMark/>
          </w:tcPr>
          <w:p w:rsidR="004A63E6" w:rsidRPr="004A63E6" w:rsidRDefault="004A63E6" w:rsidP="004A63E6">
            <w:pPr>
              <w:rPr>
                <w:rFonts w:ascii="Arial" w:hAnsi="Arial" w:cs="Arial"/>
                <w:sz w:val="22"/>
                <w:szCs w:val="22"/>
              </w:rPr>
            </w:pPr>
            <w:r w:rsidRPr="004A63E6">
              <w:rPr>
                <w:rFonts w:ascii="Arial" w:hAnsi="Arial" w:cs="Arial"/>
                <w:sz w:val="22"/>
                <w:szCs w:val="22"/>
              </w:rPr>
              <w:t>CONTENT</w:t>
            </w:r>
          </w:p>
        </w:tc>
        <w:tc>
          <w:tcPr>
            <w:tcW w:w="0" w:type="auto"/>
            <w:tcBorders>
              <w:top w:val="outset" w:sz="6" w:space="0" w:color="auto"/>
              <w:left w:val="outset" w:sz="6" w:space="0" w:color="auto"/>
              <w:bottom w:val="outset" w:sz="6" w:space="0" w:color="auto"/>
              <w:right w:val="outset" w:sz="6" w:space="0" w:color="auto"/>
            </w:tcBorders>
            <w:vAlign w:val="center"/>
            <w:hideMark/>
          </w:tcPr>
          <w:p w:rsidR="004A63E6" w:rsidRPr="004A63E6" w:rsidRDefault="004A63E6" w:rsidP="004A63E6">
            <w:pPr>
              <w:rPr>
                <w:rFonts w:ascii="Arial" w:hAnsi="Arial" w:cs="Arial"/>
                <w:sz w:val="22"/>
                <w:szCs w:val="22"/>
              </w:rPr>
            </w:pPr>
            <w:r w:rsidRPr="004A63E6">
              <w:rPr>
                <w:rFonts w:ascii="Arial" w:hAnsi="Arial" w:cs="Arial"/>
                <w:sz w:val="22"/>
                <w:szCs w:val="22"/>
              </w:rPr>
              <w:t>Papers exhibit evidence of ideas that respond to the topic with complexity, critically evaluating and synthesizing sources, and provide an adequate discussion with basic understanding of sources.</w:t>
            </w:r>
          </w:p>
        </w:tc>
        <w:tc>
          <w:tcPr>
            <w:tcW w:w="0" w:type="auto"/>
            <w:tcBorders>
              <w:top w:val="outset" w:sz="6" w:space="0" w:color="auto"/>
              <w:left w:val="outset" w:sz="6" w:space="0" w:color="auto"/>
              <w:bottom w:val="outset" w:sz="6" w:space="0" w:color="auto"/>
            </w:tcBorders>
            <w:vAlign w:val="center"/>
            <w:hideMark/>
          </w:tcPr>
          <w:p w:rsidR="004A63E6" w:rsidRPr="004A63E6" w:rsidRDefault="004A63E6" w:rsidP="004A63E6">
            <w:pPr>
              <w:rPr>
                <w:rFonts w:ascii="Arial" w:hAnsi="Arial" w:cs="Arial"/>
                <w:sz w:val="22"/>
                <w:szCs w:val="22"/>
              </w:rPr>
            </w:pPr>
            <w:r w:rsidRPr="004A63E6">
              <w:rPr>
                <w:rFonts w:ascii="Arial" w:hAnsi="Arial" w:cs="Arial"/>
                <w:sz w:val="22"/>
                <w:szCs w:val="22"/>
              </w:rPr>
              <w:t>Papers either include a central idea(s) that is unclear or off- topic or provide only minimal or inadequate discussion of ideas. Papers may also lack sufficient or appropriate sources.</w:t>
            </w:r>
          </w:p>
        </w:tc>
      </w:tr>
      <w:tr w:rsidR="004A63E6" w:rsidRPr="004A63E6" w:rsidTr="004A63E6">
        <w:trPr>
          <w:tblCellSpacing w:w="15" w:type="dxa"/>
        </w:trPr>
        <w:tc>
          <w:tcPr>
            <w:tcW w:w="0" w:type="auto"/>
            <w:tcBorders>
              <w:top w:val="outset" w:sz="6" w:space="0" w:color="auto"/>
              <w:bottom w:val="outset" w:sz="6" w:space="0" w:color="auto"/>
              <w:right w:val="outset" w:sz="6" w:space="0" w:color="auto"/>
            </w:tcBorders>
            <w:vAlign w:val="center"/>
            <w:hideMark/>
          </w:tcPr>
          <w:p w:rsidR="004A63E6" w:rsidRPr="004A63E6" w:rsidRDefault="004A63E6" w:rsidP="004A63E6">
            <w:pPr>
              <w:rPr>
                <w:rFonts w:ascii="Arial" w:hAnsi="Arial" w:cs="Arial"/>
                <w:sz w:val="22"/>
                <w:szCs w:val="22"/>
              </w:rPr>
            </w:pPr>
            <w:r w:rsidRPr="004A63E6">
              <w:rPr>
                <w:rFonts w:ascii="Arial" w:hAnsi="Arial" w:cs="Arial"/>
                <w:sz w:val="22"/>
                <w:szCs w:val="22"/>
              </w:rPr>
              <w:t>ORGANIZATION AND COHERENCE</w:t>
            </w:r>
          </w:p>
        </w:tc>
        <w:tc>
          <w:tcPr>
            <w:tcW w:w="0" w:type="auto"/>
            <w:tcBorders>
              <w:top w:val="outset" w:sz="6" w:space="0" w:color="auto"/>
              <w:left w:val="outset" w:sz="6" w:space="0" w:color="auto"/>
              <w:bottom w:val="outset" w:sz="6" w:space="0" w:color="auto"/>
              <w:right w:val="outset" w:sz="6" w:space="0" w:color="auto"/>
            </w:tcBorders>
            <w:vAlign w:val="center"/>
            <w:hideMark/>
          </w:tcPr>
          <w:p w:rsidR="004A63E6" w:rsidRPr="004A63E6" w:rsidRDefault="004A63E6" w:rsidP="004A63E6">
            <w:pPr>
              <w:rPr>
                <w:rFonts w:ascii="Arial" w:hAnsi="Arial" w:cs="Arial"/>
                <w:sz w:val="22"/>
                <w:szCs w:val="22"/>
              </w:rPr>
            </w:pPr>
            <w:r w:rsidRPr="004A63E6">
              <w:rPr>
                <w:rFonts w:ascii="Arial" w:hAnsi="Arial" w:cs="Arial"/>
                <w:sz w:val="22"/>
                <w:szCs w:val="22"/>
              </w:rPr>
              <w:t>Documents and paragraphs exhibit identifiable structure for topics, including a clear thesis statement and topic sentences.</w:t>
            </w:r>
          </w:p>
        </w:tc>
        <w:tc>
          <w:tcPr>
            <w:tcW w:w="0" w:type="auto"/>
            <w:tcBorders>
              <w:top w:val="outset" w:sz="6" w:space="0" w:color="auto"/>
              <w:left w:val="outset" w:sz="6" w:space="0" w:color="auto"/>
              <w:bottom w:val="outset" w:sz="6" w:space="0" w:color="auto"/>
            </w:tcBorders>
            <w:vAlign w:val="center"/>
            <w:hideMark/>
          </w:tcPr>
          <w:p w:rsidR="004A63E6" w:rsidRPr="004A63E6" w:rsidRDefault="004A63E6" w:rsidP="004A63E6">
            <w:pPr>
              <w:rPr>
                <w:rFonts w:ascii="Arial" w:hAnsi="Arial" w:cs="Arial"/>
                <w:sz w:val="22"/>
                <w:szCs w:val="22"/>
              </w:rPr>
            </w:pPr>
            <w:r w:rsidRPr="004A63E6">
              <w:rPr>
                <w:rFonts w:ascii="Arial" w:hAnsi="Arial" w:cs="Arial"/>
                <w:sz w:val="22"/>
                <w:szCs w:val="22"/>
              </w:rPr>
              <w:t>Documents and paragraphs lack clearly identifiable organization, may lack any coherent sense of logic in associating and organizing ideas, and may also lack transitions and coherence to guide the reader.</w:t>
            </w:r>
          </w:p>
        </w:tc>
      </w:tr>
      <w:tr w:rsidR="004A63E6" w:rsidRPr="004A63E6" w:rsidTr="004A63E6">
        <w:trPr>
          <w:tblCellSpacing w:w="15" w:type="dxa"/>
        </w:trPr>
        <w:tc>
          <w:tcPr>
            <w:tcW w:w="0" w:type="auto"/>
            <w:tcBorders>
              <w:top w:val="outset" w:sz="6" w:space="0" w:color="auto"/>
              <w:bottom w:val="outset" w:sz="6" w:space="0" w:color="auto"/>
              <w:right w:val="outset" w:sz="6" w:space="0" w:color="auto"/>
            </w:tcBorders>
            <w:vAlign w:val="center"/>
            <w:hideMark/>
          </w:tcPr>
          <w:p w:rsidR="004A63E6" w:rsidRPr="004A63E6" w:rsidRDefault="004A63E6" w:rsidP="004A63E6">
            <w:pPr>
              <w:rPr>
                <w:rFonts w:ascii="Arial" w:hAnsi="Arial" w:cs="Arial"/>
                <w:sz w:val="22"/>
                <w:szCs w:val="22"/>
              </w:rPr>
            </w:pPr>
            <w:r w:rsidRPr="004A63E6">
              <w:rPr>
                <w:rFonts w:ascii="Arial" w:hAnsi="Arial" w:cs="Arial"/>
                <w:sz w:val="22"/>
                <w:szCs w:val="22"/>
              </w:rPr>
              <w:t>ARGUMENT AND SUPPORT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4A63E6" w:rsidRPr="004A63E6" w:rsidRDefault="004A63E6" w:rsidP="004A63E6">
            <w:pPr>
              <w:rPr>
                <w:rFonts w:ascii="Arial" w:hAnsi="Arial" w:cs="Arial"/>
                <w:sz w:val="22"/>
                <w:szCs w:val="22"/>
              </w:rPr>
            </w:pPr>
            <w:r w:rsidRPr="004A63E6">
              <w:rPr>
                <w:rFonts w:ascii="Arial" w:hAnsi="Arial" w:cs="Arial"/>
                <w:sz w:val="22"/>
                <w:szCs w:val="22"/>
              </w:rPr>
              <w:t>Documents use persuasive and confident presentation of ideas, strongly supported with evidence. At the weak end of the satisfactory range, documents may provide only generalized discussion of ideas or may provide adequate discussion but rely on weak support for arguments.</w:t>
            </w:r>
          </w:p>
        </w:tc>
        <w:tc>
          <w:tcPr>
            <w:tcW w:w="0" w:type="auto"/>
            <w:tcBorders>
              <w:top w:val="outset" w:sz="6" w:space="0" w:color="auto"/>
              <w:left w:val="outset" w:sz="6" w:space="0" w:color="auto"/>
              <w:bottom w:val="outset" w:sz="6" w:space="0" w:color="auto"/>
            </w:tcBorders>
            <w:vAlign w:val="center"/>
            <w:hideMark/>
          </w:tcPr>
          <w:p w:rsidR="004A63E6" w:rsidRPr="004A63E6" w:rsidRDefault="004A63E6" w:rsidP="004A63E6">
            <w:pPr>
              <w:rPr>
                <w:rFonts w:ascii="Arial" w:hAnsi="Arial" w:cs="Arial"/>
                <w:sz w:val="22"/>
                <w:szCs w:val="22"/>
              </w:rPr>
            </w:pPr>
            <w:r w:rsidRPr="004A63E6">
              <w:rPr>
                <w:rFonts w:ascii="Arial" w:hAnsi="Arial" w:cs="Arial"/>
                <w:sz w:val="22"/>
                <w:szCs w:val="22"/>
              </w:rPr>
              <w:t>Documents make only weak generalizations, providing little or no support, as in summaries or narratives that fail to provide critical analysis.</w:t>
            </w:r>
          </w:p>
        </w:tc>
      </w:tr>
      <w:tr w:rsidR="004A63E6" w:rsidRPr="004A63E6" w:rsidTr="004A63E6">
        <w:trPr>
          <w:tblCellSpacing w:w="15" w:type="dxa"/>
        </w:trPr>
        <w:tc>
          <w:tcPr>
            <w:tcW w:w="0" w:type="auto"/>
            <w:tcBorders>
              <w:top w:val="outset" w:sz="6" w:space="0" w:color="auto"/>
              <w:bottom w:val="outset" w:sz="6" w:space="0" w:color="auto"/>
              <w:right w:val="outset" w:sz="6" w:space="0" w:color="auto"/>
            </w:tcBorders>
            <w:vAlign w:val="center"/>
            <w:hideMark/>
          </w:tcPr>
          <w:p w:rsidR="004A63E6" w:rsidRPr="004A63E6" w:rsidRDefault="004A63E6" w:rsidP="004A63E6">
            <w:pPr>
              <w:rPr>
                <w:rFonts w:ascii="Arial" w:hAnsi="Arial" w:cs="Arial"/>
                <w:sz w:val="22"/>
                <w:szCs w:val="22"/>
              </w:rPr>
            </w:pPr>
            <w:r w:rsidRPr="004A63E6">
              <w:rPr>
                <w:rFonts w:ascii="Arial" w:hAnsi="Arial" w:cs="Arial"/>
                <w:sz w:val="22"/>
                <w:szCs w:val="22"/>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4A63E6" w:rsidRPr="004A63E6" w:rsidRDefault="004A63E6" w:rsidP="004A63E6">
            <w:pPr>
              <w:rPr>
                <w:rFonts w:ascii="Arial" w:hAnsi="Arial" w:cs="Arial"/>
                <w:sz w:val="22"/>
                <w:szCs w:val="22"/>
              </w:rPr>
            </w:pPr>
            <w:r w:rsidRPr="004A63E6">
              <w:rPr>
                <w:rFonts w:ascii="Arial" w:hAnsi="Arial" w:cs="Arial"/>
                <w:sz w:val="22"/>
                <w:szCs w:val="22"/>
              </w:rPr>
              <w:t>Documents use a writing style with word choice appropriate to the context, genre, and discipline. Sentences should display complexity and logical structure. </w:t>
            </w:r>
          </w:p>
        </w:tc>
        <w:tc>
          <w:tcPr>
            <w:tcW w:w="0" w:type="auto"/>
            <w:tcBorders>
              <w:top w:val="outset" w:sz="6" w:space="0" w:color="auto"/>
              <w:left w:val="outset" w:sz="6" w:space="0" w:color="auto"/>
              <w:bottom w:val="outset" w:sz="6" w:space="0" w:color="auto"/>
            </w:tcBorders>
            <w:vAlign w:val="center"/>
            <w:hideMark/>
          </w:tcPr>
          <w:p w:rsidR="004A63E6" w:rsidRPr="004A63E6" w:rsidRDefault="004A63E6" w:rsidP="004A63E6">
            <w:pPr>
              <w:rPr>
                <w:rFonts w:ascii="Arial" w:hAnsi="Arial" w:cs="Arial"/>
                <w:sz w:val="22"/>
                <w:szCs w:val="22"/>
              </w:rPr>
            </w:pPr>
            <w:r w:rsidRPr="004A63E6">
              <w:rPr>
                <w:rFonts w:ascii="Arial" w:hAnsi="Arial" w:cs="Arial"/>
                <w:sz w:val="22"/>
                <w:szCs w:val="22"/>
              </w:rPr>
              <w:t>Documents rely on word usage that is inappropriate for the context, genre, or discipline. Sentences may be overly long or short with awkward construction. Documents may also use words incorrectly.</w:t>
            </w:r>
          </w:p>
        </w:tc>
      </w:tr>
      <w:tr w:rsidR="004A63E6" w:rsidRPr="004A63E6" w:rsidTr="004A63E6">
        <w:trPr>
          <w:tblCellSpacing w:w="15" w:type="dxa"/>
        </w:trPr>
        <w:tc>
          <w:tcPr>
            <w:tcW w:w="0" w:type="auto"/>
            <w:tcBorders>
              <w:top w:val="outset" w:sz="6" w:space="0" w:color="auto"/>
              <w:bottom w:val="outset" w:sz="6" w:space="0" w:color="auto"/>
              <w:right w:val="outset" w:sz="6" w:space="0" w:color="auto"/>
            </w:tcBorders>
            <w:vAlign w:val="center"/>
            <w:hideMark/>
          </w:tcPr>
          <w:p w:rsidR="004A63E6" w:rsidRPr="004A63E6" w:rsidRDefault="004A63E6" w:rsidP="004A63E6">
            <w:pPr>
              <w:rPr>
                <w:rFonts w:ascii="Arial" w:hAnsi="Arial" w:cs="Arial"/>
                <w:sz w:val="22"/>
                <w:szCs w:val="22"/>
              </w:rPr>
            </w:pPr>
            <w:r w:rsidRPr="004A63E6">
              <w:rPr>
                <w:rFonts w:ascii="Arial" w:hAnsi="Arial" w:cs="Arial"/>
                <w:sz w:val="22"/>
                <w:szCs w:val="22"/>
              </w:rPr>
              <w:t>MECHANICS</w:t>
            </w:r>
          </w:p>
        </w:tc>
        <w:tc>
          <w:tcPr>
            <w:tcW w:w="0" w:type="auto"/>
            <w:tcBorders>
              <w:top w:val="outset" w:sz="6" w:space="0" w:color="auto"/>
              <w:left w:val="outset" w:sz="6" w:space="0" w:color="auto"/>
              <w:bottom w:val="outset" w:sz="6" w:space="0" w:color="auto"/>
              <w:right w:val="outset" w:sz="6" w:space="0" w:color="auto"/>
            </w:tcBorders>
            <w:vAlign w:val="center"/>
            <w:hideMark/>
          </w:tcPr>
          <w:p w:rsidR="004A63E6" w:rsidRPr="004A63E6" w:rsidRDefault="004A63E6" w:rsidP="004A63E6">
            <w:pPr>
              <w:rPr>
                <w:rFonts w:ascii="Arial" w:hAnsi="Arial" w:cs="Arial"/>
                <w:sz w:val="22"/>
                <w:szCs w:val="22"/>
              </w:rPr>
            </w:pPr>
            <w:r w:rsidRPr="004A63E6">
              <w:rPr>
                <w:rFonts w:ascii="Arial" w:hAnsi="Arial" w:cs="Arial"/>
                <w:sz w:val="22"/>
                <w:szCs w:val="22"/>
              </w:rPr>
              <w:t>Papers will feature correct or error-free presentation of ideas. At the weak end of the satisfactory range, papers may contain a few spelling, punctuation, or grammatical errors that remain unobtrusive and do not obscure the paper’s argument or points.</w:t>
            </w:r>
          </w:p>
        </w:tc>
        <w:tc>
          <w:tcPr>
            <w:tcW w:w="0" w:type="auto"/>
            <w:tcBorders>
              <w:top w:val="outset" w:sz="6" w:space="0" w:color="auto"/>
              <w:left w:val="outset" w:sz="6" w:space="0" w:color="auto"/>
              <w:bottom w:val="outset" w:sz="6" w:space="0" w:color="auto"/>
            </w:tcBorders>
            <w:vAlign w:val="center"/>
            <w:hideMark/>
          </w:tcPr>
          <w:p w:rsidR="004A63E6" w:rsidRPr="004A63E6" w:rsidRDefault="004A63E6" w:rsidP="004A63E6">
            <w:pPr>
              <w:rPr>
                <w:rFonts w:ascii="Arial" w:hAnsi="Arial" w:cs="Arial"/>
                <w:sz w:val="22"/>
                <w:szCs w:val="22"/>
              </w:rPr>
            </w:pPr>
            <w:r w:rsidRPr="004A63E6">
              <w:rPr>
                <w:rFonts w:ascii="Arial" w:hAnsi="Arial" w:cs="Arial"/>
                <w:sz w:val="22"/>
                <w:szCs w:val="22"/>
              </w:rPr>
              <w:t>Papers contain so many mechanical or grammatical errors that they impede the reader’s understanding or severely undermine the writer’s credibility.</w:t>
            </w:r>
          </w:p>
        </w:tc>
      </w:tr>
    </w:tbl>
    <w:p w:rsidR="000240EB" w:rsidRPr="000240EB" w:rsidRDefault="004A63E6" w:rsidP="000240EB">
      <w:pPr>
        <w:rPr>
          <w:rFonts w:ascii="Arial" w:hAnsi="Arial" w:cs="Arial"/>
          <w:b/>
          <w:bCs/>
          <w:i/>
          <w:iCs/>
          <w:sz w:val="22"/>
          <w:szCs w:val="22"/>
        </w:rPr>
      </w:pPr>
      <w:r w:rsidRPr="004A63E6">
        <w:rPr>
          <w:rFonts w:ascii="Arial" w:hAnsi="Arial" w:cs="Arial"/>
          <w:sz w:val="22"/>
          <w:szCs w:val="22"/>
        </w:rPr>
        <w:br/>
      </w:r>
      <w:r w:rsidRPr="004A63E6">
        <w:rPr>
          <w:rFonts w:ascii="Arial" w:hAnsi="Arial" w:cs="Arial"/>
          <w:b/>
          <w:bCs/>
          <w:i/>
          <w:iCs/>
          <w:sz w:val="22"/>
          <w:szCs w:val="22"/>
        </w:rPr>
        <w:t xml:space="preserve">Classroom </w:t>
      </w:r>
      <w:r w:rsidR="006F6A81">
        <w:rPr>
          <w:rFonts w:ascii="Arial" w:hAnsi="Arial" w:cs="Arial"/>
          <w:b/>
          <w:bCs/>
          <w:i/>
          <w:iCs/>
          <w:sz w:val="22"/>
          <w:szCs w:val="22"/>
        </w:rPr>
        <w:t>Conduct</w:t>
      </w:r>
      <w:r w:rsidRPr="004A63E6">
        <w:rPr>
          <w:rFonts w:ascii="Arial" w:hAnsi="Arial" w:cs="Arial"/>
          <w:sz w:val="22"/>
          <w:szCs w:val="22"/>
        </w:rPr>
        <w:br/>
      </w:r>
      <w:r w:rsidRPr="004A63E6">
        <w:rPr>
          <w:rFonts w:ascii="Arial" w:hAnsi="Arial" w:cs="Arial"/>
          <w:sz w:val="22"/>
          <w:szCs w:val="22"/>
        </w:rPr>
        <w:br/>
      </w:r>
      <w:proofErr w:type="gramStart"/>
      <w:r w:rsidRPr="004A63E6">
        <w:rPr>
          <w:rFonts w:ascii="Arial" w:hAnsi="Arial" w:cs="Arial"/>
          <w:sz w:val="22"/>
          <w:szCs w:val="22"/>
        </w:rPr>
        <w:t>Much</w:t>
      </w:r>
      <w:proofErr w:type="gramEnd"/>
      <w:r w:rsidRPr="004A63E6">
        <w:rPr>
          <w:rFonts w:ascii="Arial" w:hAnsi="Arial" w:cs="Arial"/>
          <w:sz w:val="22"/>
          <w:szCs w:val="22"/>
        </w:rPr>
        <w:t xml:space="preserve"> of this class is discussion-based, so it is vital that we </w:t>
      </w:r>
      <w:r w:rsidR="006F6A81">
        <w:rPr>
          <w:rFonts w:ascii="Arial" w:hAnsi="Arial" w:cs="Arial"/>
          <w:sz w:val="22"/>
          <w:szCs w:val="22"/>
        </w:rPr>
        <w:t>show</w:t>
      </w:r>
      <w:r w:rsidRPr="004A63E6">
        <w:rPr>
          <w:rFonts w:ascii="Arial" w:hAnsi="Arial" w:cs="Arial"/>
          <w:sz w:val="22"/>
          <w:szCs w:val="22"/>
        </w:rPr>
        <w:t xml:space="preserve"> respect</w:t>
      </w:r>
      <w:r w:rsidR="006F6A81">
        <w:rPr>
          <w:rFonts w:ascii="Arial" w:hAnsi="Arial" w:cs="Arial"/>
          <w:sz w:val="22"/>
          <w:szCs w:val="22"/>
        </w:rPr>
        <w:t xml:space="preserve"> for</w:t>
      </w:r>
      <w:r w:rsidRPr="004A63E6">
        <w:rPr>
          <w:rFonts w:ascii="Arial" w:hAnsi="Arial" w:cs="Arial"/>
          <w:sz w:val="22"/>
          <w:szCs w:val="22"/>
        </w:rPr>
        <w:t xml:space="preserve"> each other's views. Students are required to turn cell phones and pagers off. Ringing phones and text messaging is </w:t>
      </w:r>
      <w:r w:rsidR="00DE5DA4">
        <w:rPr>
          <w:rFonts w:ascii="Arial" w:hAnsi="Arial" w:cs="Arial"/>
          <w:sz w:val="22"/>
          <w:szCs w:val="22"/>
        </w:rPr>
        <w:t xml:space="preserve">an unprofessional </w:t>
      </w:r>
      <w:r w:rsidRPr="004A63E6">
        <w:rPr>
          <w:rFonts w:ascii="Arial" w:hAnsi="Arial" w:cs="Arial"/>
          <w:sz w:val="22"/>
          <w:szCs w:val="22"/>
        </w:rPr>
        <w:t xml:space="preserve">disruption, which may result in your being asked to leave the classroom and being counted absent. If you have a personal emergency and must keep your phone on one day, please discuss it with the instructor before class.  </w:t>
      </w:r>
      <w:r w:rsidRPr="004A63E6">
        <w:rPr>
          <w:rFonts w:ascii="Arial" w:hAnsi="Arial" w:cs="Arial"/>
          <w:sz w:val="22"/>
          <w:szCs w:val="22"/>
        </w:rPr>
        <w:br/>
      </w:r>
      <w:r w:rsidRPr="004A63E6">
        <w:rPr>
          <w:rFonts w:ascii="Arial" w:hAnsi="Arial" w:cs="Arial"/>
          <w:sz w:val="22"/>
          <w:szCs w:val="22"/>
        </w:rPr>
        <w:br/>
      </w:r>
      <w:r w:rsidR="000240EB" w:rsidRPr="000240EB">
        <w:rPr>
          <w:rFonts w:ascii="Arial" w:hAnsi="Arial" w:cs="Arial"/>
          <w:b/>
          <w:bCs/>
          <w:i/>
          <w:iCs/>
          <w:sz w:val="22"/>
          <w:szCs w:val="22"/>
        </w:rPr>
        <w:t>Due Dates, Make-up Policy, and In-Class Work</w:t>
      </w:r>
    </w:p>
    <w:p w:rsidR="000240EB" w:rsidRPr="000240EB" w:rsidRDefault="000240EB" w:rsidP="000240EB">
      <w:pPr>
        <w:rPr>
          <w:rFonts w:ascii="Arial" w:hAnsi="Arial" w:cs="Arial"/>
          <w:b/>
          <w:bCs/>
          <w:i/>
          <w:iCs/>
          <w:sz w:val="22"/>
          <w:szCs w:val="22"/>
        </w:rPr>
      </w:pPr>
    </w:p>
    <w:p w:rsidR="000240EB" w:rsidRPr="000240EB" w:rsidRDefault="000240EB" w:rsidP="000240EB">
      <w:pPr>
        <w:rPr>
          <w:rFonts w:ascii="Arial" w:hAnsi="Arial" w:cs="Arial"/>
          <w:bCs/>
          <w:iCs/>
          <w:sz w:val="22"/>
          <w:szCs w:val="22"/>
        </w:rPr>
      </w:pPr>
      <w:r w:rsidRPr="000240EB">
        <w:rPr>
          <w:rFonts w:ascii="Arial" w:hAnsi="Arial" w:cs="Arial"/>
          <w:bCs/>
          <w:iCs/>
          <w:sz w:val="22"/>
          <w:szCs w:val="22"/>
        </w:rPr>
        <w:t xml:space="preserve">Papers and drafts are due </w:t>
      </w:r>
      <w:r w:rsidR="00D349BC">
        <w:rPr>
          <w:rFonts w:ascii="Arial" w:hAnsi="Arial" w:cs="Arial"/>
          <w:bCs/>
          <w:iCs/>
          <w:sz w:val="22"/>
          <w:szCs w:val="22"/>
        </w:rPr>
        <w:t>at the beginning of class or on</w:t>
      </w:r>
      <w:r w:rsidRPr="000240EB">
        <w:rPr>
          <w:rFonts w:ascii="Arial" w:hAnsi="Arial" w:cs="Arial"/>
          <w:bCs/>
          <w:iCs/>
          <w:sz w:val="22"/>
          <w:szCs w:val="22"/>
        </w:rPr>
        <w:t xml:space="preserve">line at the assigned deadline. Late papers will not be accepted. Failure of technology is not an excuse. If illness or injury prevents a </w:t>
      </w:r>
      <w:r w:rsidRPr="000240EB">
        <w:rPr>
          <w:rFonts w:ascii="Arial" w:hAnsi="Arial" w:cs="Arial"/>
          <w:bCs/>
          <w:iCs/>
          <w:sz w:val="22"/>
          <w:szCs w:val="22"/>
        </w:rPr>
        <w:lastRenderedPageBreak/>
        <w:t xml:space="preserve">student from turning in a paper on time, the student should consult with the instructor to turn in the work as soon as is feasible given the situation.   </w:t>
      </w:r>
      <w:r w:rsidR="004A63E6" w:rsidRPr="000240EB">
        <w:rPr>
          <w:rFonts w:ascii="Arial" w:hAnsi="Arial" w:cs="Arial"/>
          <w:sz w:val="22"/>
          <w:szCs w:val="22"/>
        </w:rPr>
        <w:br/>
      </w:r>
    </w:p>
    <w:p w:rsidR="00EF613F" w:rsidRDefault="004A63E6">
      <w:pPr>
        <w:rPr>
          <w:rFonts w:ascii="Arial" w:hAnsi="Arial" w:cs="Arial"/>
          <w:b/>
          <w:bCs/>
          <w:i/>
          <w:iCs/>
          <w:sz w:val="22"/>
          <w:szCs w:val="22"/>
        </w:rPr>
      </w:pPr>
      <w:r w:rsidRPr="004A63E6">
        <w:rPr>
          <w:rFonts w:ascii="Arial" w:hAnsi="Arial" w:cs="Arial"/>
          <w:b/>
          <w:bCs/>
          <w:i/>
          <w:iCs/>
          <w:sz w:val="22"/>
          <w:szCs w:val="22"/>
        </w:rPr>
        <w:t>Readings</w:t>
      </w:r>
      <w:r w:rsidRPr="004A63E6">
        <w:rPr>
          <w:rFonts w:ascii="Arial" w:hAnsi="Arial" w:cs="Arial"/>
          <w:sz w:val="22"/>
          <w:szCs w:val="22"/>
        </w:rPr>
        <w:br/>
      </w:r>
      <w:r w:rsidRPr="004A63E6">
        <w:rPr>
          <w:rFonts w:ascii="Arial" w:hAnsi="Arial" w:cs="Arial"/>
          <w:sz w:val="22"/>
          <w:szCs w:val="22"/>
        </w:rPr>
        <w:br/>
        <w:t>Reading assignments typically appear in the syllabus on the date on which they are due. Students should have completed these readings before coming to class that day.</w:t>
      </w:r>
      <w:r w:rsidRPr="004A63E6">
        <w:rPr>
          <w:rFonts w:ascii="Arial" w:hAnsi="Arial" w:cs="Arial"/>
          <w:sz w:val="22"/>
          <w:szCs w:val="22"/>
        </w:rPr>
        <w:br/>
        <w:t> </w:t>
      </w:r>
      <w:r w:rsidRPr="004A63E6">
        <w:rPr>
          <w:rFonts w:ascii="Arial" w:hAnsi="Arial" w:cs="Arial"/>
          <w:sz w:val="22"/>
          <w:szCs w:val="22"/>
        </w:rPr>
        <w:br/>
      </w:r>
      <w:r w:rsidRPr="004A63E6">
        <w:rPr>
          <w:rFonts w:ascii="Arial" w:hAnsi="Arial" w:cs="Arial"/>
          <w:b/>
          <w:bCs/>
          <w:i/>
          <w:iCs/>
          <w:sz w:val="22"/>
          <w:szCs w:val="22"/>
        </w:rPr>
        <w:t>Lecture and Reading Quizzes</w:t>
      </w:r>
      <w:r w:rsidRPr="004A63E6">
        <w:rPr>
          <w:rFonts w:ascii="Arial" w:hAnsi="Arial" w:cs="Arial"/>
          <w:sz w:val="22"/>
          <w:szCs w:val="22"/>
        </w:rPr>
        <w:br/>
      </w:r>
      <w:r w:rsidRPr="004A63E6">
        <w:rPr>
          <w:rFonts w:ascii="Arial" w:hAnsi="Arial" w:cs="Arial"/>
          <w:sz w:val="22"/>
          <w:szCs w:val="22"/>
        </w:rPr>
        <w:br/>
        <w:t xml:space="preserve">Quizzes on the readings will be given randomly during the semester. Quizzes </w:t>
      </w:r>
      <w:r w:rsidR="002D2091" w:rsidRPr="004A63E6">
        <w:rPr>
          <w:rFonts w:ascii="Arial" w:hAnsi="Arial" w:cs="Arial"/>
          <w:sz w:val="22"/>
          <w:szCs w:val="22"/>
        </w:rPr>
        <w:t>cannot</w:t>
      </w:r>
      <w:r w:rsidRPr="004A63E6">
        <w:rPr>
          <w:rFonts w:ascii="Arial" w:hAnsi="Arial" w:cs="Arial"/>
          <w:sz w:val="22"/>
          <w:szCs w:val="22"/>
        </w:rPr>
        <w:t xml:space="preserve"> be made up, and</w:t>
      </w:r>
      <w:r w:rsidR="008246EF">
        <w:rPr>
          <w:rFonts w:ascii="Arial" w:hAnsi="Arial" w:cs="Arial"/>
          <w:sz w:val="22"/>
          <w:szCs w:val="22"/>
        </w:rPr>
        <w:t xml:space="preserve"> students are only </w:t>
      </w:r>
      <w:r w:rsidRPr="004A63E6">
        <w:rPr>
          <w:rFonts w:ascii="Arial" w:hAnsi="Arial" w:cs="Arial"/>
          <w:sz w:val="22"/>
          <w:szCs w:val="22"/>
        </w:rPr>
        <w:t xml:space="preserve">excused </w:t>
      </w:r>
      <w:r w:rsidR="008246EF">
        <w:rPr>
          <w:rFonts w:ascii="Arial" w:hAnsi="Arial" w:cs="Arial"/>
          <w:sz w:val="22"/>
          <w:szCs w:val="22"/>
        </w:rPr>
        <w:t>from a quiz</w:t>
      </w:r>
      <w:r w:rsidRPr="004A63E6">
        <w:rPr>
          <w:rFonts w:ascii="Arial" w:hAnsi="Arial" w:cs="Arial"/>
          <w:sz w:val="22"/>
          <w:szCs w:val="22"/>
        </w:rPr>
        <w:t xml:space="preserve"> </w:t>
      </w:r>
      <w:r w:rsidR="008246EF">
        <w:rPr>
          <w:rFonts w:ascii="Arial" w:hAnsi="Arial" w:cs="Arial"/>
          <w:sz w:val="22"/>
          <w:szCs w:val="22"/>
        </w:rPr>
        <w:t xml:space="preserve">with </w:t>
      </w:r>
      <w:r w:rsidRPr="004A63E6">
        <w:rPr>
          <w:rFonts w:ascii="Arial" w:hAnsi="Arial" w:cs="Arial"/>
          <w:sz w:val="22"/>
          <w:szCs w:val="22"/>
        </w:rPr>
        <w:t xml:space="preserve">a doctor’s note </w:t>
      </w:r>
      <w:r w:rsidR="008246EF">
        <w:rPr>
          <w:rFonts w:ascii="Arial" w:hAnsi="Arial" w:cs="Arial"/>
          <w:sz w:val="22"/>
          <w:szCs w:val="22"/>
        </w:rPr>
        <w:t xml:space="preserve">on letterhead </w:t>
      </w:r>
      <w:r w:rsidRPr="004A63E6">
        <w:rPr>
          <w:rFonts w:ascii="Arial" w:hAnsi="Arial" w:cs="Arial"/>
          <w:sz w:val="22"/>
          <w:szCs w:val="22"/>
        </w:rPr>
        <w:t>or written verification of participation in a university-sponsored event for the day missed.</w:t>
      </w:r>
      <w:r w:rsidRPr="004A63E6">
        <w:rPr>
          <w:rFonts w:ascii="Arial" w:hAnsi="Arial" w:cs="Arial"/>
          <w:sz w:val="22"/>
          <w:szCs w:val="22"/>
        </w:rPr>
        <w:br/>
        <w:t> </w:t>
      </w:r>
      <w:r w:rsidRPr="004A63E6">
        <w:rPr>
          <w:rFonts w:ascii="Arial" w:hAnsi="Arial" w:cs="Arial"/>
          <w:sz w:val="22"/>
          <w:szCs w:val="22"/>
        </w:rPr>
        <w:br/>
      </w:r>
      <w:r w:rsidRPr="004A63E6">
        <w:rPr>
          <w:rFonts w:ascii="Arial" w:hAnsi="Arial" w:cs="Arial"/>
          <w:b/>
          <w:bCs/>
          <w:i/>
          <w:iCs/>
          <w:sz w:val="22"/>
          <w:szCs w:val="22"/>
        </w:rPr>
        <w:t>Conferences</w:t>
      </w:r>
      <w:r w:rsidR="006F6A81">
        <w:rPr>
          <w:rFonts w:ascii="Arial" w:hAnsi="Arial" w:cs="Arial"/>
          <w:b/>
          <w:bCs/>
          <w:i/>
          <w:iCs/>
          <w:sz w:val="22"/>
          <w:szCs w:val="22"/>
        </w:rPr>
        <w:t xml:space="preserve"> and Writing Studio</w:t>
      </w:r>
      <w:r w:rsidRPr="004A63E6">
        <w:rPr>
          <w:rFonts w:ascii="Arial" w:hAnsi="Arial" w:cs="Arial"/>
          <w:sz w:val="22"/>
          <w:szCs w:val="22"/>
        </w:rPr>
        <w:br/>
      </w:r>
      <w:r w:rsidRPr="004A63E6">
        <w:rPr>
          <w:rFonts w:ascii="Arial" w:hAnsi="Arial" w:cs="Arial"/>
          <w:sz w:val="22"/>
          <w:szCs w:val="22"/>
        </w:rPr>
        <w:br/>
        <w:t xml:space="preserve">Students are encouraged to use the instructor’s office hours if there are questions about progress in the course, work underway, or any other course-related concerns. If there is a conflict with the posted office hours, please contact the instructor to schedule a better time. Having conferences on assignments is </w:t>
      </w:r>
      <w:r w:rsidR="00D1444B">
        <w:rPr>
          <w:rFonts w:ascii="Arial" w:hAnsi="Arial" w:cs="Arial"/>
          <w:sz w:val="22"/>
          <w:szCs w:val="22"/>
        </w:rPr>
        <w:t>often</w:t>
      </w:r>
      <w:r w:rsidRPr="004A63E6">
        <w:rPr>
          <w:rFonts w:ascii="Arial" w:hAnsi="Arial" w:cs="Arial"/>
          <w:sz w:val="22"/>
          <w:szCs w:val="22"/>
        </w:rPr>
        <w:t xml:space="preserve"> the best way to improve the quality of final drafts.</w:t>
      </w:r>
      <w:r w:rsidR="006F6A81">
        <w:rPr>
          <w:rFonts w:ascii="Arial" w:hAnsi="Arial" w:cs="Arial"/>
          <w:sz w:val="22"/>
          <w:szCs w:val="22"/>
        </w:rPr>
        <w:t xml:space="preserve"> The </w:t>
      </w:r>
      <w:hyperlink r:id="rId12" w:history="1">
        <w:r w:rsidR="006F6A81" w:rsidRPr="0023282A">
          <w:rPr>
            <w:rStyle w:val="Hyperlink"/>
            <w:rFonts w:ascii="Arial" w:hAnsi="Arial" w:cs="Arial"/>
            <w:i/>
            <w:sz w:val="22"/>
            <w:szCs w:val="22"/>
          </w:rPr>
          <w:t>Writing Studio</w:t>
        </w:r>
      </w:hyperlink>
      <w:r w:rsidR="006F6A81">
        <w:rPr>
          <w:rFonts w:ascii="Arial" w:hAnsi="Arial" w:cs="Arial"/>
          <w:sz w:val="22"/>
          <w:szCs w:val="22"/>
        </w:rPr>
        <w:t xml:space="preserve"> also offers one-on-one assistance on writing projects and is available to </w:t>
      </w:r>
      <w:r w:rsidR="0023282A">
        <w:rPr>
          <w:rFonts w:ascii="Arial" w:hAnsi="Arial" w:cs="Arial"/>
          <w:sz w:val="22"/>
          <w:szCs w:val="22"/>
        </w:rPr>
        <w:t>students of all levels.</w:t>
      </w:r>
      <w:r w:rsidRPr="004A63E6">
        <w:rPr>
          <w:rFonts w:ascii="Arial" w:hAnsi="Arial" w:cs="Arial"/>
          <w:sz w:val="22"/>
          <w:szCs w:val="22"/>
        </w:rPr>
        <w:br/>
      </w:r>
      <w:r w:rsidRPr="004A63E6">
        <w:rPr>
          <w:rFonts w:ascii="Arial" w:hAnsi="Arial" w:cs="Arial"/>
          <w:b/>
          <w:bCs/>
          <w:i/>
          <w:iCs/>
          <w:sz w:val="22"/>
          <w:szCs w:val="22"/>
        </w:rPr>
        <w:br/>
      </w:r>
      <w:r w:rsidR="00EF613F">
        <w:rPr>
          <w:rFonts w:ascii="Arial" w:hAnsi="Arial" w:cs="Arial"/>
          <w:b/>
          <w:bCs/>
          <w:i/>
          <w:iCs/>
          <w:sz w:val="22"/>
          <w:szCs w:val="22"/>
        </w:rPr>
        <w:t>Evaluations</w:t>
      </w:r>
    </w:p>
    <w:p w:rsidR="00EF613F" w:rsidRDefault="00EF613F" w:rsidP="00EF613F">
      <w:pPr>
        <w:autoSpaceDE w:val="0"/>
        <w:autoSpaceDN w:val="0"/>
        <w:adjustRightInd w:val="0"/>
        <w:rPr>
          <w:rFonts w:ascii="MyriadPro-Regular" w:hAnsi="MyriadPro-Regular" w:cs="MyriadPro-Regular"/>
          <w:color w:val="000000"/>
          <w:sz w:val="22"/>
          <w:szCs w:val="22"/>
        </w:rPr>
      </w:pPr>
    </w:p>
    <w:p w:rsidR="00EF613F" w:rsidRPr="00EF613F" w:rsidRDefault="00EF613F" w:rsidP="00EF613F">
      <w:pPr>
        <w:autoSpaceDE w:val="0"/>
        <w:autoSpaceDN w:val="0"/>
        <w:adjustRightInd w:val="0"/>
        <w:rPr>
          <w:rFonts w:ascii="Arial" w:hAnsi="Arial" w:cs="Arial"/>
          <w:b/>
          <w:bCs/>
          <w:i/>
          <w:iCs/>
          <w:sz w:val="22"/>
          <w:szCs w:val="22"/>
        </w:rPr>
      </w:pPr>
      <w:r w:rsidRPr="00EF613F">
        <w:rPr>
          <w:rFonts w:ascii="Arial" w:hAnsi="Arial" w:cs="Arial"/>
          <w:color w:val="000000"/>
          <w:sz w:val="22"/>
          <w:szCs w:val="22"/>
        </w:rPr>
        <w:t xml:space="preserve">Students are expected to provide feedback on the quality of instruction in this course based on 10 criteria. These evaluations are conducted online at </w:t>
      </w:r>
      <w:r w:rsidRPr="00EF613F">
        <w:rPr>
          <w:rFonts w:ascii="Arial" w:hAnsi="Arial" w:cs="Arial"/>
          <w:color w:val="0000FF"/>
          <w:sz w:val="22"/>
          <w:szCs w:val="22"/>
        </w:rPr>
        <w:t>https://evaluations.ufl.edu</w:t>
      </w:r>
      <w:r w:rsidRPr="00EF613F">
        <w:rPr>
          <w:rFonts w:ascii="Arial" w:hAnsi="Arial" w:cs="Arial"/>
          <w:color w:val="000000"/>
          <w:sz w:val="22"/>
          <w:szCs w:val="22"/>
        </w:rPr>
        <w:t>. Evaluations are typically open during the last two or three weeks of the semester, but students will be given specific times when they are open. Summary results of these assessments are available to students at h</w:t>
      </w:r>
      <w:r w:rsidRPr="00EF613F">
        <w:rPr>
          <w:rFonts w:ascii="Arial" w:hAnsi="Arial" w:cs="Arial"/>
          <w:color w:val="0000FF"/>
          <w:sz w:val="22"/>
          <w:szCs w:val="22"/>
        </w:rPr>
        <w:t>ttps://evaluations.ufl.edu.</w:t>
      </w:r>
    </w:p>
    <w:p w:rsidR="00EF613F" w:rsidRDefault="00EF613F">
      <w:pPr>
        <w:rPr>
          <w:rFonts w:ascii="Arial" w:hAnsi="Arial" w:cs="Arial"/>
          <w:b/>
          <w:bCs/>
          <w:i/>
          <w:iCs/>
          <w:sz w:val="22"/>
          <w:szCs w:val="22"/>
        </w:rPr>
      </w:pPr>
    </w:p>
    <w:p w:rsidR="004A63E6" w:rsidRDefault="004A63E6">
      <w:pPr>
        <w:rPr>
          <w:rFonts w:ascii="Arial" w:hAnsi="Arial" w:cs="Arial"/>
          <w:b/>
          <w:bCs/>
          <w:i/>
          <w:iCs/>
          <w:sz w:val="22"/>
          <w:szCs w:val="22"/>
        </w:rPr>
      </w:pPr>
      <w:r w:rsidRPr="004A63E6">
        <w:rPr>
          <w:rFonts w:ascii="Arial" w:hAnsi="Arial" w:cs="Arial"/>
          <w:b/>
          <w:bCs/>
          <w:i/>
          <w:iCs/>
          <w:sz w:val="22"/>
          <w:szCs w:val="22"/>
        </w:rPr>
        <w:t>Students with Disabilities</w:t>
      </w:r>
    </w:p>
    <w:p w:rsidR="004A63E6" w:rsidRDefault="004A63E6">
      <w:pPr>
        <w:rPr>
          <w:rFonts w:ascii="Arial" w:hAnsi="Arial" w:cs="Arial"/>
          <w:b/>
          <w:bCs/>
          <w:i/>
          <w:iCs/>
          <w:sz w:val="22"/>
          <w:szCs w:val="22"/>
        </w:rPr>
      </w:pPr>
    </w:p>
    <w:p w:rsidR="00207B73" w:rsidRDefault="004A63E6">
      <w:pPr>
        <w:rPr>
          <w:rFonts w:ascii="Arial" w:hAnsi="Arial" w:cs="Arial"/>
          <w:b/>
          <w:smallCaps/>
          <w:color w:val="365F91" w:themeColor="accent1" w:themeShade="BF"/>
          <w:sz w:val="28"/>
          <w:szCs w:val="28"/>
        </w:rPr>
      </w:pPr>
      <w:r w:rsidRPr="004A63E6">
        <w:rPr>
          <w:rFonts w:ascii="Arial" w:hAnsi="Arial" w:cs="Arial"/>
          <w:sz w:val="22"/>
          <w:szCs w:val="22"/>
        </w:rPr>
        <w:t xml:space="preserve">The University of Florida complies with the Americans with Disabilities Act. Students requesting classroom accommodation must first register with the Dean of Students Office. The Dean of Students Office will provide documentation to the student who must then provide this documentation to the </w:t>
      </w:r>
      <w:r w:rsidR="00D1444B">
        <w:rPr>
          <w:rFonts w:ascii="Arial" w:hAnsi="Arial" w:cs="Arial"/>
          <w:sz w:val="22"/>
          <w:szCs w:val="22"/>
        </w:rPr>
        <w:t>i</w:t>
      </w:r>
      <w:r w:rsidRPr="004A63E6">
        <w:rPr>
          <w:rFonts w:ascii="Arial" w:hAnsi="Arial" w:cs="Arial"/>
          <w:sz w:val="22"/>
          <w:szCs w:val="22"/>
        </w:rPr>
        <w:t>nstructor when requesting accommodation.</w:t>
      </w:r>
      <w:r w:rsidRPr="004A63E6">
        <w:rPr>
          <w:rFonts w:ascii="Helvetica" w:hAnsi="Helvetica" w:cs="Helvetica"/>
          <w:szCs w:val="24"/>
        </w:rPr>
        <w:br/>
        <w:t> </w:t>
      </w:r>
    </w:p>
    <w:p w:rsidR="00CA2BBC" w:rsidRPr="00705E4D" w:rsidRDefault="00CA2BBC">
      <w:pPr>
        <w:rPr>
          <w:rFonts w:ascii="Arial" w:hAnsi="Arial" w:cs="Arial"/>
          <w:b/>
          <w:sz w:val="22"/>
          <w:szCs w:val="22"/>
          <w:u w:val="single"/>
        </w:rPr>
      </w:pPr>
    </w:p>
    <w:p w:rsidR="00B1323A" w:rsidRDefault="00B1323A">
      <w:pPr>
        <w:rPr>
          <w:rFonts w:ascii="Arial" w:hAnsi="Arial" w:cs="Arial"/>
          <w:b/>
          <w:bCs/>
          <w:color w:val="365F91" w:themeColor="accent1" w:themeShade="BF"/>
          <w:sz w:val="40"/>
          <w:szCs w:val="48"/>
        </w:rPr>
      </w:pPr>
      <w:r>
        <w:rPr>
          <w:rFonts w:ascii="Arial" w:hAnsi="Arial" w:cs="Arial"/>
          <w:b/>
          <w:bCs/>
          <w:color w:val="365F91" w:themeColor="accent1" w:themeShade="BF"/>
          <w:sz w:val="40"/>
          <w:szCs w:val="48"/>
        </w:rPr>
        <w:br w:type="page"/>
      </w:r>
    </w:p>
    <w:p w:rsidR="00B1323A" w:rsidRPr="00B1323A" w:rsidRDefault="00B1323A" w:rsidP="00B1323A">
      <w:pPr>
        <w:spacing w:before="100" w:beforeAutospacing="1" w:after="100" w:afterAutospacing="1"/>
        <w:rPr>
          <w:color w:val="4F81BD" w:themeColor="accent1"/>
          <w:sz w:val="18"/>
          <w:szCs w:val="24"/>
        </w:rPr>
      </w:pPr>
      <w:r w:rsidRPr="00B1323A">
        <w:rPr>
          <w:rFonts w:ascii="Arial" w:hAnsi="Arial" w:cs="Arial"/>
          <w:b/>
          <w:bCs/>
          <w:color w:val="365F91" w:themeColor="accent1" w:themeShade="BF"/>
          <w:sz w:val="36"/>
          <w:szCs w:val="48"/>
        </w:rPr>
        <w:lastRenderedPageBreak/>
        <w:t>Schedule of Modules and Major Assignments</w:t>
      </w:r>
    </w:p>
    <w:p w:rsidR="00B1323A" w:rsidRPr="00B1323A" w:rsidRDefault="00B1323A" w:rsidP="00B1323A">
      <w:pPr>
        <w:spacing w:before="100" w:beforeAutospacing="1" w:after="100" w:afterAutospacing="1"/>
        <w:rPr>
          <w:sz w:val="20"/>
        </w:rPr>
      </w:pPr>
      <w:r w:rsidRPr="00B1323A">
        <w:rPr>
          <w:rFonts w:ascii="Arial" w:hAnsi="Arial" w:cs="Arial"/>
          <w:sz w:val="20"/>
        </w:rPr>
        <w:t>Readings, activities</w:t>
      </w:r>
      <w:r w:rsidR="00156542">
        <w:rPr>
          <w:rFonts w:ascii="Arial" w:hAnsi="Arial" w:cs="Arial"/>
          <w:sz w:val="20"/>
        </w:rPr>
        <w:t>,</w:t>
      </w:r>
      <w:r w:rsidRPr="00B1323A">
        <w:rPr>
          <w:rFonts w:ascii="Arial" w:hAnsi="Arial" w:cs="Arial"/>
          <w:sz w:val="20"/>
        </w:rPr>
        <w:t xml:space="preserve"> and assignments are listed in the </w:t>
      </w:r>
      <w:r w:rsidR="00156542">
        <w:rPr>
          <w:rFonts w:ascii="Arial" w:hAnsi="Arial" w:cs="Arial"/>
          <w:sz w:val="20"/>
        </w:rPr>
        <w:t xml:space="preserve">learning modules </w:t>
      </w:r>
      <w:r w:rsidRPr="00B1323A">
        <w:rPr>
          <w:rFonts w:ascii="Arial" w:hAnsi="Arial" w:cs="Arial"/>
          <w:sz w:val="20"/>
        </w:rPr>
        <w:t>portion of th</w:t>
      </w:r>
      <w:r w:rsidR="00156542">
        <w:rPr>
          <w:rFonts w:ascii="Arial" w:hAnsi="Arial" w:cs="Arial"/>
          <w:sz w:val="20"/>
        </w:rPr>
        <w:t>e</w:t>
      </w:r>
      <w:r w:rsidRPr="00B1323A">
        <w:rPr>
          <w:rFonts w:ascii="Arial" w:hAnsi="Arial" w:cs="Arial"/>
          <w:sz w:val="20"/>
        </w:rPr>
        <w:t xml:space="preserve"> website, and due dates are indicated in the </w:t>
      </w:r>
      <w:r w:rsidR="00F2120D">
        <w:rPr>
          <w:rFonts w:ascii="Arial" w:hAnsi="Arial" w:cs="Arial"/>
          <w:sz w:val="20"/>
        </w:rPr>
        <w:t xml:space="preserve">website </w:t>
      </w:r>
      <w:r w:rsidRPr="00B1323A">
        <w:rPr>
          <w:rFonts w:ascii="Arial" w:hAnsi="Arial" w:cs="Arial"/>
          <w:sz w:val="20"/>
        </w:rPr>
        <w:t xml:space="preserve">calendar. </w:t>
      </w:r>
      <w:r w:rsidR="00F2120D">
        <w:rPr>
          <w:rFonts w:ascii="Arial" w:hAnsi="Arial" w:cs="Arial"/>
          <w:sz w:val="20"/>
        </w:rPr>
        <w:t>The online version of the schedule and due dates supersedes any paper copies.</w:t>
      </w:r>
    </w:p>
    <w:p w:rsidR="00B1323A" w:rsidRPr="00B1323A" w:rsidRDefault="00B1323A" w:rsidP="00B1323A">
      <w:pPr>
        <w:rPr>
          <w:sz w:val="20"/>
        </w:rPr>
      </w:pPr>
    </w:p>
    <w:p w:rsidR="00B1323A" w:rsidRPr="00B1323A" w:rsidRDefault="00B1323A" w:rsidP="00B1323A">
      <w:pPr>
        <w:jc w:val="center"/>
        <w:rPr>
          <w:color w:val="365F91" w:themeColor="accent1" w:themeShade="BF"/>
          <w:sz w:val="20"/>
        </w:rPr>
      </w:pPr>
      <w:r w:rsidRPr="00B1323A">
        <w:rPr>
          <w:rFonts w:ascii="Arial" w:hAnsi="Arial" w:cs="Arial"/>
          <w:b/>
          <w:bCs/>
          <w:color w:val="365F91" w:themeColor="accent1" w:themeShade="BF"/>
        </w:rPr>
        <w:t>Module 1: The Rhetoric of Professional Communication</w:t>
      </w:r>
    </w:p>
    <w:p w:rsidR="00B1323A" w:rsidRPr="00B1323A" w:rsidRDefault="00B1323A" w:rsidP="00B1323A">
      <w:pPr>
        <w:rPr>
          <w:sz w:val="20"/>
        </w:rPr>
      </w:pPr>
      <w:r w:rsidRPr="00B1323A">
        <w:rPr>
          <w:sz w:val="20"/>
        </w:rPr>
        <w:t> </w:t>
      </w:r>
    </w:p>
    <w:p w:rsidR="00B1323A" w:rsidRPr="00B1323A" w:rsidRDefault="00B1323A" w:rsidP="00B1323A">
      <w:pPr>
        <w:rPr>
          <w:sz w:val="20"/>
        </w:rPr>
      </w:pPr>
      <w:r w:rsidRPr="00B1323A">
        <w:rPr>
          <w:rFonts w:ascii="Arial" w:hAnsi="Arial" w:cs="Arial"/>
          <w:b/>
          <w:bCs/>
          <w:i/>
          <w:iCs/>
          <w:sz w:val="20"/>
        </w:rPr>
        <w:t>Week 1: August 21-23</w:t>
      </w:r>
    </w:p>
    <w:p w:rsidR="00B1323A" w:rsidRPr="00B1323A" w:rsidRDefault="00B1323A" w:rsidP="00B1323A">
      <w:pPr>
        <w:numPr>
          <w:ilvl w:val="0"/>
          <w:numId w:val="27"/>
        </w:numPr>
        <w:spacing w:before="100" w:beforeAutospacing="1" w:after="100" w:afterAutospacing="1"/>
        <w:rPr>
          <w:sz w:val="20"/>
        </w:rPr>
      </w:pPr>
      <w:r w:rsidRPr="00B1323A">
        <w:rPr>
          <w:rFonts w:ascii="Arial" w:hAnsi="Arial" w:cs="Arial"/>
          <w:sz w:val="20"/>
        </w:rPr>
        <w:t xml:space="preserve">Introduction: Syllabus: Goals, Assignments, Texts, and Course Organization. </w:t>
      </w:r>
    </w:p>
    <w:p w:rsidR="00B1323A" w:rsidRPr="00B1323A" w:rsidRDefault="00B1323A" w:rsidP="00B1323A">
      <w:pPr>
        <w:numPr>
          <w:ilvl w:val="0"/>
          <w:numId w:val="27"/>
        </w:numPr>
        <w:spacing w:before="100" w:beforeAutospacing="1" w:after="100" w:afterAutospacing="1"/>
        <w:rPr>
          <w:sz w:val="20"/>
        </w:rPr>
      </w:pPr>
      <w:r w:rsidRPr="00B1323A">
        <w:rPr>
          <w:rFonts w:ascii="Arial" w:hAnsi="Arial" w:cs="Arial"/>
          <w:sz w:val="20"/>
        </w:rPr>
        <w:t xml:space="preserve">Discuss Chapters 1-3 (Technical Communication): Why Audience is So Important.  Using Persuasive Evidence. </w:t>
      </w:r>
    </w:p>
    <w:p w:rsidR="00B1323A" w:rsidRPr="00B1323A" w:rsidRDefault="00B1323A" w:rsidP="00B1323A">
      <w:pPr>
        <w:jc w:val="center"/>
        <w:rPr>
          <w:color w:val="365F91" w:themeColor="accent1" w:themeShade="BF"/>
        </w:rPr>
      </w:pPr>
      <w:r w:rsidRPr="00B1323A">
        <w:rPr>
          <w:rFonts w:ascii="Arial" w:hAnsi="Arial" w:cs="Arial"/>
          <w:b/>
          <w:bCs/>
          <w:color w:val="365F91" w:themeColor="accent1" w:themeShade="BF"/>
        </w:rPr>
        <w:t>Module 2: Correspondence--E-mail, Memoranda, Letters</w:t>
      </w:r>
    </w:p>
    <w:p w:rsidR="00B1323A" w:rsidRPr="00B1323A" w:rsidRDefault="00B1323A" w:rsidP="00B1323A">
      <w:pPr>
        <w:spacing w:before="100" w:beforeAutospacing="1" w:after="100" w:afterAutospacing="1"/>
        <w:rPr>
          <w:sz w:val="20"/>
        </w:rPr>
      </w:pPr>
      <w:r w:rsidRPr="00B1323A">
        <w:rPr>
          <w:rFonts w:ascii="Arial" w:hAnsi="Arial" w:cs="Arial"/>
          <w:b/>
          <w:bCs/>
          <w:i/>
          <w:iCs/>
          <w:sz w:val="20"/>
        </w:rPr>
        <w:t>Week 2: August 26-30</w:t>
      </w:r>
    </w:p>
    <w:p w:rsidR="00B1323A" w:rsidRPr="00B1323A" w:rsidRDefault="00B1323A" w:rsidP="00B1323A">
      <w:pPr>
        <w:numPr>
          <w:ilvl w:val="0"/>
          <w:numId w:val="28"/>
        </w:numPr>
        <w:spacing w:before="100" w:beforeAutospacing="1" w:after="100" w:afterAutospacing="1"/>
        <w:rPr>
          <w:sz w:val="20"/>
        </w:rPr>
      </w:pPr>
      <w:r w:rsidRPr="00B1323A">
        <w:rPr>
          <w:rFonts w:ascii="Arial" w:hAnsi="Arial" w:cs="Arial"/>
          <w:sz w:val="20"/>
        </w:rPr>
        <w:t xml:space="preserve">Chapters 15-17 (Technical Communication): Correspondence. </w:t>
      </w:r>
    </w:p>
    <w:p w:rsidR="00B1323A" w:rsidRPr="00B1323A" w:rsidRDefault="00B1323A" w:rsidP="00B1323A">
      <w:pPr>
        <w:numPr>
          <w:ilvl w:val="0"/>
          <w:numId w:val="28"/>
        </w:numPr>
        <w:spacing w:before="100" w:beforeAutospacing="1" w:after="100" w:afterAutospacing="1"/>
        <w:rPr>
          <w:sz w:val="20"/>
        </w:rPr>
      </w:pPr>
      <w:r w:rsidRPr="00B1323A">
        <w:rPr>
          <w:rFonts w:ascii="Arial" w:hAnsi="Arial" w:cs="Arial"/>
          <w:sz w:val="20"/>
        </w:rPr>
        <w:t xml:space="preserve">Why E-mail Matters and How to </w:t>
      </w:r>
      <w:proofErr w:type="gramStart"/>
      <w:r w:rsidRPr="00B1323A">
        <w:rPr>
          <w:rFonts w:ascii="Arial" w:hAnsi="Arial" w:cs="Arial"/>
          <w:sz w:val="20"/>
        </w:rPr>
        <w:t>Make</w:t>
      </w:r>
      <w:proofErr w:type="gramEnd"/>
      <w:r w:rsidRPr="00B1323A">
        <w:rPr>
          <w:rFonts w:ascii="Arial" w:hAnsi="Arial" w:cs="Arial"/>
          <w:sz w:val="20"/>
        </w:rPr>
        <w:t xml:space="preserve"> it Work.</w:t>
      </w:r>
    </w:p>
    <w:p w:rsidR="00B1323A" w:rsidRPr="00B1323A" w:rsidRDefault="00B1323A" w:rsidP="00B1323A">
      <w:pPr>
        <w:numPr>
          <w:ilvl w:val="0"/>
          <w:numId w:val="28"/>
        </w:numPr>
        <w:spacing w:before="100" w:beforeAutospacing="1" w:after="100" w:afterAutospacing="1"/>
        <w:rPr>
          <w:sz w:val="20"/>
        </w:rPr>
      </w:pPr>
      <w:r w:rsidRPr="00B1323A">
        <w:rPr>
          <w:rFonts w:ascii="Arial" w:hAnsi="Arial" w:cs="Arial"/>
          <w:b/>
          <w:bCs/>
          <w:sz w:val="20"/>
        </w:rPr>
        <w:t xml:space="preserve">Due: Introductory E-mail Message. </w:t>
      </w:r>
      <w:r w:rsidRPr="00B1323A">
        <w:rPr>
          <w:rFonts w:ascii="Arial" w:hAnsi="Arial" w:cs="Arial"/>
          <w:sz w:val="20"/>
        </w:rPr>
        <w:t xml:space="preserve">Discuss Job Application Assignment. </w:t>
      </w:r>
    </w:p>
    <w:p w:rsidR="00B1323A" w:rsidRPr="00B1323A" w:rsidRDefault="00B1323A" w:rsidP="00B1323A">
      <w:pPr>
        <w:jc w:val="center"/>
        <w:rPr>
          <w:color w:val="365F91" w:themeColor="accent1" w:themeShade="BF"/>
        </w:rPr>
      </w:pPr>
      <w:r w:rsidRPr="00B1323A">
        <w:rPr>
          <w:rFonts w:ascii="Arial" w:hAnsi="Arial" w:cs="Arial"/>
          <w:b/>
          <w:bCs/>
          <w:color w:val="365F91" w:themeColor="accent1" w:themeShade="BF"/>
        </w:rPr>
        <w:t>Module 3: Job Applications</w:t>
      </w:r>
    </w:p>
    <w:p w:rsidR="00B1323A" w:rsidRPr="00B1323A" w:rsidRDefault="00B1323A" w:rsidP="00B1323A">
      <w:pPr>
        <w:rPr>
          <w:sz w:val="20"/>
        </w:rPr>
      </w:pPr>
      <w:r w:rsidRPr="00B1323A">
        <w:rPr>
          <w:sz w:val="20"/>
        </w:rPr>
        <w:t> </w:t>
      </w:r>
    </w:p>
    <w:p w:rsidR="00B1323A" w:rsidRPr="00B1323A" w:rsidRDefault="00B1323A" w:rsidP="00B1323A">
      <w:pPr>
        <w:rPr>
          <w:sz w:val="20"/>
        </w:rPr>
      </w:pPr>
      <w:r w:rsidRPr="00B1323A">
        <w:rPr>
          <w:rFonts w:ascii="Arial" w:hAnsi="Arial" w:cs="Arial"/>
          <w:b/>
          <w:bCs/>
          <w:i/>
          <w:iCs/>
          <w:sz w:val="20"/>
        </w:rPr>
        <w:t xml:space="preserve">Week 3: September 2-6 </w:t>
      </w:r>
    </w:p>
    <w:p w:rsidR="00B1323A" w:rsidRPr="00B1323A" w:rsidRDefault="00B1323A" w:rsidP="00B1323A">
      <w:pPr>
        <w:numPr>
          <w:ilvl w:val="0"/>
          <w:numId w:val="29"/>
        </w:numPr>
        <w:spacing w:before="100" w:beforeAutospacing="1" w:after="100" w:afterAutospacing="1"/>
        <w:rPr>
          <w:sz w:val="20"/>
        </w:rPr>
      </w:pPr>
      <w:r w:rsidRPr="00B1323A">
        <w:rPr>
          <w:rFonts w:ascii="Arial" w:hAnsi="Arial" w:cs="Arial"/>
          <w:sz w:val="20"/>
        </w:rPr>
        <w:t>No Class--Labor Day</w:t>
      </w:r>
    </w:p>
    <w:p w:rsidR="00B1323A" w:rsidRPr="00B1323A" w:rsidRDefault="00B1323A" w:rsidP="00B1323A">
      <w:pPr>
        <w:numPr>
          <w:ilvl w:val="0"/>
          <w:numId w:val="29"/>
        </w:numPr>
        <w:spacing w:before="100" w:beforeAutospacing="1" w:after="100" w:afterAutospacing="1"/>
        <w:rPr>
          <w:sz w:val="20"/>
        </w:rPr>
      </w:pPr>
      <w:r w:rsidRPr="00B1323A">
        <w:rPr>
          <w:rFonts w:ascii="Arial" w:hAnsi="Arial" w:cs="Arial"/>
          <w:sz w:val="20"/>
        </w:rPr>
        <w:t xml:space="preserve">Chapter 18 (review Chapter 17). The Résumé. Bring résumé and copy of job advertisement to class. </w:t>
      </w:r>
    </w:p>
    <w:p w:rsidR="00B1323A" w:rsidRPr="00B1323A" w:rsidRDefault="00B1323A" w:rsidP="00B1323A">
      <w:pPr>
        <w:numPr>
          <w:ilvl w:val="0"/>
          <w:numId w:val="29"/>
        </w:numPr>
        <w:spacing w:before="100" w:beforeAutospacing="1" w:after="100" w:afterAutospacing="1"/>
        <w:rPr>
          <w:sz w:val="20"/>
        </w:rPr>
      </w:pPr>
      <w:r w:rsidRPr="00B1323A">
        <w:rPr>
          <w:rFonts w:ascii="Arial" w:hAnsi="Arial" w:cs="Arial"/>
          <w:sz w:val="20"/>
        </w:rPr>
        <w:t>Letters of Application and Follow up Letters.</w:t>
      </w:r>
    </w:p>
    <w:p w:rsidR="00B1323A" w:rsidRPr="00B1323A" w:rsidRDefault="00B1323A" w:rsidP="00B1323A">
      <w:pPr>
        <w:rPr>
          <w:sz w:val="20"/>
        </w:rPr>
      </w:pPr>
      <w:r w:rsidRPr="00B1323A">
        <w:rPr>
          <w:rFonts w:ascii="Arial" w:hAnsi="Arial" w:cs="Arial"/>
          <w:b/>
          <w:bCs/>
          <w:i/>
          <w:iCs/>
          <w:sz w:val="20"/>
        </w:rPr>
        <w:t>Week 4: September 9-13</w:t>
      </w:r>
    </w:p>
    <w:p w:rsidR="00B1323A" w:rsidRPr="00B1323A" w:rsidRDefault="00B1323A" w:rsidP="00B1323A">
      <w:pPr>
        <w:numPr>
          <w:ilvl w:val="0"/>
          <w:numId w:val="30"/>
        </w:numPr>
        <w:spacing w:before="100" w:beforeAutospacing="1" w:after="100" w:afterAutospacing="1"/>
        <w:rPr>
          <w:sz w:val="20"/>
        </w:rPr>
      </w:pPr>
      <w:r w:rsidRPr="00B1323A">
        <w:rPr>
          <w:rFonts w:ascii="Arial" w:hAnsi="Arial" w:cs="Arial"/>
          <w:sz w:val="20"/>
        </w:rPr>
        <w:t xml:space="preserve">Peer Review of Application Materials: Bring résumé, letter, and job ad. </w:t>
      </w:r>
    </w:p>
    <w:p w:rsidR="00B1323A" w:rsidRPr="00B1323A" w:rsidRDefault="00B1323A" w:rsidP="00B1323A">
      <w:pPr>
        <w:spacing w:before="100" w:beforeAutospacing="1" w:after="100" w:afterAutospacing="1"/>
        <w:jc w:val="center"/>
        <w:rPr>
          <w:color w:val="365F91" w:themeColor="accent1" w:themeShade="BF"/>
        </w:rPr>
      </w:pPr>
      <w:r w:rsidRPr="00B1323A">
        <w:rPr>
          <w:rFonts w:ascii="Arial" w:hAnsi="Arial" w:cs="Arial"/>
          <w:b/>
          <w:bCs/>
          <w:color w:val="365F91" w:themeColor="accent1" w:themeShade="BF"/>
        </w:rPr>
        <w:t>Module 4: Research for Professional Reports</w:t>
      </w:r>
    </w:p>
    <w:p w:rsidR="00B1323A" w:rsidRPr="00B1323A" w:rsidRDefault="00B1323A" w:rsidP="00B1323A">
      <w:pPr>
        <w:numPr>
          <w:ilvl w:val="0"/>
          <w:numId w:val="31"/>
        </w:numPr>
        <w:spacing w:before="100" w:beforeAutospacing="1" w:after="100" w:afterAutospacing="1"/>
        <w:rPr>
          <w:sz w:val="20"/>
        </w:rPr>
      </w:pPr>
      <w:r w:rsidRPr="00B1323A">
        <w:rPr>
          <w:rFonts w:ascii="Arial" w:hAnsi="Arial" w:cs="Arial"/>
          <w:b/>
          <w:bCs/>
          <w:sz w:val="20"/>
        </w:rPr>
        <w:t xml:space="preserve">Due: Application Packet. </w:t>
      </w:r>
      <w:r w:rsidRPr="00B1323A">
        <w:rPr>
          <w:rFonts w:ascii="Arial" w:hAnsi="Arial" w:cs="Arial"/>
          <w:sz w:val="20"/>
        </w:rPr>
        <w:t>Introduce Technical Definition Assignment and Annotated Bibliography. What is Scholarly Research?</w:t>
      </w:r>
    </w:p>
    <w:p w:rsidR="00B1323A" w:rsidRPr="00B1323A" w:rsidRDefault="00B1323A" w:rsidP="00B1323A">
      <w:pPr>
        <w:numPr>
          <w:ilvl w:val="0"/>
          <w:numId w:val="31"/>
        </w:numPr>
        <w:spacing w:before="100" w:beforeAutospacing="1" w:after="100" w:afterAutospacing="1"/>
        <w:rPr>
          <w:sz w:val="20"/>
        </w:rPr>
      </w:pPr>
      <w:r w:rsidRPr="00B1323A">
        <w:rPr>
          <w:rFonts w:ascii="Arial" w:hAnsi="Arial" w:cs="Arial"/>
          <w:sz w:val="20"/>
        </w:rPr>
        <w:t xml:space="preserve">Chapters 7, 8, and 9. Library Scavenger Hunt. </w:t>
      </w:r>
    </w:p>
    <w:p w:rsidR="00B1323A" w:rsidRPr="00B1323A" w:rsidRDefault="00B1323A" w:rsidP="00B1323A">
      <w:pPr>
        <w:rPr>
          <w:sz w:val="20"/>
        </w:rPr>
      </w:pPr>
      <w:r w:rsidRPr="00B1323A">
        <w:rPr>
          <w:rFonts w:ascii="Arial" w:hAnsi="Arial" w:cs="Arial"/>
          <w:b/>
          <w:bCs/>
          <w:i/>
          <w:iCs/>
          <w:sz w:val="20"/>
        </w:rPr>
        <w:t>Week 5: September 16-20</w:t>
      </w:r>
    </w:p>
    <w:p w:rsidR="00B1323A" w:rsidRPr="00B1323A" w:rsidRDefault="00B1323A" w:rsidP="00B1323A">
      <w:pPr>
        <w:numPr>
          <w:ilvl w:val="0"/>
          <w:numId w:val="32"/>
        </w:numPr>
        <w:spacing w:before="100" w:beforeAutospacing="1" w:after="100" w:afterAutospacing="1"/>
        <w:rPr>
          <w:sz w:val="20"/>
        </w:rPr>
      </w:pPr>
      <w:r w:rsidRPr="00B1323A">
        <w:rPr>
          <w:rFonts w:ascii="Arial" w:hAnsi="Arial" w:cs="Arial"/>
          <w:sz w:val="20"/>
        </w:rPr>
        <w:t>Avoiding Plagiarism.</w:t>
      </w:r>
    </w:p>
    <w:p w:rsidR="00B1323A" w:rsidRPr="00B1323A" w:rsidRDefault="00B1323A" w:rsidP="00B1323A">
      <w:pPr>
        <w:spacing w:before="100" w:beforeAutospacing="1" w:after="100" w:afterAutospacing="1"/>
        <w:jc w:val="center"/>
        <w:rPr>
          <w:color w:val="365F91" w:themeColor="accent1" w:themeShade="BF"/>
        </w:rPr>
      </w:pPr>
      <w:r w:rsidRPr="00B1323A">
        <w:rPr>
          <w:rFonts w:ascii="Arial" w:hAnsi="Arial" w:cs="Arial"/>
          <w:b/>
          <w:bCs/>
          <w:color w:val="365F91" w:themeColor="accent1" w:themeShade="BF"/>
        </w:rPr>
        <w:t>Module 5: Technical Definitions, Descriptions, and Informative Reports</w:t>
      </w:r>
    </w:p>
    <w:p w:rsidR="00B1323A" w:rsidRPr="00B1323A" w:rsidRDefault="00B1323A" w:rsidP="00B1323A">
      <w:pPr>
        <w:numPr>
          <w:ilvl w:val="0"/>
          <w:numId w:val="33"/>
        </w:numPr>
        <w:spacing w:before="100" w:beforeAutospacing="1" w:after="100" w:afterAutospacing="1"/>
        <w:rPr>
          <w:sz w:val="20"/>
        </w:rPr>
      </w:pPr>
      <w:r w:rsidRPr="00B1323A">
        <w:rPr>
          <w:rFonts w:ascii="Arial" w:hAnsi="Arial" w:cs="Arial"/>
          <w:b/>
          <w:sz w:val="20"/>
        </w:rPr>
        <w:t>Due: Annotated Bibliography.</w:t>
      </w:r>
      <w:r w:rsidRPr="00B1323A">
        <w:rPr>
          <w:rFonts w:ascii="Arial" w:hAnsi="Arial" w:cs="Arial"/>
          <w:sz w:val="20"/>
        </w:rPr>
        <w:t xml:space="preserve"> Technical Definitions and Descriptions. Chapters 19-2. Group Activity: Write Sentence Definitions/Descriptions.</w:t>
      </w:r>
    </w:p>
    <w:p w:rsidR="00B1323A" w:rsidRPr="00B1323A" w:rsidRDefault="00B1323A" w:rsidP="00B1323A">
      <w:pPr>
        <w:numPr>
          <w:ilvl w:val="0"/>
          <w:numId w:val="33"/>
        </w:numPr>
        <w:spacing w:before="100" w:beforeAutospacing="1" w:after="100" w:afterAutospacing="1"/>
        <w:rPr>
          <w:sz w:val="20"/>
        </w:rPr>
      </w:pPr>
      <w:r w:rsidRPr="00B1323A">
        <w:rPr>
          <w:rFonts w:ascii="Arial" w:hAnsi="Arial" w:cs="Arial"/>
          <w:sz w:val="20"/>
        </w:rPr>
        <w:lastRenderedPageBreak/>
        <w:t>Chapters 10-11. Professional Style: Writing Clearly and Concisely. Activity: Using a Professional Style.</w:t>
      </w:r>
    </w:p>
    <w:p w:rsidR="00B1323A" w:rsidRPr="00B1323A" w:rsidRDefault="00B1323A" w:rsidP="00B1323A">
      <w:pPr>
        <w:numPr>
          <w:ilvl w:val="0"/>
          <w:numId w:val="33"/>
        </w:numPr>
        <w:spacing w:before="100" w:beforeAutospacing="1" w:after="100" w:afterAutospacing="1"/>
        <w:rPr>
          <w:sz w:val="20"/>
        </w:rPr>
      </w:pPr>
      <w:r w:rsidRPr="00B1323A">
        <w:rPr>
          <w:rFonts w:ascii="Arial" w:hAnsi="Arial" w:cs="Arial"/>
          <w:sz w:val="20"/>
        </w:rPr>
        <w:t xml:space="preserve">Incorporating Research into a Report. </w:t>
      </w:r>
    </w:p>
    <w:p w:rsidR="00B1323A" w:rsidRPr="00B1323A" w:rsidRDefault="00B1323A" w:rsidP="00B1323A">
      <w:pPr>
        <w:rPr>
          <w:sz w:val="20"/>
        </w:rPr>
      </w:pPr>
      <w:r w:rsidRPr="00B1323A">
        <w:rPr>
          <w:rFonts w:ascii="Arial" w:hAnsi="Arial" w:cs="Arial"/>
          <w:b/>
          <w:bCs/>
          <w:i/>
          <w:iCs/>
          <w:sz w:val="20"/>
        </w:rPr>
        <w:t>Week 6: September 23-27</w:t>
      </w:r>
    </w:p>
    <w:p w:rsidR="00B1323A" w:rsidRPr="00B1323A" w:rsidRDefault="00B1323A" w:rsidP="00B1323A">
      <w:pPr>
        <w:numPr>
          <w:ilvl w:val="0"/>
          <w:numId w:val="34"/>
        </w:numPr>
        <w:spacing w:before="100" w:beforeAutospacing="1" w:after="100" w:afterAutospacing="1"/>
        <w:rPr>
          <w:sz w:val="20"/>
        </w:rPr>
      </w:pPr>
      <w:r w:rsidRPr="00B1323A">
        <w:rPr>
          <w:rFonts w:ascii="Arial" w:hAnsi="Arial" w:cs="Arial"/>
          <w:sz w:val="20"/>
        </w:rPr>
        <w:t xml:space="preserve">Professional Style: Topic Sentences and Paragraph Coherence. </w:t>
      </w:r>
    </w:p>
    <w:p w:rsidR="00316ACD" w:rsidRPr="00B1323A" w:rsidRDefault="00316ACD" w:rsidP="00316ACD">
      <w:pPr>
        <w:numPr>
          <w:ilvl w:val="0"/>
          <w:numId w:val="34"/>
        </w:numPr>
        <w:spacing w:before="100" w:beforeAutospacing="1" w:after="100" w:afterAutospacing="1"/>
        <w:rPr>
          <w:sz w:val="20"/>
        </w:rPr>
      </w:pPr>
      <w:r w:rsidRPr="00B1323A">
        <w:rPr>
          <w:rFonts w:ascii="Arial" w:hAnsi="Arial" w:cs="Arial"/>
          <w:sz w:val="20"/>
        </w:rPr>
        <w:t>Professional Style: Active and Passive Voice.</w:t>
      </w:r>
    </w:p>
    <w:p w:rsidR="00B1323A" w:rsidRPr="00B1323A" w:rsidRDefault="00B1323A" w:rsidP="00B1323A">
      <w:pPr>
        <w:numPr>
          <w:ilvl w:val="0"/>
          <w:numId w:val="34"/>
        </w:numPr>
        <w:spacing w:before="100" w:beforeAutospacing="1" w:after="100" w:afterAutospacing="1"/>
        <w:rPr>
          <w:sz w:val="20"/>
        </w:rPr>
      </w:pPr>
      <w:r w:rsidRPr="00B1323A">
        <w:rPr>
          <w:rFonts w:ascii="Arial" w:hAnsi="Arial" w:cs="Arial"/>
          <w:sz w:val="20"/>
        </w:rPr>
        <w:t xml:space="preserve">Peer Review of Expanded Technical Definition or Description. </w:t>
      </w:r>
    </w:p>
    <w:p w:rsidR="00B1323A" w:rsidRPr="00B1323A" w:rsidRDefault="00B1323A" w:rsidP="00B1323A">
      <w:pPr>
        <w:jc w:val="center"/>
        <w:rPr>
          <w:color w:val="365F91" w:themeColor="accent1" w:themeShade="BF"/>
        </w:rPr>
      </w:pPr>
      <w:r w:rsidRPr="00B1323A">
        <w:rPr>
          <w:rFonts w:ascii="Arial" w:hAnsi="Arial" w:cs="Arial"/>
          <w:b/>
          <w:bCs/>
          <w:color w:val="365F91" w:themeColor="accent1" w:themeShade="BF"/>
        </w:rPr>
        <w:t>Module 6: Document Design and the Use of Graphics</w:t>
      </w:r>
    </w:p>
    <w:p w:rsidR="00B1323A" w:rsidRPr="00B1323A" w:rsidRDefault="00B1323A" w:rsidP="00B1323A">
      <w:pPr>
        <w:spacing w:before="100" w:beforeAutospacing="1" w:after="100" w:afterAutospacing="1"/>
        <w:rPr>
          <w:sz w:val="20"/>
        </w:rPr>
      </w:pPr>
      <w:r w:rsidRPr="00B1323A">
        <w:rPr>
          <w:rFonts w:ascii="Arial" w:hAnsi="Arial" w:cs="Arial"/>
          <w:b/>
          <w:bCs/>
          <w:i/>
          <w:iCs/>
          <w:sz w:val="20"/>
        </w:rPr>
        <w:t>Week 7: September 30-October 4</w:t>
      </w:r>
    </w:p>
    <w:p w:rsidR="00B1323A" w:rsidRPr="00B1323A" w:rsidRDefault="00B1323A" w:rsidP="00B1323A">
      <w:pPr>
        <w:numPr>
          <w:ilvl w:val="0"/>
          <w:numId w:val="35"/>
        </w:numPr>
        <w:spacing w:before="100" w:beforeAutospacing="1" w:after="100" w:afterAutospacing="1"/>
        <w:rPr>
          <w:sz w:val="20"/>
        </w:rPr>
      </w:pPr>
      <w:r w:rsidRPr="00BB0CDC">
        <w:rPr>
          <w:rFonts w:ascii="Arial" w:hAnsi="Arial" w:cs="Arial"/>
          <w:b/>
          <w:sz w:val="20"/>
        </w:rPr>
        <w:t>Due: Technical Definition or Description</w:t>
      </w:r>
      <w:r w:rsidRPr="00B1323A">
        <w:rPr>
          <w:rFonts w:ascii="Arial" w:hAnsi="Arial" w:cs="Arial"/>
          <w:sz w:val="20"/>
        </w:rPr>
        <w:t xml:space="preserve">. Document Design: What is it, Why is it important? </w:t>
      </w:r>
    </w:p>
    <w:p w:rsidR="00B1323A" w:rsidRPr="00B1323A" w:rsidRDefault="00B1323A" w:rsidP="00B1323A">
      <w:pPr>
        <w:numPr>
          <w:ilvl w:val="0"/>
          <w:numId w:val="35"/>
        </w:numPr>
        <w:spacing w:before="100" w:beforeAutospacing="1" w:after="100" w:afterAutospacing="1"/>
        <w:rPr>
          <w:sz w:val="20"/>
        </w:rPr>
      </w:pPr>
      <w:r w:rsidRPr="00B1323A">
        <w:rPr>
          <w:rFonts w:ascii="Arial" w:hAnsi="Arial" w:cs="Arial"/>
          <w:sz w:val="20"/>
        </w:rPr>
        <w:t xml:space="preserve">Chapters 12, 13, and 14. </w:t>
      </w:r>
    </w:p>
    <w:p w:rsidR="00B1323A" w:rsidRPr="00B1323A" w:rsidRDefault="00B1323A" w:rsidP="00B1323A">
      <w:pPr>
        <w:numPr>
          <w:ilvl w:val="0"/>
          <w:numId w:val="35"/>
        </w:numPr>
        <w:spacing w:before="100" w:beforeAutospacing="1" w:after="100" w:afterAutospacing="1"/>
        <w:rPr>
          <w:sz w:val="20"/>
        </w:rPr>
      </w:pPr>
      <w:r w:rsidRPr="00B1323A">
        <w:rPr>
          <w:rFonts w:ascii="Arial" w:hAnsi="Arial" w:cs="Arial"/>
          <w:sz w:val="20"/>
        </w:rPr>
        <w:t>Workshop/Activity. Introduce Instructions Assignment.</w:t>
      </w:r>
    </w:p>
    <w:p w:rsidR="00B1323A" w:rsidRPr="00B1323A" w:rsidRDefault="00B1323A" w:rsidP="00B1323A">
      <w:pPr>
        <w:jc w:val="center"/>
        <w:rPr>
          <w:color w:val="365F91" w:themeColor="accent1" w:themeShade="BF"/>
        </w:rPr>
      </w:pPr>
      <w:r w:rsidRPr="00B1323A">
        <w:rPr>
          <w:rFonts w:ascii="Arial" w:hAnsi="Arial" w:cs="Arial"/>
          <w:b/>
          <w:bCs/>
          <w:color w:val="365F91" w:themeColor="accent1" w:themeShade="BF"/>
        </w:rPr>
        <w:t>Module 7: Instructions</w:t>
      </w:r>
    </w:p>
    <w:p w:rsidR="00B1323A" w:rsidRPr="00B1323A" w:rsidRDefault="00B1323A" w:rsidP="00B1323A">
      <w:pPr>
        <w:rPr>
          <w:sz w:val="20"/>
        </w:rPr>
      </w:pPr>
      <w:r w:rsidRPr="00B1323A">
        <w:rPr>
          <w:rFonts w:ascii="Arial" w:hAnsi="Arial" w:cs="Arial"/>
          <w:b/>
          <w:bCs/>
          <w:i/>
          <w:iCs/>
          <w:sz w:val="20"/>
        </w:rPr>
        <w:t>Week 8: October 7-11</w:t>
      </w:r>
      <w:r w:rsidRPr="00B1323A">
        <w:rPr>
          <w:sz w:val="20"/>
        </w:rPr>
        <w:t xml:space="preserve"> </w:t>
      </w:r>
    </w:p>
    <w:p w:rsidR="00B1323A" w:rsidRPr="00B1323A" w:rsidRDefault="00B1323A" w:rsidP="00B1323A">
      <w:pPr>
        <w:numPr>
          <w:ilvl w:val="0"/>
          <w:numId w:val="36"/>
        </w:numPr>
        <w:spacing w:before="100" w:beforeAutospacing="1" w:after="100" w:afterAutospacing="1"/>
        <w:rPr>
          <w:sz w:val="20"/>
        </w:rPr>
      </w:pPr>
      <w:r w:rsidRPr="00B1323A">
        <w:rPr>
          <w:rFonts w:ascii="Arial" w:hAnsi="Arial" w:cs="Arial"/>
          <w:sz w:val="20"/>
        </w:rPr>
        <w:t xml:space="preserve">Chapter 21. Activity. Instructions </w:t>
      </w:r>
      <w:r w:rsidR="00DD7DA8">
        <w:rPr>
          <w:rFonts w:ascii="Arial" w:hAnsi="Arial" w:cs="Arial"/>
          <w:sz w:val="20"/>
        </w:rPr>
        <w:t>G</w:t>
      </w:r>
      <w:r w:rsidRPr="00B1323A">
        <w:rPr>
          <w:rFonts w:ascii="Arial" w:hAnsi="Arial" w:cs="Arial"/>
          <w:sz w:val="20"/>
        </w:rPr>
        <w:t xml:space="preserve">uidelines and </w:t>
      </w:r>
      <w:r w:rsidR="00DD7DA8">
        <w:rPr>
          <w:rFonts w:ascii="Arial" w:hAnsi="Arial" w:cs="Arial"/>
          <w:sz w:val="20"/>
        </w:rPr>
        <w:t>R</w:t>
      </w:r>
      <w:r w:rsidRPr="00B1323A">
        <w:rPr>
          <w:rFonts w:ascii="Arial" w:hAnsi="Arial" w:cs="Arial"/>
          <w:sz w:val="20"/>
        </w:rPr>
        <w:t>ules. Presentation of Topics for Approval.</w:t>
      </w:r>
    </w:p>
    <w:p w:rsidR="00B1323A" w:rsidRPr="00B1323A" w:rsidRDefault="00B1323A" w:rsidP="00B1323A">
      <w:pPr>
        <w:numPr>
          <w:ilvl w:val="0"/>
          <w:numId w:val="36"/>
        </w:numPr>
        <w:spacing w:before="100" w:beforeAutospacing="1" w:after="100" w:afterAutospacing="1"/>
        <w:rPr>
          <w:sz w:val="20"/>
        </w:rPr>
      </w:pPr>
      <w:r w:rsidRPr="00B1323A">
        <w:rPr>
          <w:rFonts w:ascii="Arial" w:hAnsi="Arial" w:cs="Arial"/>
          <w:sz w:val="20"/>
        </w:rPr>
        <w:t xml:space="preserve">Bring Examples to Class. </w:t>
      </w:r>
    </w:p>
    <w:p w:rsidR="00B1323A" w:rsidRPr="00B1323A" w:rsidRDefault="00B1323A" w:rsidP="00B1323A">
      <w:pPr>
        <w:numPr>
          <w:ilvl w:val="0"/>
          <w:numId w:val="36"/>
        </w:numPr>
        <w:spacing w:before="100" w:beforeAutospacing="1" w:after="100" w:afterAutospacing="1"/>
        <w:rPr>
          <w:sz w:val="20"/>
        </w:rPr>
      </w:pPr>
      <w:r w:rsidRPr="00B1323A">
        <w:rPr>
          <w:rFonts w:ascii="Arial" w:hAnsi="Arial" w:cs="Arial"/>
          <w:sz w:val="20"/>
        </w:rPr>
        <w:t>Peer Review of Instructions.</w:t>
      </w:r>
    </w:p>
    <w:p w:rsidR="00B1323A" w:rsidRPr="00B1323A" w:rsidRDefault="00B1323A" w:rsidP="00B1323A">
      <w:pPr>
        <w:jc w:val="center"/>
        <w:rPr>
          <w:color w:val="365F91" w:themeColor="accent1" w:themeShade="BF"/>
        </w:rPr>
      </w:pPr>
      <w:r w:rsidRPr="00B1323A">
        <w:rPr>
          <w:rFonts w:ascii="Arial" w:hAnsi="Arial" w:cs="Arial"/>
          <w:b/>
          <w:bCs/>
          <w:color w:val="365F91" w:themeColor="accent1" w:themeShade="BF"/>
        </w:rPr>
        <w:t>Module 8: Working Collaboratively and Running Meetings</w:t>
      </w:r>
    </w:p>
    <w:p w:rsidR="00B1323A" w:rsidRPr="00B1323A" w:rsidRDefault="00B1323A" w:rsidP="00B1323A">
      <w:pPr>
        <w:spacing w:before="100" w:beforeAutospacing="1" w:after="100" w:afterAutospacing="1"/>
        <w:rPr>
          <w:sz w:val="20"/>
        </w:rPr>
      </w:pPr>
      <w:r w:rsidRPr="00B1323A">
        <w:rPr>
          <w:rFonts w:ascii="Arial" w:hAnsi="Arial" w:cs="Arial"/>
          <w:b/>
          <w:bCs/>
          <w:i/>
          <w:iCs/>
          <w:sz w:val="20"/>
        </w:rPr>
        <w:t>Week 9: October 14-18</w:t>
      </w:r>
    </w:p>
    <w:p w:rsidR="00B1323A" w:rsidRPr="00B1323A" w:rsidRDefault="00B1323A" w:rsidP="00B1323A">
      <w:pPr>
        <w:numPr>
          <w:ilvl w:val="0"/>
          <w:numId w:val="37"/>
        </w:numPr>
        <w:spacing w:before="100" w:beforeAutospacing="1" w:after="100" w:afterAutospacing="1"/>
        <w:rPr>
          <w:sz w:val="20"/>
        </w:rPr>
      </w:pPr>
      <w:r w:rsidRPr="00BB0CDC">
        <w:rPr>
          <w:rFonts w:ascii="Arial" w:hAnsi="Arial" w:cs="Arial"/>
          <w:b/>
          <w:sz w:val="20"/>
        </w:rPr>
        <w:t>Due: Instructions</w:t>
      </w:r>
      <w:r w:rsidRPr="00BB0CDC">
        <w:rPr>
          <w:rFonts w:ascii="Arial" w:hAnsi="Arial" w:cs="Arial"/>
          <w:sz w:val="20"/>
        </w:rPr>
        <w:t xml:space="preserve">. </w:t>
      </w:r>
      <w:r w:rsidRPr="00B1323A">
        <w:rPr>
          <w:rFonts w:ascii="Arial" w:hAnsi="Arial" w:cs="Arial"/>
          <w:sz w:val="20"/>
        </w:rPr>
        <w:t>Chapter 5. Working Collaboratively. Form Groups for Analytical Reports.</w:t>
      </w:r>
    </w:p>
    <w:p w:rsidR="00B1323A" w:rsidRPr="00B1323A" w:rsidRDefault="00B1323A" w:rsidP="00B1323A">
      <w:pPr>
        <w:numPr>
          <w:ilvl w:val="0"/>
          <w:numId w:val="37"/>
        </w:numPr>
        <w:spacing w:before="100" w:beforeAutospacing="1" w:after="100" w:afterAutospacing="1"/>
        <w:rPr>
          <w:sz w:val="20"/>
        </w:rPr>
      </w:pPr>
      <w:r w:rsidRPr="00B1323A">
        <w:rPr>
          <w:rFonts w:ascii="Arial" w:hAnsi="Arial" w:cs="Arial"/>
          <w:sz w:val="20"/>
        </w:rPr>
        <w:t xml:space="preserve">Activity: Communication Style. </w:t>
      </w:r>
    </w:p>
    <w:p w:rsidR="00B1323A" w:rsidRPr="00B1323A" w:rsidRDefault="00B1323A" w:rsidP="00B1323A">
      <w:pPr>
        <w:numPr>
          <w:ilvl w:val="0"/>
          <w:numId w:val="37"/>
        </w:numPr>
        <w:spacing w:before="100" w:beforeAutospacing="1" w:after="100" w:afterAutospacing="1"/>
        <w:rPr>
          <w:sz w:val="20"/>
        </w:rPr>
      </w:pPr>
      <w:r w:rsidRPr="00B1323A">
        <w:rPr>
          <w:rFonts w:ascii="Arial" w:hAnsi="Arial" w:cs="Arial"/>
          <w:sz w:val="20"/>
        </w:rPr>
        <w:t xml:space="preserve">Activity: </w:t>
      </w:r>
      <w:proofErr w:type="gramStart"/>
      <w:r w:rsidRPr="00B1323A">
        <w:rPr>
          <w:rFonts w:ascii="Arial" w:hAnsi="Arial" w:cs="Arial"/>
          <w:sz w:val="20"/>
        </w:rPr>
        <w:t>Listening</w:t>
      </w:r>
      <w:proofErr w:type="gramEnd"/>
      <w:r w:rsidRPr="00B1323A">
        <w:rPr>
          <w:rFonts w:ascii="Arial" w:hAnsi="Arial" w:cs="Arial"/>
          <w:sz w:val="20"/>
        </w:rPr>
        <w:t xml:space="preserve"> Competence.</w:t>
      </w:r>
    </w:p>
    <w:p w:rsidR="00B1323A" w:rsidRPr="00B1323A" w:rsidRDefault="00B1323A" w:rsidP="00B1323A">
      <w:pPr>
        <w:jc w:val="center"/>
        <w:rPr>
          <w:color w:val="365F91" w:themeColor="accent1" w:themeShade="BF"/>
        </w:rPr>
      </w:pPr>
      <w:r w:rsidRPr="00B1323A">
        <w:rPr>
          <w:rFonts w:ascii="Arial" w:hAnsi="Arial" w:cs="Arial"/>
          <w:b/>
          <w:bCs/>
          <w:color w:val="365F91" w:themeColor="accent1" w:themeShade="BF"/>
        </w:rPr>
        <w:t>Module 9: Formal Research and Lab Reports</w:t>
      </w:r>
    </w:p>
    <w:p w:rsidR="00B1323A" w:rsidRPr="00B1323A" w:rsidRDefault="00B1323A" w:rsidP="00B1323A">
      <w:pPr>
        <w:spacing w:before="100" w:beforeAutospacing="1" w:after="100" w:afterAutospacing="1"/>
        <w:rPr>
          <w:sz w:val="20"/>
        </w:rPr>
      </w:pPr>
      <w:r w:rsidRPr="00B1323A">
        <w:rPr>
          <w:rFonts w:ascii="Arial" w:hAnsi="Arial" w:cs="Arial"/>
          <w:b/>
          <w:bCs/>
          <w:i/>
          <w:iCs/>
          <w:sz w:val="20"/>
        </w:rPr>
        <w:t>Week 10: October 21-25</w:t>
      </w:r>
    </w:p>
    <w:p w:rsidR="00BB0CDC" w:rsidRPr="00BB0CDC" w:rsidRDefault="00BB0CDC" w:rsidP="00BB0CDC">
      <w:pPr>
        <w:numPr>
          <w:ilvl w:val="0"/>
          <w:numId w:val="38"/>
        </w:numPr>
        <w:spacing w:before="100" w:beforeAutospacing="1" w:after="100" w:afterAutospacing="1"/>
        <w:rPr>
          <w:rFonts w:ascii="Arial" w:hAnsi="Arial" w:cs="Arial"/>
          <w:sz w:val="16"/>
        </w:rPr>
      </w:pPr>
      <w:r w:rsidRPr="00BB0CDC">
        <w:rPr>
          <w:rFonts w:ascii="Arial" w:hAnsi="Arial" w:cs="Arial"/>
          <w:sz w:val="20"/>
        </w:rPr>
        <w:t xml:space="preserve">Reading: </w:t>
      </w:r>
      <w:r>
        <w:rPr>
          <w:rFonts w:ascii="Arial" w:hAnsi="Arial" w:cs="Arial"/>
          <w:sz w:val="20"/>
        </w:rPr>
        <w:t>“</w:t>
      </w:r>
      <w:r w:rsidRPr="00BB0CDC">
        <w:rPr>
          <w:rFonts w:ascii="Arial" w:hAnsi="Arial" w:cs="Arial"/>
          <w:sz w:val="20"/>
        </w:rPr>
        <w:t xml:space="preserve">How to </w:t>
      </w:r>
      <w:r>
        <w:rPr>
          <w:rFonts w:ascii="Arial" w:hAnsi="Arial" w:cs="Arial"/>
          <w:sz w:val="20"/>
        </w:rPr>
        <w:t>Write a R</w:t>
      </w:r>
      <w:r w:rsidRPr="00BB0CDC">
        <w:rPr>
          <w:rFonts w:ascii="Arial" w:hAnsi="Arial" w:cs="Arial"/>
          <w:sz w:val="20"/>
        </w:rPr>
        <w:t>esearch</w:t>
      </w:r>
      <w:r>
        <w:rPr>
          <w:rFonts w:ascii="Arial" w:hAnsi="Arial" w:cs="Arial"/>
          <w:sz w:val="20"/>
        </w:rPr>
        <w:t xml:space="preserve"> J</w:t>
      </w:r>
      <w:r w:rsidRPr="00BB0CDC">
        <w:rPr>
          <w:rFonts w:ascii="Arial" w:hAnsi="Arial" w:cs="Arial"/>
          <w:sz w:val="20"/>
        </w:rPr>
        <w:t xml:space="preserve">ournal </w:t>
      </w:r>
      <w:r>
        <w:rPr>
          <w:rFonts w:ascii="Arial" w:hAnsi="Arial" w:cs="Arial"/>
          <w:sz w:val="20"/>
        </w:rPr>
        <w:t>Article in E</w:t>
      </w:r>
      <w:r w:rsidRPr="00BB0CDC">
        <w:rPr>
          <w:rFonts w:ascii="Arial" w:hAnsi="Arial" w:cs="Arial"/>
          <w:sz w:val="20"/>
        </w:rPr>
        <w:t xml:space="preserve">ngineering and </w:t>
      </w:r>
      <w:r>
        <w:rPr>
          <w:rFonts w:ascii="Arial" w:hAnsi="Arial" w:cs="Arial"/>
          <w:sz w:val="20"/>
        </w:rPr>
        <w:t>S</w:t>
      </w:r>
      <w:r w:rsidRPr="00BB0CDC">
        <w:rPr>
          <w:rFonts w:ascii="Arial" w:hAnsi="Arial" w:cs="Arial"/>
          <w:sz w:val="20"/>
        </w:rPr>
        <w:t>cience</w:t>
      </w:r>
      <w:r>
        <w:rPr>
          <w:rFonts w:ascii="Arial" w:hAnsi="Arial" w:cs="Arial"/>
          <w:sz w:val="20"/>
        </w:rPr>
        <w:t>.”</w:t>
      </w:r>
    </w:p>
    <w:p w:rsidR="00BB0CDC" w:rsidRPr="00BB0CDC" w:rsidRDefault="00BB0CDC" w:rsidP="00BB0CDC">
      <w:pPr>
        <w:numPr>
          <w:ilvl w:val="0"/>
          <w:numId w:val="38"/>
        </w:numPr>
        <w:spacing w:before="100" w:beforeAutospacing="1" w:after="100" w:afterAutospacing="1"/>
        <w:rPr>
          <w:sz w:val="20"/>
        </w:rPr>
      </w:pPr>
      <w:r>
        <w:rPr>
          <w:rFonts w:ascii="Arial" w:hAnsi="Arial" w:cs="Arial"/>
          <w:sz w:val="20"/>
        </w:rPr>
        <w:t>Introduction and Literature Review</w:t>
      </w:r>
    </w:p>
    <w:p w:rsidR="00B1323A" w:rsidRPr="00BB0CDC" w:rsidRDefault="00BB0CDC" w:rsidP="00BB0CDC">
      <w:pPr>
        <w:numPr>
          <w:ilvl w:val="0"/>
          <w:numId w:val="38"/>
        </w:numPr>
        <w:spacing w:before="100" w:beforeAutospacing="1" w:after="100" w:afterAutospacing="1"/>
        <w:rPr>
          <w:sz w:val="20"/>
        </w:rPr>
      </w:pPr>
      <w:r>
        <w:rPr>
          <w:rFonts w:ascii="Arial" w:hAnsi="Arial" w:cs="Arial"/>
          <w:sz w:val="20"/>
        </w:rPr>
        <w:t>Formulate a Methodology</w:t>
      </w:r>
      <w:r w:rsidR="00B1323A" w:rsidRPr="00B1323A">
        <w:rPr>
          <w:rFonts w:ascii="Arial" w:hAnsi="Arial" w:cs="Arial"/>
          <w:sz w:val="20"/>
        </w:rPr>
        <w:t>.</w:t>
      </w:r>
      <w:r w:rsidRPr="00BB0CDC">
        <w:rPr>
          <w:rFonts w:ascii="Arial" w:hAnsi="Arial" w:cs="Arial"/>
          <w:sz w:val="20"/>
        </w:rPr>
        <w:t xml:space="preserve"> </w:t>
      </w:r>
    </w:p>
    <w:p w:rsidR="00BB0CDC" w:rsidRDefault="00B1323A" w:rsidP="00BB0CDC">
      <w:pPr>
        <w:rPr>
          <w:sz w:val="20"/>
        </w:rPr>
      </w:pPr>
      <w:r w:rsidRPr="00B1323A">
        <w:rPr>
          <w:rFonts w:ascii="Arial" w:hAnsi="Arial" w:cs="Arial"/>
          <w:b/>
          <w:bCs/>
          <w:i/>
          <w:iCs/>
          <w:sz w:val="20"/>
        </w:rPr>
        <w:t>Week 11: October 28-November 1</w:t>
      </w:r>
    </w:p>
    <w:p w:rsidR="00BB0CDC" w:rsidRPr="00BB0CDC" w:rsidRDefault="00BB0CDC" w:rsidP="00BB0CDC">
      <w:pPr>
        <w:rPr>
          <w:sz w:val="20"/>
        </w:rPr>
      </w:pPr>
    </w:p>
    <w:p w:rsidR="00BB0CDC" w:rsidRPr="00BB0CDC" w:rsidRDefault="00BB0CDC" w:rsidP="00BB0CDC">
      <w:pPr>
        <w:pStyle w:val="ListParagraph"/>
        <w:numPr>
          <w:ilvl w:val="0"/>
          <w:numId w:val="39"/>
        </w:numPr>
        <w:rPr>
          <w:rFonts w:ascii="Arial" w:hAnsi="Arial" w:cs="Arial"/>
          <w:sz w:val="20"/>
        </w:rPr>
      </w:pPr>
      <w:r w:rsidRPr="00BB0CDC">
        <w:rPr>
          <w:rFonts w:ascii="Arial" w:hAnsi="Arial" w:cs="Arial"/>
          <w:sz w:val="20"/>
        </w:rPr>
        <w:t>Present Preliminary Evidence. Activity: Organizing Information.</w:t>
      </w:r>
    </w:p>
    <w:p w:rsidR="00B1323A" w:rsidRPr="00B1323A" w:rsidRDefault="00B1323A" w:rsidP="00B1323A">
      <w:pPr>
        <w:numPr>
          <w:ilvl w:val="0"/>
          <w:numId w:val="39"/>
        </w:numPr>
        <w:spacing w:before="100" w:beforeAutospacing="1" w:after="100" w:afterAutospacing="1"/>
        <w:rPr>
          <w:sz w:val="20"/>
        </w:rPr>
      </w:pPr>
      <w:r w:rsidRPr="00B1323A">
        <w:rPr>
          <w:rFonts w:ascii="Arial" w:hAnsi="Arial" w:cs="Arial"/>
          <w:sz w:val="20"/>
        </w:rPr>
        <w:t xml:space="preserve">Peer Review of </w:t>
      </w:r>
      <w:r w:rsidR="00BB0CDC">
        <w:rPr>
          <w:rFonts w:ascii="Arial" w:hAnsi="Arial" w:cs="Arial"/>
          <w:sz w:val="20"/>
        </w:rPr>
        <w:t>Formal Research Report</w:t>
      </w:r>
      <w:r w:rsidRPr="00B1323A">
        <w:rPr>
          <w:rFonts w:ascii="Arial" w:hAnsi="Arial" w:cs="Arial"/>
          <w:sz w:val="20"/>
        </w:rPr>
        <w:t>.</w:t>
      </w:r>
      <w:r w:rsidR="00BB0CDC">
        <w:rPr>
          <w:rFonts w:ascii="Arial" w:hAnsi="Arial" w:cs="Arial"/>
          <w:sz w:val="20"/>
        </w:rPr>
        <w:t xml:space="preserve"> </w:t>
      </w:r>
    </w:p>
    <w:p w:rsidR="00B1323A" w:rsidRPr="00BB0CDC" w:rsidRDefault="00B1323A" w:rsidP="00B1323A">
      <w:pPr>
        <w:numPr>
          <w:ilvl w:val="0"/>
          <w:numId w:val="39"/>
        </w:numPr>
        <w:spacing w:before="100" w:beforeAutospacing="1" w:after="100" w:afterAutospacing="1"/>
        <w:rPr>
          <w:sz w:val="20"/>
        </w:rPr>
      </w:pPr>
      <w:r w:rsidRPr="00BB0CDC">
        <w:rPr>
          <w:rFonts w:ascii="Arial" w:hAnsi="Arial" w:cs="Arial"/>
          <w:b/>
          <w:sz w:val="20"/>
        </w:rPr>
        <w:t xml:space="preserve">Due: Formal </w:t>
      </w:r>
      <w:r w:rsidR="00BB0CDC" w:rsidRPr="00BB0CDC">
        <w:rPr>
          <w:rFonts w:ascii="Arial" w:hAnsi="Arial" w:cs="Arial"/>
          <w:b/>
          <w:sz w:val="20"/>
        </w:rPr>
        <w:t>Research</w:t>
      </w:r>
      <w:r w:rsidRPr="00BB0CDC">
        <w:rPr>
          <w:rFonts w:ascii="Arial" w:hAnsi="Arial" w:cs="Arial"/>
          <w:b/>
          <w:sz w:val="20"/>
        </w:rPr>
        <w:t xml:space="preserve"> Report</w:t>
      </w:r>
      <w:r w:rsidRPr="00BB0CDC">
        <w:rPr>
          <w:rFonts w:ascii="Arial" w:hAnsi="Arial" w:cs="Arial"/>
          <w:sz w:val="20"/>
        </w:rPr>
        <w:t>.</w:t>
      </w:r>
      <w:r w:rsidR="00BB0CDC" w:rsidRPr="00BB0CDC">
        <w:rPr>
          <w:rFonts w:ascii="Arial" w:hAnsi="Arial" w:cs="Arial"/>
          <w:sz w:val="20"/>
        </w:rPr>
        <w:t xml:space="preserve"> </w:t>
      </w:r>
      <w:r w:rsidRPr="00BB0CDC">
        <w:rPr>
          <w:rFonts w:ascii="Arial" w:hAnsi="Arial" w:cs="Arial"/>
          <w:sz w:val="20"/>
        </w:rPr>
        <w:t>Proposal Overview and Best Practices</w:t>
      </w:r>
      <w:r w:rsidR="00BB0CDC">
        <w:rPr>
          <w:rFonts w:ascii="Arial" w:hAnsi="Arial" w:cs="Arial"/>
          <w:sz w:val="20"/>
        </w:rPr>
        <w:t>: What is an RFP?</w:t>
      </w:r>
    </w:p>
    <w:p w:rsidR="00B1323A" w:rsidRPr="00B1323A" w:rsidRDefault="00B1323A" w:rsidP="00B1323A">
      <w:pPr>
        <w:jc w:val="center"/>
        <w:rPr>
          <w:color w:val="365F91" w:themeColor="accent1" w:themeShade="BF"/>
        </w:rPr>
      </w:pPr>
      <w:r w:rsidRPr="00B1323A">
        <w:rPr>
          <w:rFonts w:ascii="Arial" w:hAnsi="Arial" w:cs="Arial"/>
          <w:b/>
          <w:bCs/>
          <w:color w:val="365F91" w:themeColor="accent1" w:themeShade="BF"/>
        </w:rPr>
        <w:t>Module 10: Proposals</w:t>
      </w:r>
    </w:p>
    <w:p w:rsidR="00B1323A" w:rsidRPr="00B1323A" w:rsidRDefault="00B1323A" w:rsidP="00B1323A">
      <w:pPr>
        <w:spacing w:before="100" w:beforeAutospacing="1" w:after="100" w:afterAutospacing="1"/>
        <w:rPr>
          <w:sz w:val="20"/>
        </w:rPr>
      </w:pPr>
      <w:r w:rsidRPr="00B1323A">
        <w:rPr>
          <w:rFonts w:ascii="Arial" w:hAnsi="Arial" w:cs="Arial"/>
          <w:b/>
          <w:bCs/>
          <w:i/>
          <w:iCs/>
          <w:sz w:val="20"/>
        </w:rPr>
        <w:t>Week 12: November 4-8</w:t>
      </w:r>
    </w:p>
    <w:p w:rsidR="00B1323A" w:rsidRPr="00B1323A" w:rsidRDefault="00BB0CDC" w:rsidP="00B1323A">
      <w:pPr>
        <w:numPr>
          <w:ilvl w:val="0"/>
          <w:numId w:val="40"/>
        </w:numPr>
        <w:spacing w:before="100" w:beforeAutospacing="1" w:after="100" w:afterAutospacing="1"/>
        <w:rPr>
          <w:sz w:val="20"/>
        </w:rPr>
      </w:pPr>
      <w:r w:rsidRPr="00B1323A">
        <w:rPr>
          <w:rFonts w:ascii="Arial" w:hAnsi="Arial" w:cs="Arial"/>
          <w:sz w:val="20"/>
        </w:rPr>
        <w:lastRenderedPageBreak/>
        <w:t xml:space="preserve">Chapter 24. </w:t>
      </w:r>
      <w:r w:rsidR="00B1323A" w:rsidRPr="00B1323A">
        <w:rPr>
          <w:rFonts w:ascii="Arial" w:hAnsi="Arial" w:cs="Arial"/>
          <w:sz w:val="20"/>
        </w:rPr>
        <w:t xml:space="preserve">Writing up the Problem. Group Work: Brainstorm Proposal, Discuss Team Organization. </w:t>
      </w:r>
    </w:p>
    <w:p w:rsidR="00B1323A" w:rsidRPr="00B1323A" w:rsidRDefault="00B1323A" w:rsidP="00B1323A">
      <w:pPr>
        <w:numPr>
          <w:ilvl w:val="0"/>
          <w:numId w:val="40"/>
        </w:numPr>
        <w:spacing w:before="100" w:beforeAutospacing="1" w:after="100" w:afterAutospacing="1"/>
        <w:rPr>
          <w:sz w:val="20"/>
        </w:rPr>
      </w:pPr>
      <w:r w:rsidRPr="00B1323A">
        <w:rPr>
          <w:rFonts w:ascii="Arial" w:hAnsi="Arial" w:cs="Arial"/>
          <w:sz w:val="20"/>
        </w:rPr>
        <w:t>Due: Outline and Brief Problem Statement. Activity: Audience Analysis. Using Convincing Research.</w:t>
      </w:r>
    </w:p>
    <w:p w:rsidR="00B1323A" w:rsidRPr="00B1323A" w:rsidRDefault="00B1323A" w:rsidP="00B1323A">
      <w:pPr>
        <w:numPr>
          <w:ilvl w:val="0"/>
          <w:numId w:val="40"/>
        </w:numPr>
        <w:spacing w:before="100" w:beforeAutospacing="1" w:after="100" w:afterAutospacing="1"/>
        <w:rPr>
          <w:sz w:val="20"/>
        </w:rPr>
      </w:pPr>
      <w:r w:rsidRPr="00B1323A">
        <w:rPr>
          <w:rFonts w:ascii="Arial" w:hAnsi="Arial" w:cs="Arial"/>
          <w:sz w:val="20"/>
        </w:rPr>
        <w:t>No Class: Homecoming.</w:t>
      </w:r>
    </w:p>
    <w:p w:rsidR="00B1323A" w:rsidRPr="00B1323A" w:rsidRDefault="00B1323A" w:rsidP="00B1323A">
      <w:pPr>
        <w:rPr>
          <w:sz w:val="20"/>
        </w:rPr>
      </w:pPr>
      <w:r w:rsidRPr="00B1323A">
        <w:rPr>
          <w:rFonts w:ascii="Arial" w:hAnsi="Arial" w:cs="Arial"/>
          <w:b/>
          <w:bCs/>
          <w:i/>
          <w:iCs/>
          <w:sz w:val="20"/>
        </w:rPr>
        <w:t>Week 13: November 11-15</w:t>
      </w:r>
    </w:p>
    <w:p w:rsidR="00B1323A" w:rsidRPr="00B1323A" w:rsidRDefault="00B1323A" w:rsidP="00B1323A">
      <w:pPr>
        <w:numPr>
          <w:ilvl w:val="0"/>
          <w:numId w:val="41"/>
        </w:numPr>
        <w:spacing w:before="100" w:beforeAutospacing="1" w:after="100" w:afterAutospacing="1"/>
        <w:rPr>
          <w:sz w:val="20"/>
        </w:rPr>
      </w:pPr>
      <w:r w:rsidRPr="00B1323A">
        <w:rPr>
          <w:rFonts w:ascii="Arial" w:hAnsi="Arial" w:cs="Arial"/>
          <w:sz w:val="20"/>
        </w:rPr>
        <w:t>No Class: Veteran's Day.</w:t>
      </w:r>
    </w:p>
    <w:p w:rsidR="00BB0CDC" w:rsidRPr="00BB0CDC" w:rsidRDefault="00B1323A" w:rsidP="00B1323A">
      <w:pPr>
        <w:numPr>
          <w:ilvl w:val="0"/>
          <w:numId w:val="41"/>
        </w:numPr>
        <w:spacing w:before="100" w:beforeAutospacing="1" w:after="100" w:afterAutospacing="1"/>
        <w:rPr>
          <w:sz w:val="20"/>
        </w:rPr>
      </w:pPr>
      <w:r w:rsidRPr="00B1323A">
        <w:rPr>
          <w:rFonts w:ascii="Arial" w:hAnsi="Arial" w:cs="Arial"/>
          <w:sz w:val="20"/>
        </w:rPr>
        <w:t>Describing</w:t>
      </w:r>
      <w:r w:rsidR="00614E98">
        <w:rPr>
          <w:rFonts w:ascii="Arial" w:hAnsi="Arial" w:cs="Arial"/>
          <w:sz w:val="20"/>
        </w:rPr>
        <w:t xml:space="preserve"> a Feasible </w:t>
      </w:r>
      <w:r w:rsidRPr="00B1323A">
        <w:rPr>
          <w:rFonts w:ascii="Arial" w:hAnsi="Arial" w:cs="Arial"/>
          <w:sz w:val="20"/>
        </w:rPr>
        <w:t xml:space="preserve">Solution. </w:t>
      </w:r>
    </w:p>
    <w:p w:rsidR="00B1323A" w:rsidRPr="00B1323A" w:rsidRDefault="00BB0CDC" w:rsidP="00B1323A">
      <w:pPr>
        <w:numPr>
          <w:ilvl w:val="0"/>
          <w:numId w:val="41"/>
        </w:numPr>
        <w:spacing w:before="100" w:beforeAutospacing="1" w:after="100" w:afterAutospacing="1"/>
        <w:rPr>
          <w:sz w:val="20"/>
        </w:rPr>
      </w:pPr>
      <w:r w:rsidRPr="00B1323A">
        <w:rPr>
          <w:rFonts w:ascii="Arial" w:hAnsi="Arial" w:cs="Arial"/>
          <w:sz w:val="20"/>
        </w:rPr>
        <w:t>Progress Reports.</w:t>
      </w:r>
    </w:p>
    <w:p w:rsidR="00B1323A" w:rsidRPr="00B1323A" w:rsidRDefault="00B1323A" w:rsidP="00B1323A">
      <w:pPr>
        <w:rPr>
          <w:sz w:val="20"/>
        </w:rPr>
      </w:pPr>
      <w:r w:rsidRPr="00B1323A">
        <w:rPr>
          <w:rFonts w:ascii="Arial" w:hAnsi="Arial" w:cs="Arial"/>
          <w:b/>
          <w:bCs/>
          <w:i/>
          <w:iCs/>
          <w:sz w:val="20"/>
        </w:rPr>
        <w:t>Week 14: November 18-22</w:t>
      </w:r>
      <w:r w:rsidRPr="00B1323A">
        <w:rPr>
          <w:sz w:val="20"/>
        </w:rPr>
        <w:t xml:space="preserve"> </w:t>
      </w:r>
    </w:p>
    <w:p w:rsidR="00B1323A" w:rsidRPr="00BB0CDC" w:rsidRDefault="00BB0CDC" w:rsidP="00B1323A">
      <w:pPr>
        <w:numPr>
          <w:ilvl w:val="0"/>
          <w:numId w:val="42"/>
        </w:numPr>
        <w:spacing w:before="100" w:beforeAutospacing="1" w:after="100" w:afterAutospacing="1"/>
        <w:rPr>
          <w:sz w:val="20"/>
        </w:rPr>
      </w:pPr>
      <w:r w:rsidRPr="00B1323A">
        <w:rPr>
          <w:rFonts w:ascii="Arial" w:hAnsi="Arial" w:cs="Arial"/>
          <w:sz w:val="20"/>
        </w:rPr>
        <w:t>Due: Progress Reports.</w:t>
      </w:r>
      <w:r>
        <w:rPr>
          <w:rFonts w:ascii="Arial" w:hAnsi="Arial" w:cs="Arial"/>
          <w:sz w:val="20"/>
        </w:rPr>
        <w:t xml:space="preserve"> </w:t>
      </w:r>
      <w:r w:rsidRPr="00BB0CDC">
        <w:rPr>
          <w:rFonts w:ascii="Arial" w:hAnsi="Arial" w:cs="Arial"/>
          <w:sz w:val="20"/>
        </w:rPr>
        <w:t>Group Consultation with Instructor.</w:t>
      </w:r>
    </w:p>
    <w:p w:rsidR="00B1323A" w:rsidRPr="00B1323A" w:rsidRDefault="00614E98" w:rsidP="00B1323A">
      <w:pPr>
        <w:numPr>
          <w:ilvl w:val="0"/>
          <w:numId w:val="42"/>
        </w:numPr>
        <w:spacing w:before="100" w:beforeAutospacing="1" w:after="100" w:afterAutospacing="1"/>
        <w:rPr>
          <w:sz w:val="20"/>
        </w:rPr>
      </w:pPr>
      <w:r>
        <w:rPr>
          <w:rFonts w:ascii="Arial" w:hAnsi="Arial" w:cs="Arial"/>
          <w:sz w:val="20"/>
        </w:rPr>
        <w:t>Group Consultations.</w:t>
      </w:r>
    </w:p>
    <w:p w:rsidR="00B1323A" w:rsidRPr="00B1323A" w:rsidRDefault="00614E98" w:rsidP="00B1323A">
      <w:pPr>
        <w:numPr>
          <w:ilvl w:val="0"/>
          <w:numId w:val="42"/>
        </w:numPr>
        <w:spacing w:before="100" w:beforeAutospacing="1" w:after="100" w:afterAutospacing="1"/>
        <w:rPr>
          <w:sz w:val="20"/>
        </w:rPr>
      </w:pPr>
      <w:r>
        <w:rPr>
          <w:rFonts w:ascii="Arial" w:hAnsi="Arial" w:cs="Arial"/>
          <w:sz w:val="20"/>
        </w:rPr>
        <w:t xml:space="preserve">Due: Proposal. </w:t>
      </w:r>
      <w:r w:rsidR="00B1323A" w:rsidRPr="00B1323A">
        <w:rPr>
          <w:rFonts w:ascii="Arial" w:hAnsi="Arial" w:cs="Arial"/>
          <w:sz w:val="20"/>
        </w:rPr>
        <w:t>Revised Drafts to Project Manager. Professional Style: Paragraph and Whole-Document Coherence.</w:t>
      </w:r>
    </w:p>
    <w:p w:rsidR="00B1323A" w:rsidRPr="00B1323A" w:rsidRDefault="00B1323A" w:rsidP="00B1323A">
      <w:pPr>
        <w:rPr>
          <w:sz w:val="20"/>
        </w:rPr>
      </w:pPr>
      <w:r w:rsidRPr="00B1323A">
        <w:rPr>
          <w:rFonts w:ascii="Arial" w:hAnsi="Arial" w:cs="Arial"/>
          <w:b/>
          <w:bCs/>
          <w:i/>
          <w:iCs/>
          <w:sz w:val="20"/>
        </w:rPr>
        <w:t>Week 15: November 25-29</w:t>
      </w:r>
    </w:p>
    <w:p w:rsidR="00B1323A" w:rsidRPr="00B1323A" w:rsidRDefault="00614E98" w:rsidP="00B1323A">
      <w:pPr>
        <w:numPr>
          <w:ilvl w:val="0"/>
          <w:numId w:val="43"/>
        </w:numPr>
        <w:spacing w:before="100" w:beforeAutospacing="1" w:after="100" w:afterAutospacing="1"/>
        <w:rPr>
          <w:sz w:val="20"/>
        </w:rPr>
      </w:pPr>
      <w:r>
        <w:rPr>
          <w:rFonts w:ascii="Arial" w:hAnsi="Arial" w:cs="Arial"/>
          <w:sz w:val="20"/>
        </w:rPr>
        <w:t>Presentation Strategies</w:t>
      </w:r>
      <w:r w:rsidR="00B1323A" w:rsidRPr="00B1323A">
        <w:rPr>
          <w:rFonts w:ascii="Arial" w:hAnsi="Arial" w:cs="Arial"/>
          <w:sz w:val="20"/>
        </w:rPr>
        <w:t xml:space="preserve">. </w:t>
      </w:r>
    </w:p>
    <w:p w:rsidR="00FE0B5E" w:rsidRPr="00FE0B5E" w:rsidRDefault="00FE0B5E" w:rsidP="00FE0B5E">
      <w:pPr>
        <w:numPr>
          <w:ilvl w:val="0"/>
          <w:numId w:val="43"/>
        </w:numPr>
        <w:spacing w:before="100" w:beforeAutospacing="1" w:after="100" w:afterAutospacing="1"/>
        <w:rPr>
          <w:sz w:val="20"/>
        </w:rPr>
      </w:pPr>
      <w:r w:rsidRPr="00FE0B5E">
        <w:rPr>
          <w:rFonts w:ascii="Arial" w:hAnsi="Arial" w:cs="Arial"/>
          <w:sz w:val="20"/>
        </w:rPr>
        <w:t xml:space="preserve">No Class: Thanksgiving </w:t>
      </w:r>
    </w:p>
    <w:p w:rsidR="00FE0B5E" w:rsidRPr="00FE0B5E" w:rsidRDefault="00B1323A" w:rsidP="00B1323A">
      <w:pPr>
        <w:numPr>
          <w:ilvl w:val="0"/>
          <w:numId w:val="43"/>
        </w:numPr>
        <w:spacing w:before="100" w:beforeAutospacing="1" w:after="100" w:afterAutospacing="1"/>
        <w:rPr>
          <w:sz w:val="20"/>
        </w:rPr>
      </w:pPr>
      <w:r w:rsidRPr="00B1323A">
        <w:rPr>
          <w:rFonts w:ascii="Arial" w:hAnsi="Arial" w:cs="Arial"/>
          <w:sz w:val="20"/>
        </w:rPr>
        <w:t xml:space="preserve">No Class: Thanksgiving </w:t>
      </w:r>
    </w:p>
    <w:p w:rsidR="00B1323A" w:rsidRPr="00B1323A" w:rsidRDefault="00B1323A" w:rsidP="00FE0B5E">
      <w:pPr>
        <w:spacing w:before="100" w:beforeAutospacing="1" w:after="100" w:afterAutospacing="1"/>
        <w:rPr>
          <w:sz w:val="20"/>
        </w:rPr>
      </w:pPr>
      <w:r w:rsidRPr="00B1323A">
        <w:rPr>
          <w:rFonts w:ascii="Arial" w:hAnsi="Arial" w:cs="Arial"/>
          <w:b/>
          <w:bCs/>
          <w:i/>
          <w:iCs/>
          <w:sz w:val="20"/>
        </w:rPr>
        <w:t>Week 16</w:t>
      </w:r>
      <w:r w:rsidRPr="00FE0B5E">
        <w:rPr>
          <w:rFonts w:ascii="Arial" w:hAnsi="Arial" w:cs="Arial"/>
          <w:b/>
          <w:bCs/>
          <w:i/>
          <w:iCs/>
          <w:sz w:val="20"/>
        </w:rPr>
        <w:t>: December</w:t>
      </w:r>
      <w:r w:rsidRPr="00B1323A">
        <w:rPr>
          <w:rFonts w:ascii="Arial" w:hAnsi="Arial" w:cs="Arial"/>
          <w:b/>
          <w:bCs/>
          <w:i/>
          <w:iCs/>
          <w:sz w:val="20"/>
        </w:rPr>
        <w:t xml:space="preserve"> 2-4</w:t>
      </w:r>
      <w:r w:rsidRPr="00B1323A">
        <w:rPr>
          <w:sz w:val="20"/>
        </w:rPr>
        <w:t xml:space="preserve"> </w:t>
      </w:r>
    </w:p>
    <w:p w:rsidR="00B1323A" w:rsidRPr="00B1323A" w:rsidRDefault="00614E98" w:rsidP="00B1323A">
      <w:pPr>
        <w:numPr>
          <w:ilvl w:val="0"/>
          <w:numId w:val="44"/>
        </w:numPr>
        <w:spacing w:before="100" w:beforeAutospacing="1" w:after="100" w:afterAutospacing="1"/>
        <w:rPr>
          <w:sz w:val="20"/>
        </w:rPr>
      </w:pPr>
      <w:r>
        <w:rPr>
          <w:rFonts w:ascii="Arial" w:hAnsi="Arial" w:cs="Arial"/>
          <w:sz w:val="20"/>
        </w:rPr>
        <w:t>Proposal Presentations</w:t>
      </w:r>
      <w:r w:rsidR="00B1323A" w:rsidRPr="00B1323A">
        <w:rPr>
          <w:rFonts w:ascii="Arial" w:hAnsi="Arial" w:cs="Arial"/>
          <w:sz w:val="20"/>
        </w:rPr>
        <w:t>.</w:t>
      </w:r>
    </w:p>
    <w:p w:rsidR="00B1323A" w:rsidRPr="00B1323A" w:rsidRDefault="00614E98" w:rsidP="00B1323A">
      <w:pPr>
        <w:numPr>
          <w:ilvl w:val="0"/>
          <w:numId w:val="44"/>
        </w:numPr>
        <w:spacing w:before="100" w:beforeAutospacing="1" w:after="100" w:afterAutospacing="1"/>
        <w:rPr>
          <w:sz w:val="20"/>
        </w:rPr>
      </w:pPr>
      <w:r>
        <w:rPr>
          <w:rFonts w:ascii="Arial" w:hAnsi="Arial" w:cs="Arial"/>
          <w:sz w:val="20"/>
        </w:rPr>
        <w:t>Proposal Presentations</w:t>
      </w:r>
      <w:r w:rsidR="00B1323A" w:rsidRPr="00B1323A">
        <w:rPr>
          <w:rFonts w:ascii="Arial" w:hAnsi="Arial" w:cs="Arial"/>
          <w:sz w:val="20"/>
        </w:rPr>
        <w:t>.</w:t>
      </w:r>
    </w:p>
    <w:p w:rsidR="003708B3" w:rsidRPr="00B1323A" w:rsidRDefault="003708B3" w:rsidP="00B1323A">
      <w:pPr>
        <w:rPr>
          <w:rFonts w:ascii="Arial" w:hAnsi="Arial" w:cs="Arial"/>
          <w:snapToGrid w:val="0"/>
          <w:sz w:val="20"/>
        </w:rPr>
      </w:pPr>
    </w:p>
    <w:sectPr w:rsidR="003708B3" w:rsidRPr="00B1323A" w:rsidSect="004A63E6">
      <w:type w:val="continuous"/>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E86" w:rsidRDefault="00931E86" w:rsidP="00207B73">
      <w:r>
        <w:separator/>
      </w:r>
    </w:p>
  </w:endnote>
  <w:endnote w:type="continuationSeparator" w:id="0">
    <w:p w:rsidR="00931E86" w:rsidRDefault="00931E86" w:rsidP="00207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yriadPro-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E86" w:rsidRDefault="00931E86" w:rsidP="00207B73">
      <w:r>
        <w:separator/>
      </w:r>
    </w:p>
  </w:footnote>
  <w:footnote w:type="continuationSeparator" w:id="0">
    <w:p w:rsidR="00931E86" w:rsidRDefault="00931E86" w:rsidP="00207B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28F" w:rsidRPr="00207B73" w:rsidRDefault="0039528F">
    <w:pPr>
      <w:pStyle w:val="Header"/>
      <w:jc w:val="right"/>
      <w:rPr>
        <w:rFonts w:ascii="Arial" w:hAnsi="Arial" w:cs="Arial"/>
        <w:sz w:val="22"/>
        <w:szCs w:val="22"/>
      </w:rPr>
    </w:pPr>
    <w:r>
      <w:t xml:space="preserve"> </w:t>
    </w:r>
    <w:r w:rsidRPr="00207B73">
      <w:rPr>
        <w:rFonts w:ascii="Arial" w:hAnsi="Arial" w:cs="Arial"/>
        <w:sz w:val="22"/>
        <w:szCs w:val="22"/>
      </w:rPr>
      <w:t>ENC 32</w:t>
    </w:r>
    <w:r w:rsidR="003662D5">
      <w:rPr>
        <w:rFonts w:ascii="Arial" w:hAnsi="Arial" w:cs="Arial"/>
        <w:sz w:val="22"/>
        <w:szCs w:val="22"/>
      </w:rPr>
      <w:t>46</w:t>
    </w:r>
    <w:r w:rsidRPr="00207B73">
      <w:rPr>
        <w:rFonts w:ascii="Arial" w:hAnsi="Arial" w:cs="Arial"/>
        <w:sz w:val="22"/>
        <w:szCs w:val="22"/>
      </w:rPr>
      <w:t xml:space="preserve"> </w:t>
    </w:r>
    <w:proofErr w:type="gramStart"/>
    <w:r w:rsidRPr="00207B73">
      <w:rPr>
        <w:rFonts w:ascii="Arial" w:hAnsi="Arial" w:cs="Arial"/>
        <w:sz w:val="22"/>
        <w:szCs w:val="22"/>
      </w:rPr>
      <w:t xml:space="preserve">Syllabus  </w:t>
    </w:r>
    <w:proofErr w:type="gramEnd"/>
    <w:r w:rsidRPr="00207B73">
      <w:rPr>
        <w:rFonts w:ascii="Arial" w:hAnsi="Arial" w:cs="Arial"/>
        <w:sz w:val="22"/>
        <w:szCs w:val="22"/>
      </w:rPr>
      <w:fldChar w:fldCharType="begin"/>
    </w:r>
    <w:r w:rsidRPr="00207B73">
      <w:rPr>
        <w:rFonts w:ascii="Arial" w:hAnsi="Arial" w:cs="Arial"/>
        <w:sz w:val="22"/>
        <w:szCs w:val="22"/>
      </w:rPr>
      <w:instrText xml:space="preserve"> PAGE   \* MERGEFORMAT </w:instrText>
    </w:r>
    <w:r w:rsidRPr="00207B73">
      <w:rPr>
        <w:rFonts w:ascii="Arial" w:hAnsi="Arial" w:cs="Arial"/>
        <w:sz w:val="22"/>
        <w:szCs w:val="22"/>
      </w:rPr>
      <w:fldChar w:fldCharType="separate"/>
    </w:r>
    <w:r w:rsidR="002924CB">
      <w:rPr>
        <w:rFonts w:ascii="Arial" w:hAnsi="Arial" w:cs="Arial"/>
        <w:noProof/>
        <w:sz w:val="22"/>
        <w:szCs w:val="22"/>
      </w:rPr>
      <w:t>2</w:t>
    </w:r>
    <w:r w:rsidRPr="00207B73">
      <w:rPr>
        <w:rFonts w:ascii="Arial" w:hAnsi="Arial" w:cs="Arial"/>
        <w:sz w:val="22"/>
        <w:szCs w:val="22"/>
      </w:rPr>
      <w:fldChar w:fldCharType="end"/>
    </w:r>
  </w:p>
  <w:p w:rsidR="0039528F" w:rsidRDefault="003952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0"/>
    <w:lvl w:ilvl="0">
      <w:start w:val="1"/>
      <w:numFmt w:val="decimal"/>
      <w:lvlText w:val="%1."/>
      <w:lvlJc w:val="left"/>
      <w:pPr>
        <w:ind w:left="720" w:hanging="360"/>
      </w:pPr>
      <w:rPr>
        <w:rFonts w:cs="Times New Roman"/>
      </w:rPr>
    </w:lvl>
    <w:lvl w:ilvl="1">
      <w:start w:val="1"/>
      <w:numFmt w:val="decimal"/>
      <w:lvlText w:val="%2."/>
      <w:lvlJc w:val="left"/>
      <w:pPr>
        <w:ind w:left="1440" w:hanging="360"/>
      </w:pPr>
      <w:rPr>
        <w:rFonts w:cs="Times New Roman"/>
      </w:rPr>
    </w:lvl>
    <w:lvl w:ilvl="2">
      <w:start w:val="1"/>
      <w:numFmt w:val="decimal"/>
      <w:lvlText w:val="%3."/>
      <w:lvlJc w:val="left"/>
      <w:pPr>
        <w:ind w:left="2160" w:hanging="360"/>
      </w:pPr>
      <w:rPr>
        <w:rFonts w:cs="Times New Roman"/>
      </w:rPr>
    </w:lvl>
    <w:lvl w:ilvl="3">
      <w:start w:val="1"/>
      <w:numFmt w:val="decimal"/>
      <w:lvlText w:val="%4."/>
      <w:lvlJc w:val="left"/>
      <w:pPr>
        <w:ind w:left="2880" w:hanging="360"/>
      </w:pPr>
      <w:rPr>
        <w:rFonts w:cs="Times New Roman"/>
      </w:rPr>
    </w:lvl>
    <w:lvl w:ilvl="4">
      <w:start w:val="1"/>
      <w:numFmt w:val="decimal"/>
      <w:lvlText w:val="%5."/>
      <w:lvlJc w:val="left"/>
      <w:pPr>
        <w:ind w:left="3600" w:hanging="360"/>
      </w:pPr>
      <w:rPr>
        <w:rFonts w:cs="Times New Roman"/>
      </w:rPr>
    </w:lvl>
    <w:lvl w:ilvl="5">
      <w:start w:val="1"/>
      <w:numFmt w:val="decimal"/>
      <w:lvlText w:val="%6."/>
      <w:lvlJc w:val="left"/>
      <w:pPr>
        <w:ind w:left="4320" w:hanging="360"/>
      </w:pPr>
      <w:rPr>
        <w:rFonts w:cs="Times New Roman"/>
      </w:rPr>
    </w:lvl>
    <w:lvl w:ilvl="6">
      <w:start w:val="1"/>
      <w:numFmt w:val="decimal"/>
      <w:lvlText w:val="%7."/>
      <w:lvlJc w:val="left"/>
      <w:pPr>
        <w:ind w:left="5040" w:hanging="360"/>
      </w:pPr>
      <w:rPr>
        <w:rFonts w:cs="Times New Roman"/>
      </w:rPr>
    </w:lvl>
    <w:lvl w:ilvl="7">
      <w:start w:val="1"/>
      <w:numFmt w:val="decimal"/>
      <w:lvlText w:val="%8."/>
      <w:lvlJc w:val="left"/>
      <w:pPr>
        <w:ind w:left="5760" w:hanging="360"/>
      </w:pPr>
      <w:rPr>
        <w:rFonts w:cs="Times New Roman"/>
      </w:rPr>
    </w:lvl>
    <w:lvl w:ilvl="8">
      <w:numFmt w:val="decimal"/>
      <w:lvlText w:val=""/>
      <w:lvlJc w:val="left"/>
      <w:rPr>
        <w:rFonts w:cs="Times New Roman"/>
      </w:rPr>
    </w:lvl>
  </w:abstractNum>
  <w:abstractNum w:abstractNumId="1">
    <w:nsid w:val="03FA3D9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40E4662"/>
    <w:multiLevelType w:val="multilevel"/>
    <w:tmpl w:val="C9C2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DB64FB"/>
    <w:multiLevelType w:val="hybridMultilevel"/>
    <w:tmpl w:val="8D64B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8D06B2"/>
    <w:multiLevelType w:val="hybridMultilevel"/>
    <w:tmpl w:val="1E74A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2D4013"/>
    <w:multiLevelType w:val="multilevel"/>
    <w:tmpl w:val="98C8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F04B8D"/>
    <w:multiLevelType w:val="hybridMultilevel"/>
    <w:tmpl w:val="64D6CF34"/>
    <w:lvl w:ilvl="0" w:tplc="CDF0F8D4">
      <w:start w:val="1"/>
      <w:numFmt w:val="lowerLetter"/>
      <w:lvlText w:val="%1."/>
      <w:lvlJc w:val="left"/>
      <w:pPr>
        <w:tabs>
          <w:tab w:val="num" w:pos="2520"/>
        </w:tabs>
        <w:ind w:left="25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11FD413D"/>
    <w:multiLevelType w:val="hybridMultilevel"/>
    <w:tmpl w:val="EAE4A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0E5682"/>
    <w:multiLevelType w:val="multilevel"/>
    <w:tmpl w:val="1594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96589D"/>
    <w:multiLevelType w:val="multilevel"/>
    <w:tmpl w:val="91D2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835CCD"/>
    <w:multiLevelType w:val="multilevel"/>
    <w:tmpl w:val="D634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BC2BE0"/>
    <w:multiLevelType w:val="singleLevel"/>
    <w:tmpl w:val="D2ACBB4E"/>
    <w:lvl w:ilvl="0">
      <w:start w:val="4"/>
      <w:numFmt w:val="upperLetter"/>
      <w:lvlText w:val="(%1)"/>
      <w:lvlJc w:val="left"/>
      <w:pPr>
        <w:tabs>
          <w:tab w:val="num" w:pos="2520"/>
        </w:tabs>
        <w:ind w:left="2520" w:hanging="360"/>
      </w:pPr>
      <w:rPr>
        <w:rFonts w:cs="Times New Roman" w:hint="default"/>
      </w:rPr>
    </w:lvl>
  </w:abstractNum>
  <w:abstractNum w:abstractNumId="12">
    <w:nsid w:val="20EB2263"/>
    <w:multiLevelType w:val="hybridMultilevel"/>
    <w:tmpl w:val="E404F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4B1C20"/>
    <w:multiLevelType w:val="hybridMultilevel"/>
    <w:tmpl w:val="5BD0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9424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27F7296"/>
    <w:multiLevelType w:val="multilevel"/>
    <w:tmpl w:val="64E6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E141B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nsid w:val="3EC966EF"/>
    <w:multiLevelType w:val="hybridMultilevel"/>
    <w:tmpl w:val="52F01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1601B5"/>
    <w:multiLevelType w:val="multilevel"/>
    <w:tmpl w:val="4DD2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0B0F0B"/>
    <w:multiLevelType w:val="hybridMultilevel"/>
    <w:tmpl w:val="7D021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AC40DB"/>
    <w:multiLevelType w:val="hybridMultilevel"/>
    <w:tmpl w:val="82C43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DD076A"/>
    <w:multiLevelType w:val="hybridMultilevel"/>
    <w:tmpl w:val="B08A3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3B122B"/>
    <w:multiLevelType w:val="multilevel"/>
    <w:tmpl w:val="73B6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BCB3C3A"/>
    <w:multiLevelType w:val="multilevel"/>
    <w:tmpl w:val="825E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AC0C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E6814CB"/>
    <w:multiLevelType w:val="hybridMultilevel"/>
    <w:tmpl w:val="D2EAE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2E1480"/>
    <w:multiLevelType w:val="multilevel"/>
    <w:tmpl w:val="51EC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8944AF"/>
    <w:multiLevelType w:val="hybridMultilevel"/>
    <w:tmpl w:val="7396C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29333E"/>
    <w:multiLevelType w:val="hybridMultilevel"/>
    <w:tmpl w:val="2DBCF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A01343"/>
    <w:multiLevelType w:val="multilevel"/>
    <w:tmpl w:val="39C2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31F79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66755BE"/>
    <w:multiLevelType w:val="hybridMultilevel"/>
    <w:tmpl w:val="1ED89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782574"/>
    <w:multiLevelType w:val="multilevel"/>
    <w:tmpl w:val="1978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B0E4636"/>
    <w:multiLevelType w:val="multilevel"/>
    <w:tmpl w:val="8D02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F14298"/>
    <w:multiLevelType w:val="multilevel"/>
    <w:tmpl w:val="F6B2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912488"/>
    <w:multiLevelType w:val="hybridMultilevel"/>
    <w:tmpl w:val="4E6AC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336FDD"/>
    <w:multiLevelType w:val="multilevel"/>
    <w:tmpl w:val="8360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567D79"/>
    <w:multiLevelType w:val="multilevel"/>
    <w:tmpl w:val="B662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04018C8"/>
    <w:multiLevelType w:val="hybridMultilevel"/>
    <w:tmpl w:val="B5224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6224A5"/>
    <w:multiLevelType w:val="hybridMultilevel"/>
    <w:tmpl w:val="22D6B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8D1AF3"/>
    <w:multiLevelType w:val="multilevel"/>
    <w:tmpl w:val="08AC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8AC3EA1"/>
    <w:multiLevelType w:val="multilevel"/>
    <w:tmpl w:val="CCDA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AA14748"/>
    <w:multiLevelType w:val="multilevel"/>
    <w:tmpl w:val="B5D6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F8E44BE"/>
    <w:multiLevelType w:val="hybridMultilevel"/>
    <w:tmpl w:val="7382C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F061F9"/>
    <w:multiLevelType w:val="hybridMultilevel"/>
    <w:tmpl w:val="BF48B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
    <w:abstractNumId w:val="1"/>
  </w:num>
  <w:num w:numId="4">
    <w:abstractNumId w:val="30"/>
  </w:num>
  <w:num w:numId="5">
    <w:abstractNumId w:val="24"/>
  </w:num>
  <w:num w:numId="6">
    <w:abstractNumId w:val="14"/>
  </w:num>
  <w:num w:numId="7">
    <w:abstractNumId w:val="11"/>
  </w:num>
  <w:num w:numId="8">
    <w:abstractNumId w:val="6"/>
  </w:num>
  <w:num w:numId="9">
    <w:abstractNumId w:val="25"/>
  </w:num>
  <w:num w:numId="10">
    <w:abstractNumId w:val="3"/>
  </w:num>
  <w:num w:numId="11">
    <w:abstractNumId w:val="21"/>
  </w:num>
  <w:num w:numId="12">
    <w:abstractNumId w:val="39"/>
  </w:num>
  <w:num w:numId="13">
    <w:abstractNumId w:val="35"/>
  </w:num>
  <w:num w:numId="14">
    <w:abstractNumId w:val="7"/>
  </w:num>
  <w:num w:numId="15">
    <w:abstractNumId w:val="44"/>
  </w:num>
  <w:num w:numId="16">
    <w:abstractNumId w:val="19"/>
  </w:num>
  <w:num w:numId="17">
    <w:abstractNumId w:val="17"/>
  </w:num>
  <w:num w:numId="18">
    <w:abstractNumId w:val="28"/>
  </w:num>
  <w:num w:numId="19">
    <w:abstractNumId w:val="12"/>
  </w:num>
  <w:num w:numId="20">
    <w:abstractNumId w:val="20"/>
  </w:num>
  <w:num w:numId="21">
    <w:abstractNumId w:val="4"/>
  </w:num>
  <w:num w:numId="22">
    <w:abstractNumId w:val="38"/>
  </w:num>
  <w:num w:numId="23">
    <w:abstractNumId w:val="13"/>
  </w:num>
  <w:num w:numId="24">
    <w:abstractNumId w:val="27"/>
  </w:num>
  <w:num w:numId="25">
    <w:abstractNumId w:val="8"/>
  </w:num>
  <w:num w:numId="26">
    <w:abstractNumId w:val="31"/>
  </w:num>
  <w:num w:numId="27">
    <w:abstractNumId w:val="5"/>
  </w:num>
  <w:num w:numId="28">
    <w:abstractNumId w:val="37"/>
  </w:num>
  <w:num w:numId="29">
    <w:abstractNumId w:val="36"/>
  </w:num>
  <w:num w:numId="30">
    <w:abstractNumId w:val="18"/>
  </w:num>
  <w:num w:numId="31">
    <w:abstractNumId w:val="22"/>
  </w:num>
  <w:num w:numId="32">
    <w:abstractNumId w:val="33"/>
  </w:num>
  <w:num w:numId="33">
    <w:abstractNumId w:val="34"/>
  </w:num>
  <w:num w:numId="34">
    <w:abstractNumId w:val="10"/>
  </w:num>
  <w:num w:numId="35">
    <w:abstractNumId w:val="15"/>
  </w:num>
  <w:num w:numId="36">
    <w:abstractNumId w:val="41"/>
  </w:num>
  <w:num w:numId="37">
    <w:abstractNumId w:val="23"/>
  </w:num>
  <w:num w:numId="38">
    <w:abstractNumId w:val="26"/>
  </w:num>
  <w:num w:numId="39">
    <w:abstractNumId w:val="9"/>
  </w:num>
  <w:num w:numId="40">
    <w:abstractNumId w:val="40"/>
  </w:num>
  <w:num w:numId="41">
    <w:abstractNumId w:val="42"/>
  </w:num>
  <w:num w:numId="42">
    <w:abstractNumId w:val="29"/>
  </w:num>
  <w:num w:numId="43">
    <w:abstractNumId w:val="2"/>
  </w:num>
  <w:num w:numId="44">
    <w:abstractNumId w:val="32"/>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8DF"/>
    <w:rsid w:val="00000F71"/>
    <w:rsid w:val="000013F6"/>
    <w:rsid w:val="00014289"/>
    <w:rsid w:val="000152DC"/>
    <w:rsid w:val="00020819"/>
    <w:rsid w:val="00020FB6"/>
    <w:rsid w:val="000240EB"/>
    <w:rsid w:val="00025BE4"/>
    <w:rsid w:val="000428BA"/>
    <w:rsid w:val="00065574"/>
    <w:rsid w:val="00073E29"/>
    <w:rsid w:val="000861E7"/>
    <w:rsid w:val="000861F5"/>
    <w:rsid w:val="00097C51"/>
    <w:rsid w:val="000C14CB"/>
    <w:rsid w:val="000C2FE9"/>
    <w:rsid w:val="000C3F1D"/>
    <w:rsid w:val="000E7624"/>
    <w:rsid w:val="000F7536"/>
    <w:rsid w:val="00101354"/>
    <w:rsid w:val="001200E5"/>
    <w:rsid w:val="00122C4B"/>
    <w:rsid w:val="00130C86"/>
    <w:rsid w:val="00156542"/>
    <w:rsid w:val="0017666C"/>
    <w:rsid w:val="001850E1"/>
    <w:rsid w:val="0019650E"/>
    <w:rsid w:val="001E1D61"/>
    <w:rsid w:val="00205D40"/>
    <w:rsid w:val="002069F2"/>
    <w:rsid w:val="00207B73"/>
    <w:rsid w:val="0021524A"/>
    <w:rsid w:val="00221EC5"/>
    <w:rsid w:val="00224A31"/>
    <w:rsid w:val="002305F7"/>
    <w:rsid w:val="0023282A"/>
    <w:rsid w:val="002743C2"/>
    <w:rsid w:val="002924CB"/>
    <w:rsid w:val="0029446A"/>
    <w:rsid w:val="002B28D4"/>
    <w:rsid w:val="002B3AD9"/>
    <w:rsid w:val="002D2091"/>
    <w:rsid w:val="002D2D07"/>
    <w:rsid w:val="002D3073"/>
    <w:rsid w:val="002D3F00"/>
    <w:rsid w:val="002D3F4E"/>
    <w:rsid w:val="002F19F7"/>
    <w:rsid w:val="002F724A"/>
    <w:rsid w:val="00313EC2"/>
    <w:rsid w:val="00315529"/>
    <w:rsid w:val="00315D3F"/>
    <w:rsid w:val="00316ACD"/>
    <w:rsid w:val="00323F30"/>
    <w:rsid w:val="00330C6A"/>
    <w:rsid w:val="003338F1"/>
    <w:rsid w:val="0035532E"/>
    <w:rsid w:val="0036130D"/>
    <w:rsid w:val="003662D5"/>
    <w:rsid w:val="003708B3"/>
    <w:rsid w:val="00374FCC"/>
    <w:rsid w:val="003760CB"/>
    <w:rsid w:val="00377B6C"/>
    <w:rsid w:val="0039528F"/>
    <w:rsid w:val="003965A0"/>
    <w:rsid w:val="003A54FB"/>
    <w:rsid w:val="003B7B6B"/>
    <w:rsid w:val="003C5C4C"/>
    <w:rsid w:val="003E2C3C"/>
    <w:rsid w:val="003E6500"/>
    <w:rsid w:val="003E7412"/>
    <w:rsid w:val="00415546"/>
    <w:rsid w:val="004270F7"/>
    <w:rsid w:val="0044663A"/>
    <w:rsid w:val="00461AEE"/>
    <w:rsid w:val="0046490F"/>
    <w:rsid w:val="00464DEA"/>
    <w:rsid w:val="00465D2F"/>
    <w:rsid w:val="00466349"/>
    <w:rsid w:val="00474746"/>
    <w:rsid w:val="004927C1"/>
    <w:rsid w:val="00495AE6"/>
    <w:rsid w:val="004A3482"/>
    <w:rsid w:val="004A63E6"/>
    <w:rsid w:val="004A67AE"/>
    <w:rsid w:val="004B4C1F"/>
    <w:rsid w:val="004D650C"/>
    <w:rsid w:val="004E1DCD"/>
    <w:rsid w:val="004E7D70"/>
    <w:rsid w:val="004F1EC1"/>
    <w:rsid w:val="004F4E15"/>
    <w:rsid w:val="00524206"/>
    <w:rsid w:val="00555885"/>
    <w:rsid w:val="005600A5"/>
    <w:rsid w:val="005649A3"/>
    <w:rsid w:val="005756FB"/>
    <w:rsid w:val="00582F82"/>
    <w:rsid w:val="00584525"/>
    <w:rsid w:val="00590A22"/>
    <w:rsid w:val="00595968"/>
    <w:rsid w:val="005B4FD0"/>
    <w:rsid w:val="005C4319"/>
    <w:rsid w:val="005C7632"/>
    <w:rsid w:val="005E0A76"/>
    <w:rsid w:val="005E37AF"/>
    <w:rsid w:val="005F3F39"/>
    <w:rsid w:val="005F642D"/>
    <w:rsid w:val="005F6C2D"/>
    <w:rsid w:val="005F760D"/>
    <w:rsid w:val="00602A0B"/>
    <w:rsid w:val="0060415D"/>
    <w:rsid w:val="006075B8"/>
    <w:rsid w:val="0061106D"/>
    <w:rsid w:val="00614E98"/>
    <w:rsid w:val="006159B0"/>
    <w:rsid w:val="00615BC1"/>
    <w:rsid w:val="00641ABE"/>
    <w:rsid w:val="00646215"/>
    <w:rsid w:val="006762BF"/>
    <w:rsid w:val="00690AC8"/>
    <w:rsid w:val="00693BDF"/>
    <w:rsid w:val="00695903"/>
    <w:rsid w:val="00695A36"/>
    <w:rsid w:val="006A3326"/>
    <w:rsid w:val="006A340A"/>
    <w:rsid w:val="006B3D39"/>
    <w:rsid w:val="006B57D1"/>
    <w:rsid w:val="006B7862"/>
    <w:rsid w:val="006D0837"/>
    <w:rsid w:val="006D1E9B"/>
    <w:rsid w:val="006D6836"/>
    <w:rsid w:val="006E135F"/>
    <w:rsid w:val="006F59FC"/>
    <w:rsid w:val="006F6A81"/>
    <w:rsid w:val="006F6EB0"/>
    <w:rsid w:val="006F7F4C"/>
    <w:rsid w:val="00700A04"/>
    <w:rsid w:val="007022E3"/>
    <w:rsid w:val="00705E4D"/>
    <w:rsid w:val="007104EB"/>
    <w:rsid w:val="007106E1"/>
    <w:rsid w:val="00712129"/>
    <w:rsid w:val="00714CD1"/>
    <w:rsid w:val="007320AF"/>
    <w:rsid w:val="00747765"/>
    <w:rsid w:val="0075056B"/>
    <w:rsid w:val="00750671"/>
    <w:rsid w:val="0075106F"/>
    <w:rsid w:val="00752DF9"/>
    <w:rsid w:val="007609AF"/>
    <w:rsid w:val="00762AA6"/>
    <w:rsid w:val="0077044C"/>
    <w:rsid w:val="00775DD5"/>
    <w:rsid w:val="00781E99"/>
    <w:rsid w:val="007860EE"/>
    <w:rsid w:val="007933FE"/>
    <w:rsid w:val="007A7C3B"/>
    <w:rsid w:val="007B27AA"/>
    <w:rsid w:val="007B7E3F"/>
    <w:rsid w:val="007C14F9"/>
    <w:rsid w:val="007C6553"/>
    <w:rsid w:val="0081594E"/>
    <w:rsid w:val="00820229"/>
    <w:rsid w:val="008246EF"/>
    <w:rsid w:val="00832652"/>
    <w:rsid w:val="00840E8A"/>
    <w:rsid w:val="00844946"/>
    <w:rsid w:val="00865440"/>
    <w:rsid w:val="008658A8"/>
    <w:rsid w:val="00872721"/>
    <w:rsid w:val="00883EEB"/>
    <w:rsid w:val="008A6E3D"/>
    <w:rsid w:val="008A702A"/>
    <w:rsid w:val="008D3601"/>
    <w:rsid w:val="008F5B16"/>
    <w:rsid w:val="00916DC6"/>
    <w:rsid w:val="00931E86"/>
    <w:rsid w:val="00936B8A"/>
    <w:rsid w:val="0096772D"/>
    <w:rsid w:val="00970C4C"/>
    <w:rsid w:val="009937AE"/>
    <w:rsid w:val="009966CC"/>
    <w:rsid w:val="009A227F"/>
    <w:rsid w:val="009B40EE"/>
    <w:rsid w:val="009C12B4"/>
    <w:rsid w:val="009C2F2A"/>
    <w:rsid w:val="009E1EBA"/>
    <w:rsid w:val="009F2BFF"/>
    <w:rsid w:val="00A03E00"/>
    <w:rsid w:val="00A06799"/>
    <w:rsid w:val="00A15F01"/>
    <w:rsid w:val="00A202FA"/>
    <w:rsid w:val="00A473DE"/>
    <w:rsid w:val="00A661B9"/>
    <w:rsid w:val="00A7019A"/>
    <w:rsid w:val="00A929B9"/>
    <w:rsid w:val="00A96933"/>
    <w:rsid w:val="00AA6CBB"/>
    <w:rsid w:val="00AA7C01"/>
    <w:rsid w:val="00AB2910"/>
    <w:rsid w:val="00AE546C"/>
    <w:rsid w:val="00B04075"/>
    <w:rsid w:val="00B040A3"/>
    <w:rsid w:val="00B1323A"/>
    <w:rsid w:val="00B17FD1"/>
    <w:rsid w:val="00B307B3"/>
    <w:rsid w:val="00B35E3B"/>
    <w:rsid w:val="00B378DF"/>
    <w:rsid w:val="00B452D8"/>
    <w:rsid w:val="00B50391"/>
    <w:rsid w:val="00B9414C"/>
    <w:rsid w:val="00BA2793"/>
    <w:rsid w:val="00BA5A79"/>
    <w:rsid w:val="00BB0CDC"/>
    <w:rsid w:val="00BB62CF"/>
    <w:rsid w:val="00BC4A67"/>
    <w:rsid w:val="00BD152E"/>
    <w:rsid w:val="00BD35D9"/>
    <w:rsid w:val="00BD3853"/>
    <w:rsid w:val="00BE7DE8"/>
    <w:rsid w:val="00BF257F"/>
    <w:rsid w:val="00C26EB5"/>
    <w:rsid w:val="00C4387C"/>
    <w:rsid w:val="00C656CE"/>
    <w:rsid w:val="00C87C14"/>
    <w:rsid w:val="00CA2BBC"/>
    <w:rsid w:val="00CA4264"/>
    <w:rsid w:val="00CC01AE"/>
    <w:rsid w:val="00CD1FDD"/>
    <w:rsid w:val="00CD44BD"/>
    <w:rsid w:val="00CE52DF"/>
    <w:rsid w:val="00CF278E"/>
    <w:rsid w:val="00D03314"/>
    <w:rsid w:val="00D10528"/>
    <w:rsid w:val="00D1309B"/>
    <w:rsid w:val="00D1444B"/>
    <w:rsid w:val="00D17D53"/>
    <w:rsid w:val="00D21E2D"/>
    <w:rsid w:val="00D349BC"/>
    <w:rsid w:val="00D37813"/>
    <w:rsid w:val="00D37E8F"/>
    <w:rsid w:val="00D47EE8"/>
    <w:rsid w:val="00D60E7C"/>
    <w:rsid w:val="00D70283"/>
    <w:rsid w:val="00D947C4"/>
    <w:rsid w:val="00D9756C"/>
    <w:rsid w:val="00DA7720"/>
    <w:rsid w:val="00DA7E88"/>
    <w:rsid w:val="00DD7DA8"/>
    <w:rsid w:val="00DE5567"/>
    <w:rsid w:val="00DE5DA4"/>
    <w:rsid w:val="00E013D2"/>
    <w:rsid w:val="00E17DCC"/>
    <w:rsid w:val="00E2028C"/>
    <w:rsid w:val="00E2218D"/>
    <w:rsid w:val="00E233F5"/>
    <w:rsid w:val="00E4143F"/>
    <w:rsid w:val="00E60FFB"/>
    <w:rsid w:val="00E87090"/>
    <w:rsid w:val="00E90C29"/>
    <w:rsid w:val="00EC4A71"/>
    <w:rsid w:val="00EC50AC"/>
    <w:rsid w:val="00ED534F"/>
    <w:rsid w:val="00EE3FCA"/>
    <w:rsid w:val="00EF613F"/>
    <w:rsid w:val="00F17E25"/>
    <w:rsid w:val="00F2120D"/>
    <w:rsid w:val="00F43B2B"/>
    <w:rsid w:val="00F444AA"/>
    <w:rsid w:val="00F644E2"/>
    <w:rsid w:val="00F650CE"/>
    <w:rsid w:val="00F73B98"/>
    <w:rsid w:val="00F76C40"/>
    <w:rsid w:val="00F85724"/>
    <w:rsid w:val="00F90FD9"/>
    <w:rsid w:val="00F96174"/>
    <w:rsid w:val="00F96EF3"/>
    <w:rsid w:val="00FA491C"/>
    <w:rsid w:val="00FB542F"/>
    <w:rsid w:val="00FD2657"/>
    <w:rsid w:val="00FD335E"/>
    <w:rsid w:val="00FE0B5E"/>
    <w:rsid w:val="00FE200F"/>
    <w:rsid w:val="00FE45EF"/>
    <w:rsid w:val="00FE7872"/>
    <w:rsid w:val="00FF03B3"/>
    <w:rsid w:val="00FF1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229"/>
    <w:rPr>
      <w:sz w:val="24"/>
    </w:rPr>
  </w:style>
  <w:style w:type="paragraph" w:styleId="Heading1">
    <w:name w:val="heading 1"/>
    <w:basedOn w:val="Normal"/>
    <w:next w:val="Normal"/>
    <w:link w:val="Heading1Char"/>
    <w:uiPriority w:val="9"/>
    <w:qFormat/>
    <w:rsid w:val="00B378DF"/>
    <w:pPr>
      <w:keepNext/>
      <w:outlineLvl w:val="0"/>
    </w:pPr>
    <w:rPr>
      <w:rFonts w:ascii="Verdana" w:hAnsi="Verdana"/>
      <w:b/>
      <w:bCs/>
      <w:sz w:val="20"/>
      <w:u w:val="single"/>
    </w:rPr>
  </w:style>
  <w:style w:type="paragraph" w:styleId="Heading2">
    <w:name w:val="heading 2"/>
    <w:basedOn w:val="Normal"/>
    <w:next w:val="Normal"/>
    <w:link w:val="Heading2Char"/>
    <w:uiPriority w:val="9"/>
    <w:qFormat/>
    <w:rsid w:val="00014289"/>
    <w:pPr>
      <w:keepNext/>
      <w:spacing w:before="240" w:after="60"/>
      <w:outlineLvl w:val="1"/>
    </w:pPr>
    <w:rPr>
      <w:rFonts w:ascii="Arial" w:hAnsi="Arial" w:cs="Arial"/>
      <w:b/>
      <w:bCs/>
      <w:i/>
      <w:iCs/>
      <w:sz w:val="28"/>
      <w:szCs w:val="28"/>
    </w:rPr>
  </w:style>
  <w:style w:type="paragraph" w:styleId="Heading3">
    <w:name w:val="heading 3"/>
    <w:basedOn w:val="Normal"/>
    <w:link w:val="Heading3Char"/>
    <w:uiPriority w:val="9"/>
    <w:qFormat/>
    <w:rsid w:val="00B378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outlineLvl w:val="2"/>
    </w:pPr>
  </w:style>
  <w:style w:type="paragraph" w:styleId="Heading8">
    <w:name w:val="heading 8"/>
    <w:basedOn w:val="Normal"/>
    <w:link w:val="Heading8Char"/>
    <w:uiPriority w:val="9"/>
    <w:qFormat/>
    <w:rsid w:val="00B378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8Char">
    <w:name w:val="Heading 8 Char"/>
    <w:basedOn w:val="DefaultParagraphFont"/>
    <w:link w:val="Heading8"/>
    <w:uiPriority w:val="9"/>
    <w:semiHidden/>
    <w:locked/>
    <w:rPr>
      <w:rFonts w:asciiTheme="minorHAnsi" w:eastAsiaTheme="minorEastAsia" w:hAnsiTheme="minorHAnsi" w:cs="Times New Roman"/>
      <w:i/>
      <w:iCs/>
      <w:sz w:val="24"/>
      <w:szCs w:val="24"/>
    </w:rPr>
  </w:style>
  <w:style w:type="paragraph" w:customStyle="1" w:styleId="26">
    <w:name w:val="_26"/>
    <w:basedOn w:val="Normal"/>
    <w:rsid w:val="00B378DF"/>
    <w:pPr>
      <w:widowControl w:val="0"/>
    </w:pPr>
  </w:style>
  <w:style w:type="paragraph" w:styleId="BodyText">
    <w:name w:val="Body Text"/>
    <w:basedOn w:val="Normal"/>
    <w:link w:val="BodyTextChar"/>
    <w:uiPriority w:val="99"/>
    <w:rsid w:val="00B378DF"/>
    <w:rPr>
      <w:rFonts w:ascii="Arial Narrow" w:hAnsi="Arial Narrow"/>
    </w:rPr>
  </w:style>
  <w:style w:type="character" w:customStyle="1" w:styleId="BodyTextChar">
    <w:name w:val="Body Text Char"/>
    <w:basedOn w:val="DefaultParagraphFont"/>
    <w:link w:val="BodyText"/>
    <w:uiPriority w:val="99"/>
    <w:semiHidden/>
    <w:locked/>
    <w:rPr>
      <w:rFonts w:cs="Times New Roman"/>
      <w:sz w:val="24"/>
    </w:rPr>
  </w:style>
  <w:style w:type="paragraph" w:styleId="BodyText2">
    <w:name w:val="Body Text 2"/>
    <w:basedOn w:val="Normal"/>
    <w:link w:val="BodyText2Char"/>
    <w:uiPriority w:val="99"/>
    <w:rsid w:val="00B378DF"/>
    <w:pPr>
      <w:tabs>
        <w:tab w:val="right" w:pos="8640"/>
      </w:tabs>
      <w:spacing w:before="120"/>
    </w:pPr>
    <w:rPr>
      <w:rFonts w:ascii="Verdana" w:hAnsi="Verdana"/>
      <w:sz w:val="20"/>
    </w:rPr>
  </w:style>
  <w:style w:type="character" w:customStyle="1" w:styleId="BodyText2Char">
    <w:name w:val="Body Text 2 Char"/>
    <w:basedOn w:val="DefaultParagraphFont"/>
    <w:link w:val="BodyText2"/>
    <w:uiPriority w:val="99"/>
    <w:semiHidden/>
    <w:locked/>
    <w:rPr>
      <w:rFonts w:cs="Times New Roman"/>
      <w:sz w:val="24"/>
    </w:rPr>
  </w:style>
  <w:style w:type="paragraph" w:styleId="NormalWeb">
    <w:name w:val="Normal (Web)"/>
    <w:basedOn w:val="Normal"/>
    <w:uiPriority w:val="99"/>
    <w:rsid w:val="00F43B2B"/>
    <w:pPr>
      <w:spacing w:before="100" w:beforeAutospacing="1" w:after="100" w:afterAutospacing="1"/>
    </w:pPr>
    <w:rPr>
      <w:szCs w:val="24"/>
    </w:rPr>
  </w:style>
  <w:style w:type="character" w:styleId="Hyperlink">
    <w:name w:val="Hyperlink"/>
    <w:basedOn w:val="DefaultParagraphFont"/>
    <w:uiPriority w:val="99"/>
    <w:rsid w:val="00014289"/>
    <w:rPr>
      <w:rFonts w:cs="Times New Roman"/>
      <w:color w:val="0000FF"/>
      <w:u w:val="single"/>
    </w:rPr>
  </w:style>
  <w:style w:type="character" w:styleId="Strong">
    <w:name w:val="Strong"/>
    <w:basedOn w:val="DefaultParagraphFont"/>
    <w:uiPriority w:val="22"/>
    <w:qFormat/>
    <w:rsid w:val="009A227F"/>
    <w:rPr>
      <w:rFonts w:cs="Times New Roman"/>
      <w:b/>
      <w:bCs/>
    </w:rPr>
  </w:style>
  <w:style w:type="paragraph" w:styleId="Title">
    <w:name w:val="Title"/>
    <w:basedOn w:val="Normal"/>
    <w:link w:val="TitleChar"/>
    <w:uiPriority w:val="10"/>
    <w:qFormat/>
    <w:rsid w:val="00705E4D"/>
    <w:pPr>
      <w:autoSpaceDE w:val="0"/>
      <w:autoSpaceDN w:val="0"/>
      <w:jc w:val="center"/>
    </w:pPr>
    <w:rPr>
      <w:b/>
      <w:bCs/>
      <w:szCs w:val="24"/>
    </w:rPr>
  </w:style>
  <w:style w:type="character" w:customStyle="1" w:styleId="TitleChar">
    <w:name w:val="Title Char"/>
    <w:basedOn w:val="DefaultParagraphFont"/>
    <w:link w:val="Title"/>
    <w:uiPriority w:val="10"/>
    <w:locked/>
    <w:rsid w:val="00705E4D"/>
    <w:rPr>
      <w:rFonts w:cs="Times New Roman"/>
      <w:b/>
      <w:bCs/>
      <w:sz w:val="24"/>
      <w:szCs w:val="24"/>
    </w:rPr>
  </w:style>
  <w:style w:type="table" w:styleId="TableGrid">
    <w:name w:val="Table Grid"/>
    <w:basedOn w:val="TableNormal"/>
    <w:uiPriority w:val="59"/>
    <w:rsid w:val="00CD1FD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207B73"/>
    <w:pPr>
      <w:tabs>
        <w:tab w:val="center" w:pos="4680"/>
        <w:tab w:val="right" w:pos="9360"/>
      </w:tabs>
    </w:pPr>
  </w:style>
  <w:style w:type="character" w:customStyle="1" w:styleId="HeaderChar">
    <w:name w:val="Header Char"/>
    <w:basedOn w:val="DefaultParagraphFont"/>
    <w:link w:val="Header"/>
    <w:uiPriority w:val="99"/>
    <w:locked/>
    <w:rsid w:val="00207B73"/>
    <w:rPr>
      <w:rFonts w:cs="Times New Roman"/>
      <w:sz w:val="24"/>
    </w:rPr>
  </w:style>
  <w:style w:type="paragraph" w:styleId="Footer">
    <w:name w:val="footer"/>
    <w:basedOn w:val="Normal"/>
    <w:link w:val="FooterChar"/>
    <w:uiPriority w:val="99"/>
    <w:unhideWhenUsed/>
    <w:rsid w:val="00207B73"/>
    <w:pPr>
      <w:tabs>
        <w:tab w:val="center" w:pos="4680"/>
        <w:tab w:val="right" w:pos="9360"/>
      </w:tabs>
    </w:pPr>
  </w:style>
  <w:style w:type="character" w:customStyle="1" w:styleId="FooterChar">
    <w:name w:val="Footer Char"/>
    <w:basedOn w:val="DefaultParagraphFont"/>
    <w:link w:val="Footer"/>
    <w:uiPriority w:val="99"/>
    <w:locked/>
    <w:rsid w:val="00207B73"/>
    <w:rPr>
      <w:rFonts w:cs="Times New Roman"/>
      <w:sz w:val="24"/>
    </w:rPr>
  </w:style>
  <w:style w:type="character" w:customStyle="1" w:styleId="link-text">
    <w:name w:val="link-text"/>
    <w:basedOn w:val="DefaultParagraphFont"/>
    <w:rsid w:val="00BB0CDC"/>
  </w:style>
  <w:style w:type="paragraph" w:styleId="ListParagraph">
    <w:name w:val="List Paragraph"/>
    <w:basedOn w:val="Normal"/>
    <w:uiPriority w:val="34"/>
    <w:qFormat/>
    <w:rsid w:val="00BB0CDC"/>
    <w:pPr>
      <w:ind w:left="720"/>
      <w:contextualSpacing/>
    </w:pPr>
  </w:style>
  <w:style w:type="character" w:styleId="FollowedHyperlink">
    <w:name w:val="FollowedHyperlink"/>
    <w:basedOn w:val="DefaultParagraphFont"/>
    <w:uiPriority w:val="99"/>
    <w:semiHidden/>
    <w:unhideWhenUsed/>
    <w:rsid w:val="008658A8"/>
    <w:rPr>
      <w:color w:val="800080" w:themeColor="followedHyperlink"/>
      <w:u w:val="single"/>
    </w:rPr>
  </w:style>
  <w:style w:type="paragraph" w:styleId="BalloonText">
    <w:name w:val="Balloon Text"/>
    <w:basedOn w:val="Normal"/>
    <w:link w:val="BalloonTextChar"/>
    <w:uiPriority w:val="99"/>
    <w:semiHidden/>
    <w:unhideWhenUsed/>
    <w:rsid w:val="005649A3"/>
    <w:rPr>
      <w:rFonts w:ascii="Tahoma" w:hAnsi="Tahoma" w:cs="Tahoma"/>
      <w:sz w:val="16"/>
      <w:szCs w:val="16"/>
    </w:rPr>
  </w:style>
  <w:style w:type="character" w:customStyle="1" w:styleId="BalloonTextChar">
    <w:name w:val="Balloon Text Char"/>
    <w:basedOn w:val="DefaultParagraphFont"/>
    <w:link w:val="BalloonText"/>
    <w:uiPriority w:val="99"/>
    <w:semiHidden/>
    <w:rsid w:val="005649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229"/>
    <w:rPr>
      <w:sz w:val="24"/>
    </w:rPr>
  </w:style>
  <w:style w:type="paragraph" w:styleId="Heading1">
    <w:name w:val="heading 1"/>
    <w:basedOn w:val="Normal"/>
    <w:next w:val="Normal"/>
    <w:link w:val="Heading1Char"/>
    <w:uiPriority w:val="9"/>
    <w:qFormat/>
    <w:rsid w:val="00B378DF"/>
    <w:pPr>
      <w:keepNext/>
      <w:outlineLvl w:val="0"/>
    </w:pPr>
    <w:rPr>
      <w:rFonts w:ascii="Verdana" w:hAnsi="Verdana"/>
      <w:b/>
      <w:bCs/>
      <w:sz w:val="20"/>
      <w:u w:val="single"/>
    </w:rPr>
  </w:style>
  <w:style w:type="paragraph" w:styleId="Heading2">
    <w:name w:val="heading 2"/>
    <w:basedOn w:val="Normal"/>
    <w:next w:val="Normal"/>
    <w:link w:val="Heading2Char"/>
    <w:uiPriority w:val="9"/>
    <w:qFormat/>
    <w:rsid w:val="00014289"/>
    <w:pPr>
      <w:keepNext/>
      <w:spacing w:before="240" w:after="60"/>
      <w:outlineLvl w:val="1"/>
    </w:pPr>
    <w:rPr>
      <w:rFonts w:ascii="Arial" w:hAnsi="Arial" w:cs="Arial"/>
      <w:b/>
      <w:bCs/>
      <w:i/>
      <w:iCs/>
      <w:sz w:val="28"/>
      <w:szCs w:val="28"/>
    </w:rPr>
  </w:style>
  <w:style w:type="paragraph" w:styleId="Heading3">
    <w:name w:val="heading 3"/>
    <w:basedOn w:val="Normal"/>
    <w:link w:val="Heading3Char"/>
    <w:uiPriority w:val="9"/>
    <w:qFormat/>
    <w:rsid w:val="00B378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outlineLvl w:val="2"/>
    </w:pPr>
  </w:style>
  <w:style w:type="paragraph" w:styleId="Heading8">
    <w:name w:val="heading 8"/>
    <w:basedOn w:val="Normal"/>
    <w:link w:val="Heading8Char"/>
    <w:uiPriority w:val="9"/>
    <w:qFormat/>
    <w:rsid w:val="00B378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8Char">
    <w:name w:val="Heading 8 Char"/>
    <w:basedOn w:val="DefaultParagraphFont"/>
    <w:link w:val="Heading8"/>
    <w:uiPriority w:val="9"/>
    <w:semiHidden/>
    <w:locked/>
    <w:rPr>
      <w:rFonts w:asciiTheme="minorHAnsi" w:eastAsiaTheme="minorEastAsia" w:hAnsiTheme="minorHAnsi" w:cs="Times New Roman"/>
      <w:i/>
      <w:iCs/>
      <w:sz w:val="24"/>
      <w:szCs w:val="24"/>
    </w:rPr>
  </w:style>
  <w:style w:type="paragraph" w:customStyle="1" w:styleId="26">
    <w:name w:val="_26"/>
    <w:basedOn w:val="Normal"/>
    <w:rsid w:val="00B378DF"/>
    <w:pPr>
      <w:widowControl w:val="0"/>
    </w:pPr>
  </w:style>
  <w:style w:type="paragraph" w:styleId="BodyText">
    <w:name w:val="Body Text"/>
    <w:basedOn w:val="Normal"/>
    <w:link w:val="BodyTextChar"/>
    <w:uiPriority w:val="99"/>
    <w:rsid w:val="00B378DF"/>
    <w:rPr>
      <w:rFonts w:ascii="Arial Narrow" w:hAnsi="Arial Narrow"/>
    </w:rPr>
  </w:style>
  <w:style w:type="character" w:customStyle="1" w:styleId="BodyTextChar">
    <w:name w:val="Body Text Char"/>
    <w:basedOn w:val="DefaultParagraphFont"/>
    <w:link w:val="BodyText"/>
    <w:uiPriority w:val="99"/>
    <w:semiHidden/>
    <w:locked/>
    <w:rPr>
      <w:rFonts w:cs="Times New Roman"/>
      <w:sz w:val="24"/>
    </w:rPr>
  </w:style>
  <w:style w:type="paragraph" w:styleId="BodyText2">
    <w:name w:val="Body Text 2"/>
    <w:basedOn w:val="Normal"/>
    <w:link w:val="BodyText2Char"/>
    <w:uiPriority w:val="99"/>
    <w:rsid w:val="00B378DF"/>
    <w:pPr>
      <w:tabs>
        <w:tab w:val="right" w:pos="8640"/>
      </w:tabs>
      <w:spacing w:before="120"/>
    </w:pPr>
    <w:rPr>
      <w:rFonts w:ascii="Verdana" w:hAnsi="Verdana"/>
      <w:sz w:val="20"/>
    </w:rPr>
  </w:style>
  <w:style w:type="character" w:customStyle="1" w:styleId="BodyText2Char">
    <w:name w:val="Body Text 2 Char"/>
    <w:basedOn w:val="DefaultParagraphFont"/>
    <w:link w:val="BodyText2"/>
    <w:uiPriority w:val="99"/>
    <w:semiHidden/>
    <w:locked/>
    <w:rPr>
      <w:rFonts w:cs="Times New Roman"/>
      <w:sz w:val="24"/>
    </w:rPr>
  </w:style>
  <w:style w:type="paragraph" w:styleId="NormalWeb">
    <w:name w:val="Normal (Web)"/>
    <w:basedOn w:val="Normal"/>
    <w:uiPriority w:val="99"/>
    <w:rsid w:val="00F43B2B"/>
    <w:pPr>
      <w:spacing w:before="100" w:beforeAutospacing="1" w:after="100" w:afterAutospacing="1"/>
    </w:pPr>
    <w:rPr>
      <w:szCs w:val="24"/>
    </w:rPr>
  </w:style>
  <w:style w:type="character" w:styleId="Hyperlink">
    <w:name w:val="Hyperlink"/>
    <w:basedOn w:val="DefaultParagraphFont"/>
    <w:uiPriority w:val="99"/>
    <w:rsid w:val="00014289"/>
    <w:rPr>
      <w:rFonts w:cs="Times New Roman"/>
      <w:color w:val="0000FF"/>
      <w:u w:val="single"/>
    </w:rPr>
  </w:style>
  <w:style w:type="character" w:styleId="Strong">
    <w:name w:val="Strong"/>
    <w:basedOn w:val="DefaultParagraphFont"/>
    <w:uiPriority w:val="22"/>
    <w:qFormat/>
    <w:rsid w:val="009A227F"/>
    <w:rPr>
      <w:rFonts w:cs="Times New Roman"/>
      <w:b/>
      <w:bCs/>
    </w:rPr>
  </w:style>
  <w:style w:type="paragraph" w:styleId="Title">
    <w:name w:val="Title"/>
    <w:basedOn w:val="Normal"/>
    <w:link w:val="TitleChar"/>
    <w:uiPriority w:val="10"/>
    <w:qFormat/>
    <w:rsid w:val="00705E4D"/>
    <w:pPr>
      <w:autoSpaceDE w:val="0"/>
      <w:autoSpaceDN w:val="0"/>
      <w:jc w:val="center"/>
    </w:pPr>
    <w:rPr>
      <w:b/>
      <w:bCs/>
      <w:szCs w:val="24"/>
    </w:rPr>
  </w:style>
  <w:style w:type="character" w:customStyle="1" w:styleId="TitleChar">
    <w:name w:val="Title Char"/>
    <w:basedOn w:val="DefaultParagraphFont"/>
    <w:link w:val="Title"/>
    <w:uiPriority w:val="10"/>
    <w:locked/>
    <w:rsid w:val="00705E4D"/>
    <w:rPr>
      <w:rFonts w:cs="Times New Roman"/>
      <w:b/>
      <w:bCs/>
      <w:sz w:val="24"/>
      <w:szCs w:val="24"/>
    </w:rPr>
  </w:style>
  <w:style w:type="table" w:styleId="TableGrid">
    <w:name w:val="Table Grid"/>
    <w:basedOn w:val="TableNormal"/>
    <w:uiPriority w:val="59"/>
    <w:rsid w:val="00CD1FD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207B73"/>
    <w:pPr>
      <w:tabs>
        <w:tab w:val="center" w:pos="4680"/>
        <w:tab w:val="right" w:pos="9360"/>
      </w:tabs>
    </w:pPr>
  </w:style>
  <w:style w:type="character" w:customStyle="1" w:styleId="HeaderChar">
    <w:name w:val="Header Char"/>
    <w:basedOn w:val="DefaultParagraphFont"/>
    <w:link w:val="Header"/>
    <w:uiPriority w:val="99"/>
    <w:locked/>
    <w:rsid w:val="00207B73"/>
    <w:rPr>
      <w:rFonts w:cs="Times New Roman"/>
      <w:sz w:val="24"/>
    </w:rPr>
  </w:style>
  <w:style w:type="paragraph" w:styleId="Footer">
    <w:name w:val="footer"/>
    <w:basedOn w:val="Normal"/>
    <w:link w:val="FooterChar"/>
    <w:uiPriority w:val="99"/>
    <w:unhideWhenUsed/>
    <w:rsid w:val="00207B73"/>
    <w:pPr>
      <w:tabs>
        <w:tab w:val="center" w:pos="4680"/>
        <w:tab w:val="right" w:pos="9360"/>
      </w:tabs>
    </w:pPr>
  </w:style>
  <w:style w:type="character" w:customStyle="1" w:styleId="FooterChar">
    <w:name w:val="Footer Char"/>
    <w:basedOn w:val="DefaultParagraphFont"/>
    <w:link w:val="Footer"/>
    <w:uiPriority w:val="99"/>
    <w:locked/>
    <w:rsid w:val="00207B73"/>
    <w:rPr>
      <w:rFonts w:cs="Times New Roman"/>
      <w:sz w:val="24"/>
    </w:rPr>
  </w:style>
  <w:style w:type="character" w:customStyle="1" w:styleId="link-text">
    <w:name w:val="link-text"/>
    <w:basedOn w:val="DefaultParagraphFont"/>
    <w:rsid w:val="00BB0CDC"/>
  </w:style>
  <w:style w:type="paragraph" w:styleId="ListParagraph">
    <w:name w:val="List Paragraph"/>
    <w:basedOn w:val="Normal"/>
    <w:uiPriority w:val="34"/>
    <w:qFormat/>
    <w:rsid w:val="00BB0CDC"/>
    <w:pPr>
      <w:ind w:left="720"/>
      <w:contextualSpacing/>
    </w:pPr>
  </w:style>
  <w:style w:type="character" w:styleId="FollowedHyperlink">
    <w:name w:val="FollowedHyperlink"/>
    <w:basedOn w:val="DefaultParagraphFont"/>
    <w:uiPriority w:val="99"/>
    <w:semiHidden/>
    <w:unhideWhenUsed/>
    <w:rsid w:val="008658A8"/>
    <w:rPr>
      <w:color w:val="800080" w:themeColor="followedHyperlink"/>
      <w:u w:val="single"/>
    </w:rPr>
  </w:style>
  <w:style w:type="paragraph" w:styleId="BalloonText">
    <w:name w:val="Balloon Text"/>
    <w:basedOn w:val="Normal"/>
    <w:link w:val="BalloonTextChar"/>
    <w:uiPriority w:val="99"/>
    <w:semiHidden/>
    <w:unhideWhenUsed/>
    <w:rsid w:val="005649A3"/>
    <w:rPr>
      <w:rFonts w:ascii="Tahoma" w:hAnsi="Tahoma" w:cs="Tahoma"/>
      <w:sz w:val="16"/>
      <w:szCs w:val="16"/>
    </w:rPr>
  </w:style>
  <w:style w:type="character" w:customStyle="1" w:styleId="BalloonTextChar">
    <w:name w:val="Balloon Text Char"/>
    <w:basedOn w:val="DefaultParagraphFont"/>
    <w:link w:val="BalloonText"/>
    <w:uiPriority w:val="99"/>
    <w:semiHidden/>
    <w:rsid w:val="005649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96490">
      <w:marLeft w:val="0"/>
      <w:marRight w:val="0"/>
      <w:marTop w:val="0"/>
      <w:marBottom w:val="0"/>
      <w:divBdr>
        <w:top w:val="none" w:sz="0" w:space="0" w:color="auto"/>
        <w:left w:val="none" w:sz="0" w:space="0" w:color="auto"/>
        <w:bottom w:val="none" w:sz="0" w:space="0" w:color="auto"/>
        <w:right w:val="none" w:sz="0" w:space="0" w:color="auto"/>
      </w:divBdr>
    </w:div>
    <w:div w:id="179896491">
      <w:marLeft w:val="0"/>
      <w:marRight w:val="0"/>
      <w:marTop w:val="0"/>
      <w:marBottom w:val="0"/>
      <w:divBdr>
        <w:top w:val="none" w:sz="0" w:space="0" w:color="auto"/>
        <w:left w:val="none" w:sz="0" w:space="0" w:color="auto"/>
        <w:bottom w:val="none" w:sz="0" w:space="0" w:color="auto"/>
        <w:right w:val="none" w:sz="0" w:space="0" w:color="auto"/>
      </w:divBdr>
    </w:div>
    <w:div w:id="179896493">
      <w:marLeft w:val="0"/>
      <w:marRight w:val="0"/>
      <w:marTop w:val="0"/>
      <w:marBottom w:val="0"/>
      <w:divBdr>
        <w:top w:val="none" w:sz="0" w:space="0" w:color="auto"/>
        <w:left w:val="none" w:sz="0" w:space="0" w:color="auto"/>
        <w:bottom w:val="none" w:sz="0" w:space="0" w:color="auto"/>
        <w:right w:val="none" w:sz="0" w:space="0" w:color="auto"/>
      </w:divBdr>
    </w:div>
    <w:div w:id="179896495">
      <w:marLeft w:val="0"/>
      <w:marRight w:val="0"/>
      <w:marTop w:val="0"/>
      <w:marBottom w:val="0"/>
      <w:divBdr>
        <w:top w:val="none" w:sz="0" w:space="0" w:color="auto"/>
        <w:left w:val="none" w:sz="0" w:space="0" w:color="auto"/>
        <w:bottom w:val="none" w:sz="0" w:space="0" w:color="auto"/>
        <w:right w:val="none" w:sz="0" w:space="0" w:color="auto"/>
      </w:divBdr>
      <w:divsChild>
        <w:div w:id="179896494">
          <w:marLeft w:val="600"/>
          <w:marRight w:val="0"/>
          <w:marTop w:val="0"/>
          <w:marBottom w:val="0"/>
          <w:divBdr>
            <w:top w:val="none" w:sz="0" w:space="0" w:color="auto"/>
            <w:left w:val="none" w:sz="0" w:space="0" w:color="auto"/>
            <w:bottom w:val="none" w:sz="0" w:space="0" w:color="auto"/>
            <w:right w:val="none" w:sz="0" w:space="0" w:color="auto"/>
          </w:divBdr>
        </w:div>
      </w:divsChild>
    </w:div>
    <w:div w:id="179896496">
      <w:marLeft w:val="0"/>
      <w:marRight w:val="0"/>
      <w:marTop w:val="0"/>
      <w:marBottom w:val="0"/>
      <w:divBdr>
        <w:top w:val="none" w:sz="0" w:space="0" w:color="auto"/>
        <w:left w:val="none" w:sz="0" w:space="0" w:color="auto"/>
        <w:bottom w:val="none" w:sz="0" w:space="0" w:color="auto"/>
        <w:right w:val="none" w:sz="0" w:space="0" w:color="auto"/>
      </w:divBdr>
      <w:divsChild>
        <w:div w:id="179896492">
          <w:marLeft w:val="600"/>
          <w:marRight w:val="0"/>
          <w:marTop w:val="0"/>
          <w:marBottom w:val="0"/>
          <w:divBdr>
            <w:top w:val="none" w:sz="0" w:space="0" w:color="auto"/>
            <w:left w:val="none" w:sz="0" w:space="0" w:color="auto"/>
            <w:bottom w:val="none" w:sz="0" w:space="0" w:color="auto"/>
            <w:right w:val="none" w:sz="0" w:space="0" w:color="auto"/>
          </w:divBdr>
        </w:div>
      </w:divsChild>
    </w:div>
    <w:div w:id="179896497">
      <w:marLeft w:val="0"/>
      <w:marRight w:val="0"/>
      <w:marTop w:val="0"/>
      <w:marBottom w:val="0"/>
      <w:divBdr>
        <w:top w:val="none" w:sz="0" w:space="0" w:color="auto"/>
        <w:left w:val="none" w:sz="0" w:space="0" w:color="auto"/>
        <w:bottom w:val="none" w:sz="0" w:space="0" w:color="auto"/>
        <w:right w:val="none" w:sz="0" w:space="0" w:color="auto"/>
      </w:divBdr>
      <w:divsChild>
        <w:div w:id="179896489">
          <w:marLeft w:val="600"/>
          <w:marRight w:val="0"/>
          <w:marTop w:val="0"/>
          <w:marBottom w:val="0"/>
          <w:divBdr>
            <w:top w:val="none" w:sz="0" w:space="0" w:color="auto"/>
            <w:left w:val="none" w:sz="0" w:space="0" w:color="auto"/>
            <w:bottom w:val="none" w:sz="0" w:space="0" w:color="auto"/>
            <w:right w:val="none" w:sz="0" w:space="0" w:color="auto"/>
          </w:divBdr>
        </w:div>
      </w:divsChild>
    </w:div>
    <w:div w:id="378407724">
      <w:bodyDiv w:val="1"/>
      <w:marLeft w:val="0"/>
      <w:marRight w:val="0"/>
      <w:marTop w:val="0"/>
      <w:marBottom w:val="0"/>
      <w:divBdr>
        <w:top w:val="none" w:sz="0" w:space="0" w:color="auto"/>
        <w:left w:val="none" w:sz="0" w:space="0" w:color="auto"/>
        <w:bottom w:val="none" w:sz="0" w:space="0" w:color="auto"/>
        <w:right w:val="none" w:sz="0" w:space="0" w:color="auto"/>
      </w:divBdr>
      <w:divsChild>
        <w:div w:id="1442602731">
          <w:marLeft w:val="0"/>
          <w:marRight w:val="0"/>
          <w:marTop w:val="0"/>
          <w:marBottom w:val="0"/>
          <w:divBdr>
            <w:top w:val="none" w:sz="0" w:space="0" w:color="auto"/>
            <w:left w:val="none" w:sz="0" w:space="0" w:color="auto"/>
            <w:bottom w:val="none" w:sz="0" w:space="0" w:color="auto"/>
            <w:right w:val="none" w:sz="0" w:space="0" w:color="auto"/>
          </w:divBdr>
        </w:div>
        <w:div w:id="1283149286">
          <w:marLeft w:val="0"/>
          <w:marRight w:val="0"/>
          <w:marTop w:val="0"/>
          <w:marBottom w:val="0"/>
          <w:divBdr>
            <w:top w:val="none" w:sz="0" w:space="0" w:color="auto"/>
            <w:left w:val="none" w:sz="0" w:space="0" w:color="auto"/>
            <w:bottom w:val="none" w:sz="0" w:space="0" w:color="auto"/>
            <w:right w:val="none" w:sz="0" w:space="0" w:color="auto"/>
          </w:divBdr>
          <w:divsChild>
            <w:div w:id="1896507272">
              <w:marLeft w:val="0"/>
              <w:marRight w:val="0"/>
              <w:marTop w:val="0"/>
              <w:marBottom w:val="0"/>
              <w:divBdr>
                <w:top w:val="none" w:sz="0" w:space="0" w:color="auto"/>
                <w:left w:val="none" w:sz="0" w:space="0" w:color="auto"/>
                <w:bottom w:val="none" w:sz="0" w:space="0" w:color="auto"/>
                <w:right w:val="none" w:sz="0" w:space="0" w:color="auto"/>
              </w:divBdr>
            </w:div>
            <w:div w:id="1894269181">
              <w:marLeft w:val="0"/>
              <w:marRight w:val="0"/>
              <w:marTop w:val="0"/>
              <w:marBottom w:val="0"/>
              <w:divBdr>
                <w:top w:val="none" w:sz="0" w:space="0" w:color="auto"/>
                <w:left w:val="none" w:sz="0" w:space="0" w:color="auto"/>
                <w:bottom w:val="none" w:sz="0" w:space="0" w:color="auto"/>
                <w:right w:val="none" w:sz="0" w:space="0" w:color="auto"/>
              </w:divBdr>
            </w:div>
          </w:divsChild>
        </w:div>
        <w:div w:id="1616213247">
          <w:marLeft w:val="0"/>
          <w:marRight w:val="0"/>
          <w:marTop w:val="0"/>
          <w:marBottom w:val="0"/>
          <w:divBdr>
            <w:top w:val="none" w:sz="0" w:space="0" w:color="auto"/>
            <w:left w:val="none" w:sz="0" w:space="0" w:color="auto"/>
            <w:bottom w:val="none" w:sz="0" w:space="0" w:color="auto"/>
            <w:right w:val="none" w:sz="0" w:space="0" w:color="auto"/>
          </w:divBdr>
        </w:div>
        <w:div w:id="1183741500">
          <w:marLeft w:val="0"/>
          <w:marRight w:val="0"/>
          <w:marTop w:val="0"/>
          <w:marBottom w:val="0"/>
          <w:divBdr>
            <w:top w:val="none" w:sz="0" w:space="0" w:color="auto"/>
            <w:left w:val="none" w:sz="0" w:space="0" w:color="auto"/>
            <w:bottom w:val="none" w:sz="0" w:space="0" w:color="auto"/>
            <w:right w:val="none" w:sz="0" w:space="0" w:color="auto"/>
          </w:divBdr>
          <w:divsChild>
            <w:div w:id="340745247">
              <w:marLeft w:val="0"/>
              <w:marRight w:val="0"/>
              <w:marTop w:val="0"/>
              <w:marBottom w:val="0"/>
              <w:divBdr>
                <w:top w:val="none" w:sz="0" w:space="0" w:color="auto"/>
                <w:left w:val="none" w:sz="0" w:space="0" w:color="auto"/>
                <w:bottom w:val="none" w:sz="0" w:space="0" w:color="auto"/>
                <w:right w:val="none" w:sz="0" w:space="0" w:color="auto"/>
              </w:divBdr>
            </w:div>
          </w:divsChild>
        </w:div>
        <w:div w:id="45834167">
          <w:marLeft w:val="0"/>
          <w:marRight w:val="0"/>
          <w:marTop w:val="0"/>
          <w:marBottom w:val="0"/>
          <w:divBdr>
            <w:top w:val="none" w:sz="0" w:space="0" w:color="auto"/>
            <w:left w:val="none" w:sz="0" w:space="0" w:color="auto"/>
            <w:bottom w:val="none" w:sz="0" w:space="0" w:color="auto"/>
            <w:right w:val="none" w:sz="0" w:space="0" w:color="auto"/>
          </w:divBdr>
        </w:div>
        <w:div w:id="367992056">
          <w:marLeft w:val="0"/>
          <w:marRight w:val="0"/>
          <w:marTop w:val="0"/>
          <w:marBottom w:val="0"/>
          <w:divBdr>
            <w:top w:val="none" w:sz="0" w:space="0" w:color="auto"/>
            <w:left w:val="none" w:sz="0" w:space="0" w:color="auto"/>
            <w:bottom w:val="none" w:sz="0" w:space="0" w:color="auto"/>
            <w:right w:val="none" w:sz="0" w:space="0" w:color="auto"/>
          </w:divBdr>
        </w:div>
        <w:div w:id="341666705">
          <w:marLeft w:val="0"/>
          <w:marRight w:val="0"/>
          <w:marTop w:val="0"/>
          <w:marBottom w:val="0"/>
          <w:divBdr>
            <w:top w:val="none" w:sz="0" w:space="0" w:color="auto"/>
            <w:left w:val="none" w:sz="0" w:space="0" w:color="auto"/>
            <w:bottom w:val="none" w:sz="0" w:space="0" w:color="auto"/>
            <w:right w:val="none" w:sz="0" w:space="0" w:color="auto"/>
          </w:divBdr>
        </w:div>
        <w:div w:id="1070154761">
          <w:marLeft w:val="0"/>
          <w:marRight w:val="0"/>
          <w:marTop w:val="0"/>
          <w:marBottom w:val="0"/>
          <w:divBdr>
            <w:top w:val="none" w:sz="0" w:space="0" w:color="auto"/>
            <w:left w:val="none" w:sz="0" w:space="0" w:color="auto"/>
            <w:bottom w:val="none" w:sz="0" w:space="0" w:color="auto"/>
            <w:right w:val="none" w:sz="0" w:space="0" w:color="auto"/>
          </w:divBdr>
          <w:divsChild>
            <w:div w:id="1501920146">
              <w:marLeft w:val="0"/>
              <w:marRight w:val="0"/>
              <w:marTop w:val="0"/>
              <w:marBottom w:val="0"/>
              <w:divBdr>
                <w:top w:val="none" w:sz="0" w:space="0" w:color="auto"/>
                <w:left w:val="none" w:sz="0" w:space="0" w:color="auto"/>
                <w:bottom w:val="none" w:sz="0" w:space="0" w:color="auto"/>
                <w:right w:val="none" w:sz="0" w:space="0" w:color="auto"/>
              </w:divBdr>
              <w:divsChild>
                <w:div w:id="339891177">
                  <w:marLeft w:val="0"/>
                  <w:marRight w:val="0"/>
                  <w:marTop w:val="0"/>
                  <w:marBottom w:val="0"/>
                  <w:divBdr>
                    <w:top w:val="none" w:sz="0" w:space="0" w:color="auto"/>
                    <w:left w:val="none" w:sz="0" w:space="0" w:color="auto"/>
                    <w:bottom w:val="none" w:sz="0" w:space="0" w:color="auto"/>
                    <w:right w:val="none" w:sz="0" w:space="0" w:color="auto"/>
                  </w:divBdr>
                </w:div>
                <w:div w:id="420570696">
                  <w:marLeft w:val="0"/>
                  <w:marRight w:val="0"/>
                  <w:marTop w:val="0"/>
                  <w:marBottom w:val="0"/>
                  <w:divBdr>
                    <w:top w:val="none" w:sz="0" w:space="0" w:color="auto"/>
                    <w:left w:val="none" w:sz="0" w:space="0" w:color="auto"/>
                    <w:bottom w:val="none" w:sz="0" w:space="0" w:color="auto"/>
                    <w:right w:val="none" w:sz="0" w:space="0" w:color="auto"/>
                  </w:divBdr>
                </w:div>
                <w:div w:id="752237104">
                  <w:marLeft w:val="0"/>
                  <w:marRight w:val="0"/>
                  <w:marTop w:val="0"/>
                  <w:marBottom w:val="0"/>
                  <w:divBdr>
                    <w:top w:val="none" w:sz="0" w:space="0" w:color="auto"/>
                    <w:left w:val="none" w:sz="0" w:space="0" w:color="auto"/>
                    <w:bottom w:val="none" w:sz="0" w:space="0" w:color="auto"/>
                    <w:right w:val="none" w:sz="0" w:space="0" w:color="auto"/>
                  </w:divBdr>
                </w:div>
                <w:div w:id="79181797">
                  <w:marLeft w:val="0"/>
                  <w:marRight w:val="0"/>
                  <w:marTop w:val="0"/>
                  <w:marBottom w:val="0"/>
                  <w:divBdr>
                    <w:top w:val="none" w:sz="0" w:space="0" w:color="auto"/>
                    <w:left w:val="none" w:sz="0" w:space="0" w:color="auto"/>
                    <w:bottom w:val="none" w:sz="0" w:space="0" w:color="auto"/>
                    <w:right w:val="none" w:sz="0" w:space="0" w:color="auto"/>
                  </w:divBdr>
                </w:div>
                <w:div w:id="130392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4009">
      <w:bodyDiv w:val="1"/>
      <w:marLeft w:val="0"/>
      <w:marRight w:val="0"/>
      <w:marTop w:val="0"/>
      <w:marBottom w:val="0"/>
      <w:divBdr>
        <w:top w:val="none" w:sz="0" w:space="0" w:color="auto"/>
        <w:left w:val="none" w:sz="0" w:space="0" w:color="auto"/>
        <w:bottom w:val="none" w:sz="0" w:space="0" w:color="auto"/>
        <w:right w:val="none" w:sz="0" w:space="0" w:color="auto"/>
      </w:divBdr>
      <w:divsChild>
        <w:div w:id="793865829">
          <w:marLeft w:val="0"/>
          <w:marRight w:val="0"/>
          <w:marTop w:val="0"/>
          <w:marBottom w:val="0"/>
          <w:divBdr>
            <w:top w:val="none" w:sz="0" w:space="0" w:color="auto"/>
            <w:left w:val="none" w:sz="0" w:space="0" w:color="auto"/>
            <w:bottom w:val="none" w:sz="0" w:space="0" w:color="auto"/>
            <w:right w:val="none" w:sz="0" w:space="0" w:color="auto"/>
          </w:divBdr>
        </w:div>
        <w:div w:id="873225200">
          <w:marLeft w:val="0"/>
          <w:marRight w:val="0"/>
          <w:marTop w:val="0"/>
          <w:marBottom w:val="0"/>
          <w:divBdr>
            <w:top w:val="none" w:sz="0" w:space="0" w:color="auto"/>
            <w:left w:val="none" w:sz="0" w:space="0" w:color="auto"/>
            <w:bottom w:val="none" w:sz="0" w:space="0" w:color="auto"/>
            <w:right w:val="none" w:sz="0" w:space="0" w:color="auto"/>
          </w:divBdr>
        </w:div>
        <w:div w:id="391581166">
          <w:marLeft w:val="0"/>
          <w:marRight w:val="0"/>
          <w:marTop w:val="0"/>
          <w:marBottom w:val="0"/>
          <w:divBdr>
            <w:top w:val="none" w:sz="0" w:space="0" w:color="auto"/>
            <w:left w:val="none" w:sz="0" w:space="0" w:color="auto"/>
            <w:bottom w:val="none" w:sz="0" w:space="0" w:color="auto"/>
            <w:right w:val="none" w:sz="0" w:space="0" w:color="auto"/>
          </w:divBdr>
        </w:div>
        <w:div w:id="1651321563">
          <w:marLeft w:val="0"/>
          <w:marRight w:val="0"/>
          <w:marTop w:val="0"/>
          <w:marBottom w:val="0"/>
          <w:divBdr>
            <w:top w:val="none" w:sz="0" w:space="0" w:color="auto"/>
            <w:left w:val="none" w:sz="0" w:space="0" w:color="auto"/>
            <w:bottom w:val="none" w:sz="0" w:space="0" w:color="auto"/>
            <w:right w:val="none" w:sz="0" w:space="0" w:color="auto"/>
          </w:divBdr>
        </w:div>
        <w:div w:id="424955835">
          <w:marLeft w:val="0"/>
          <w:marRight w:val="0"/>
          <w:marTop w:val="0"/>
          <w:marBottom w:val="0"/>
          <w:divBdr>
            <w:top w:val="none" w:sz="0" w:space="0" w:color="auto"/>
            <w:left w:val="none" w:sz="0" w:space="0" w:color="auto"/>
            <w:bottom w:val="none" w:sz="0" w:space="0" w:color="auto"/>
            <w:right w:val="none" w:sz="0" w:space="0" w:color="auto"/>
          </w:divBdr>
        </w:div>
        <w:div w:id="1761608320">
          <w:marLeft w:val="0"/>
          <w:marRight w:val="0"/>
          <w:marTop w:val="0"/>
          <w:marBottom w:val="0"/>
          <w:divBdr>
            <w:top w:val="none" w:sz="0" w:space="0" w:color="auto"/>
            <w:left w:val="none" w:sz="0" w:space="0" w:color="auto"/>
            <w:bottom w:val="none" w:sz="0" w:space="0" w:color="auto"/>
            <w:right w:val="none" w:sz="0" w:space="0" w:color="auto"/>
          </w:divBdr>
        </w:div>
        <w:div w:id="1977563589">
          <w:marLeft w:val="0"/>
          <w:marRight w:val="0"/>
          <w:marTop w:val="0"/>
          <w:marBottom w:val="0"/>
          <w:divBdr>
            <w:top w:val="none" w:sz="0" w:space="0" w:color="auto"/>
            <w:left w:val="none" w:sz="0" w:space="0" w:color="auto"/>
            <w:bottom w:val="none" w:sz="0" w:space="0" w:color="auto"/>
            <w:right w:val="none" w:sz="0" w:space="0" w:color="auto"/>
          </w:divBdr>
        </w:div>
        <w:div w:id="1688679497">
          <w:marLeft w:val="0"/>
          <w:marRight w:val="0"/>
          <w:marTop w:val="0"/>
          <w:marBottom w:val="0"/>
          <w:divBdr>
            <w:top w:val="none" w:sz="0" w:space="0" w:color="auto"/>
            <w:left w:val="none" w:sz="0" w:space="0" w:color="auto"/>
            <w:bottom w:val="none" w:sz="0" w:space="0" w:color="auto"/>
            <w:right w:val="none" w:sz="0" w:space="0" w:color="auto"/>
          </w:divBdr>
        </w:div>
        <w:div w:id="1512717346">
          <w:marLeft w:val="0"/>
          <w:marRight w:val="0"/>
          <w:marTop w:val="0"/>
          <w:marBottom w:val="0"/>
          <w:divBdr>
            <w:top w:val="none" w:sz="0" w:space="0" w:color="auto"/>
            <w:left w:val="none" w:sz="0" w:space="0" w:color="auto"/>
            <w:bottom w:val="none" w:sz="0" w:space="0" w:color="auto"/>
            <w:right w:val="none" w:sz="0" w:space="0" w:color="auto"/>
          </w:divBdr>
        </w:div>
        <w:div w:id="122160269">
          <w:marLeft w:val="0"/>
          <w:marRight w:val="0"/>
          <w:marTop w:val="0"/>
          <w:marBottom w:val="0"/>
          <w:divBdr>
            <w:top w:val="none" w:sz="0" w:space="0" w:color="auto"/>
            <w:left w:val="none" w:sz="0" w:space="0" w:color="auto"/>
            <w:bottom w:val="none" w:sz="0" w:space="0" w:color="auto"/>
            <w:right w:val="none" w:sz="0" w:space="0" w:color="auto"/>
          </w:divBdr>
        </w:div>
        <w:div w:id="723024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riting.ufl.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catalog.ufl.edu/ugrad/current/regulations/info/grades.aspx" TargetMode="External"/><Relationship Id="rId4" Type="http://schemas.microsoft.com/office/2007/relationships/stylesWithEffects" Target="stylesWithEffects.xml"/><Relationship Id="rId9" Type="http://schemas.openxmlformats.org/officeDocument/2006/relationships/hyperlink" Target="http://www.writing.ufl.edu/ENC3246Syllabus.do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ECD42-6F80-4667-B903-8365A70E0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3518</Words>
  <Characters>20058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ENC 3254: Professional Communication for Engineers</vt:lpstr>
    </vt:vector>
  </TitlesOfParts>
  <Company>UF CLAS</Company>
  <LinksUpToDate>false</LinksUpToDate>
  <CharactersWithSpaces>23529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 3254: Professional Communication for Engineers</dc:title>
  <dc:creator>ronan</dc:creator>
  <cp:lastModifiedBy>Greer, Creed</cp:lastModifiedBy>
  <cp:revision>3</cp:revision>
  <cp:lastPrinted>2013-11-05T14:01:00Z</cp:lastPrinted>
  <dcterms:created xsi:type="dcterms:W3CDTF">2014-02-16T21:40:00Z</dcterms:created>
  <dcterms:modified xsi:type="dcterms:W3CDTF">2014-07-28T17:34:00Z</dcterms:modified>
</cp:coreProperties>
</file>