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4ED84" w14:textId="77777777" w:rsidR="004A2BEB" w:rsidRDefault="004A2BEB" w:rsidP="004A2BEB">
      <w:pPr>
        <w:jc w:val="center"/>
      </w:pPr>
      <w:bookmarkStart w:id="0" w:name="_jh6hp8qq17la" w:colFirst="0" w:colLast="0"/>
      <w:bookmarkEnd w:id="0"/>
      <w:r>
        <w:t>Санкт-Петербургский государственный университет</w:t>
      </w:r>
    </w:p>
    <w:p w14:paraId="75A88FEE" w14:textId="77777777" w:rsidR="004A2BEB" w:rsidRDefault="004A2BEB" w:rsidP="004A2BEB">
      <w:pPr>
        <w:jc w:val="center"/>
      </w:pPr>
      <w:r>
        <w:t>Факультет Прикладной Математики – Процессов Управления</w:t>
      </w:r>
    </w:p>
    <w:p w14:paraId="5EA69964" w14:textId="77777777" w:rsidR="004A2BEB" w:rsidRDefault="004A2BEB" w:rsidP="004A2BEB">
      <w:pPr>
        <w:rPr>
          <w:b/>
          <w:sz w:val="28"/>
          <w:szCs w:val="28"/>
        </w:rPr>
      </w:pPr>
    </w:p>
    <w:p w14:paraId="38577BF4" w14:textId="77777777" w:rsidR="004A2BEB" w:rsidRDefault="004A2BEB" w:rsidP="004A2BEB">
      <w:pPr>
        <w:rPr>
          <w:b/>
          <w:sz w:val="28"/>
          <w:szCs w:val="28"/>
        </w:rPr>
      </w:pPr>
    </w:p>
    <w:p w14:paraId="1B6D8C76" w14:textId="77777777" w:rsidR="004A2BEB" w:rsidRDefault="004A2BEB" w:rsidP="004A2BEB">
      <w:pPr>
        <w:spacing w:after="120"/>
        <w:rPr>
          <w:b/>
        </w:rPr>
      </w:pPr>
    </w:p>
    <w:p w14:paraId="54B24AEE" w14:textId="77777777" w:rsidR="004A2BEB" w:rsidRPr="004A2BEB" w:rsidRDefault="004A2BEB" w:rsidP="004A2BEB">
      <w:pPr>
        <w:rPr>
          <w:lang w:val="ru-RU"/>
        </w:rPr>
      </w:pPr>
    </w:p>
    <w:p w14:paraId="76C92D39" w14:textId="77777777" w:rsidR="004A2BEB" w:rsidRPr="004A2BEB" w:rsidRDefault="004A2BEB" w:rsidP="004A2BEB">
      <w:pPr>
        <w:jc w:val="center"/>
        <w:rPr>
          <w:b/>
          <w:sz w:val="28"/>
          <w:szCs w:val="28"/>
          <w:lang w:val="ru-RU"/>
        </w:rPr>
      </w:pPr>
      <w:r w:rsidRPr="00411A3F">
        <w:rPr>
          <w:b/>
          <w:sz w:val="28"/>
          <w:szCs w:val="28"/>
        </w:rPr>
        <w:t xml:space="preserve">Лабораторная работа № </w:t>
      </w:r>
      <w:r w:rsidRPr="004A2BEB">
        <w:rPr>
          <w:b/>
          <w:sz w:val="28"/>
          <w:szCs w:val="28"/>
          <w:lang w:val="ru-RU"/>
        </w:rPr>
        <w:t>8</w:t>
      </w:r>
      <w:r>
        <w:rPr>
          <w:b/>
          <w:sz w:val="28"/>
          <w:szCs w:val="28"/>
        </w:rPr>
        <w:t>_</w:t>
      </w:r>
      <w:r w:rsidRPr="004A2BEB">
        <w:rPr>
          <w:b/>
          <w:sz w:val="28"/>
          <w:szCs w:val="28"/>
          <w:lang w:val="ru-RU"/>
        </w:rPr>
        <w:t>4</w:t>
      </w:r>
    </w:p>
    <w:p w14:paraId="1ED8CA23" w14:textId="77777777" w:rsidR="004A2BEB" w:rsidRPr="00CE4825" w:rsidRDefault="004A2BEB" w:rsidP="004A2BEB">
      <w:pPr>
        <w:jc w:val="center"/>
        <w:rPr>
          <w:b/>
        </w:rPr>
      </w:pPr>
      <w:proofErr w:type="gramStart"/>
      <w:r w:rsidRPr="00CE4825">
        <w:rPr>
          <w:b/>
        </w:rPr>
        <w:t>Двухфакторный  непараметрический</w:t>
      </w:r>
      <w:proofErr w:type="gramEnd"/>
      <w:r w:rsidRPr="00CE4825">
        <w:rPr>
          <w:b/>
        </w:rPr>
        <w:t xml:space="preserve"> анализ </w:t>
      </w:r>
      <w:proofErr w:type="spellStart"/>
      <w:r w:rsidRPr="00CE4825">
        <w:rPr>
          <w:b/>
        </w:rPr>
        <w:t>Фридмена</w:t>
      </w:r>
      <w:proofErr w:type="spellEnd"/>
    </w:p>
    <w:p w14:paraId="6AF9D562" w14:textId="77777777" w:rsidR="004A2BEB" w:rsidRDefault="004A2BEB" w:rsidP="004A2BEB">
      <w:pPr>
        <w:spacing w:after="120"/>
        <w:rPr>
          <w:b/>
        </w:rPr>
      </w:pPr>
    </w:p>
    <w:p w14:paraId="0D7BF289" w14:textId="77777777" w:rsidR="004A2BEB" w:rsidRDefault="004A2BEB" w:rsidP="004A2BEB">
      <w:pPr>
        <w:spacing w:after="120"/>
        <w:rPr>
          <w:b/>
        </w:rPr>
      </w:pPr>
    </w:p>
    <w:p w14:paraId="671434D4" w14:textId="77777777" w:rsidR="004A2BEB" w:rsidRDefault="004A2BEB" w:rsidP="004A2BEB">
      <w:pPr>
        <w:spacing w:after="120"/>
        <w:rPr>
          <w:b/>
        </w:rPr>
      </w:pPr>
    </w:p>
    <w:p w14:paraId="0D3B98AA" w14:textId="77777777" w:rsidR="004A2BEB" w:rsidRDefault="004A2BEB" w:rsidP="004A2BEB">
      <w:pPr>
        <w:spacing w:after="120"/>
        <w:jc w:val="right"/>
        <w:rPr>
          <w:b/>
        </w:rPr>
      </w:pPr>
    </w:p>
    <w:p w14:paraId="425C5799" w14:textId="77777777" w:rsidR="004A2BEB" w:rsidRPr="007275DC" w:rsidRDefault="004A2BEB" w:rsidP="004A2BEB">
      <w:pPr>
        <w:spacing w:after="120"/>
        <w:jc w:val="right"/>
        <w:rPr>
          <w:bCs/>
        </w:rPr>
      </w:pPr>
      <w:r w:rsidRPr="007275DC">
        <w:rPr>
          <w:b/>
        </w:rPr>
        <w:t xml:space="preserve">Выполнил: </w:t>
      </w:r>
      <w:r w:rsidRPr="007275DC">
        <w:rPr>
          <w:bCs/>
        </w:rPr>
        <w:t xml:space="preserve">студент 1 курса магистратуры, </w:t>
      </w:r>
    </w:p>
    <w:p w14:paraId="6B995801" w14:textId="77777777" w:rsidR="004A2BEB" w:rsidRPr="007275DC" w:rsidRDefault="004A2BEB" w:rsidP="004A2BEB">
      <w:pPr>
        <w:spacing w:after="120"/>
        <w:jc w:val="right"/>
        <w:rPr>
          <w:bCs/>
        </w:rPr>
      </w:pPr>
      <w:r w:rsidRPr="007275DC">
        <w:rPr>
          <w:bCs/>
        </w:rPr>
        <w:t xml:space="preserve">образовательная программа </w:t>
      </w:r>
    </w:p>
    <w:p w14:paraId="74D20CE1" w14:textId="77777777" w:rsidR="004A2BEB" w:rsidRPr="007275DC" w:rsidRDefault="004A2BEB" w:rsidP="004A2BEB">
      <w:pPr>
        <w:spacing w:after="120"/>
        <w:jc w:val="right"/>
        <w:rPr>
          <w:bCs/>
        </w:rPr>
      </w:pPr>
      <w:r w:rsidRPr="007275DC">
        <w:rPr>
          <w:bCs/>
        </w:rPr>
        <w:t>«Распределенные вычислительные технологии»,</w:t>
      </w:r>
    </w:p>
    <w:p w14:paraId="394510F2" w14:textId="77777777" w:rsidR="004A2BEB" w:rsidRPr="007275DC" w:rsidRDefault="004A2BEB" w:rsidP="004A2BEB">
      <w:pPr>
        <w:spacing w:after="120"/>
        <w:jc w:val="right"/>
        <w:rPr>
          <w:bCs/>
        </w:rPr>
      </w:pPr>
      <w:r w:rsidRPr="007275DC">
        <w:rPr>
          <w:bCs/>
        </w:rPr>
        <w:t>группа 2</w:t>
      </w:r>
      <w:r>
        <w:rPr>
          <w:bCs/>
        </w:rPr>
        <w:t>1</w:t>
      </w:r>
      <w:r w:rsidRPr="007275DC">
        <w:rPr>
          <w:bCs/>
        </w:rPr>
        <w:t>.М12-ПУ,</w:t>
      </w:r>
    </w:p>
    <w:p w14:paraId="279B7658" w14:textId="55A46C00" w:rsidR="004A2BEB" w:rsidRPr="004A2BEB" w:rsidRDefault="004A2BEB" w:rsidP="004A2BEB">
      <w:pPr>
        <w:spacing w:after="120"/>
        <w:jc w:val="right"/>
        <w:rPr>
          <w:bCs/>
        </w:rPr>
      </w:pPr>
      <w:r>
        <w:rPr>
          <w:bCs/>
        </w:rPr>
        <w:t>Романычев Леонид</w:t>
      </w:r>
    </w:p>
    <w:p w14:paraId="1217C917" w14:textId="77777777" w:rsidR="004A2BEB" w:rsidRDefault="004A2BEB" w:rsidP="004A2BEB">
      <w:pPr>
        <w:spacing w:after="120"/>
        <w:rPr>
          <w:b/>
        </w:rPr>
      </w:pPr>
    </w:p>
    <w:p w14:paraId="358A36E5" w14:textId="77777777" w:rsidR="004A2BEB" w:rsidRDefault="004A2BEB" w:rsidP="004A2BEB">
      <w:pPr>
        <w:spacing w:after="120"/>
        <w:rPr>
          <w:b/>
        </w:rPr>
      </w:pPr>
    </w:p>
    <w:p w14:paraId="1268CA3B" w14:textId="77777777" w:rsidR="004A2BEB" w:rsidRDefault="004A2BEB" w:rsidP="004A2BEB">
      <w:pPr>
        <w:spacing w:after="120"/>
        <w:rPr>
          <w:b/>
        </w:rPr>
      </w:pPr>
    </w:p>
    <w:p w14:paraId="59230782" w14:textId="77777777" w:rsidR="004A2BEB" w:rsidRDefault="004A2BEB" w:rsidP="004A2BEB">
      <w:pPr>
        <w:spacing w:after="120"/>
        <w:rPr>
          <w:b/>
        </w:rPr>
      </w:pPr>
    </w:p>
    <w:p w14:paraId="4CA96D5A" w14:textId="1DD92C80" w:rsidR="004A2BEB" w:rsidRPr="004A2BEB" w:rsidRDefault="004A2BEB" w:rsidP="004A2BEB">
      <w:pPr>
        <w:spacing w:after="120"/>
        <w:jc w:val="center"/>
        <w:rPr>
          <w:b/>
          <w:lang w:val="ru-RU"/>
        </w:rPr>
      </w:pPr>
      <w:r w:rsidRPr="007275DC">
        <w:rPr>
          <w:b/>
        </w:rPr>
        <w:t>г. Санкт-Петербург, 202</w:t>
      </w:r>
      <w:r>
        <w:rPr>
          <w:b/>
          <w:lang w:val="ru-RU"/>
        </w:rPr>
        <w:t>2</w:t>
      </w:r>
    </w:p>
    <w:p w14:paraId="7F3218B7" w14:textId="08C36FEC" w:rsidR="00690927" w:rsidRDefault="004A2BEB">
      <w:pPr>
        <w:rPr>
          <w:sz w:val="36"/>
          <w:szCs w:val="36"/>
        </w:rPr>
      </w:pPr>
      <w:r>
        <w:rPr>
          <w:sz w:val="36"/>
          <w:szCs w:val="36"/>
        </w:rPr>
        <w:lastRenderedPageBreak/>
        <w:t>Условия</w:t>
      </w:r>
    </w:p>
    <w:p w14:paraId="3FEB1639" w14:textId="77777777" w:rsidR="00690927" w:rsidRDefault="004A2BEB">
      <w:r>
        <w:t>Рассмотрим следующую таблицу данных:</w:t>
      </w:r>
    </w:p>
    <w:p w14:paraId="38C0585B" w14:textId="77777777" w:rsidR="00690927" w:rsidRDefault="004A2BEB">
      <w:r>
        <w:rPr>
          <w:noProof/>
        </w:rPr>
        <w:drawing>
          <wp:inline distT="114300" distB="114300" distL="114300" distR="114300" wp14:anchorId="6C13826F" wp14:editId="437FD33C">
            <wp:extent cx="5731200" cy="28194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0A781F" w14:textId="77777777" w:rsidR="00690927" w:rsidRDefault="004A2BEB">
      <w:r>
        <w:t>Необходимо провести двухфакторный непараметрический анализ Фридмана.</w:t>
      </w:r>
    </w:p>
    <w:p w14:paraId="1AAF07AB" w14:textId="77777777" w:rsidR="00690927" w:rsidRDefault="004A2BEB">
      <w:pPr>
        <w:rPr>
          <w:sz w:val="36"/>
          <w:szCs w:val="36"/>
        </w:rPr>
      </w:pPr>
      <w:r>
        <w:rPr>
          <w:sz w:val="36"/>
          <w:szCs w:val="36"/>
        </w:rPr>
        <w:t>Решение</w:t>
      </w:r>
    </w:p>
    <w:p w14:paraId="47C5ECC2" w14:textId="77777777" w:rsidR="00690927" w:rsidRDefault="004A2BEB">
      <w:r>
        <w:t>Перейдем от значений случайной величины к их рангам, чтобы избавиться от влияния фактора 1:</w:t>
      </w:r>
    </w:p>
    <w:p w14:paraId="0F18ACD1" w14:textId="77777777" w:rsidR="00690927" w:rsidRDefault="004A2BEB">
      <w:pPr>
        <w:jc w:val="center"/>
      </w:pPr>
      <w:r>
        <w:rPr>
          <w:noProof/>
        </w:rPr>
        <w:drawing>
          <wp:inline distT="114300" distB="114300" distL="114300" distR="114300" wp14:anchorId="19D788D4" wp14:editId="7CA8F34C">
            <wp:extent cx="3038475" cy="714375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14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AA7557" w14:textId="77777777" w:rsidR="00690927" w:rsidRDefault="004A2BEB">
      <w:r>
        <w:t>Теперь статистику Фридмана можно рассчитать по следующей формуле:</w:t>
      </w:r>
    </w:p>
    <w:p w14:paraId="666452E9" w14:textId="77777777" w:rsidR="00690927" w:rsidRDefault="004A2BEB">
      <w:pPr>
        <w:jc w:val="center"/>
      </w:pPr>
      <w:r>
        <w:rPr>
          <w:noProof/>
        </w:rPr>
        <w:drawing>
          <wp:inline distT="114300" distB="114300" distL="114300" distR="114300" wp14:anchorId="788A92FB" wp14:editId="7735A86F">
            <wp:extent cx="2133600" cy="6286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CD9959" w14:textId="77777777" w:rsidR="00690927" w:rsidRDefault="004A2BEB">
      <w:r>
        <w:t>Итоговое получившееся значение: 8.2</w:t>
      </w:r>
    </w:p>
    <w:p w14:paraId="3780C9F8" w14:textId="77777777" w:rsidR="00690927" w:rsidRDefault="004A2BEB">
      <w:r>
        <w:t>Число степеней свободы для проверяемого значения равно тре</w:t>
      </w:r>
      <w:r>
        <w:t xml:space="preserve">м. Критическое значение для распределения Хи-квадрат при уровне значимости 0,05 равно 7,81473. </w:t>
      </w:r>
      <w:r>
        <w:lastRenderedPageBreak/>
        <w:t>Таким образом, статистика Фридмана получилась больше критического значения, а значит, нулевая гипотеза отвергается.</w:t>
      </w:r>
    </w:p>
    <w:p w14:paraId="62D0F261" w14:textId="77777777" w:rsidR="00690927" w:rsidRDefault="004A2BEB">
      <w:pPr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04EF516D" w14:textId="77777777" w:rsidR="00690927" w:rsidRDefault="004A2BEB">
      <w:r>
        <w:t>Получается, что нельзя утверждать отсу</w:t>
      </w:r>
      <w:r>
        <w:t>тствие влияния фактора 2 (год) на значение случайной величины. Это означает, что между разными годами имеются существенные неслучайные различия в товарообороте.</w:t>
      </w:r>
    </w:p>
    <w:sectPr w:rsidR="0069092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927"/>
    <w:rsid w:val="004A2BEB"/>
    <w:rsid w:val="0069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2BB04"/>
  <w15:docId w15:val="{0D536209-1CDE-EE4E-9462-4E5795D58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0"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Романычев Леонид Романович</cp:lastModifiedBy>
  <cp:revision>2</cp:revision>
  <dcterms:created xsi:type="dcterms:W3CDTF">2022-01-20T09:54:00Z</dcterms:created>
  <dcterms:modified xsi:type="dcterms:W3CDTF">2022-01-20T09:54:00Z</dcterms:modified>
</cp:coreProperties>
</file>