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BEA8" w14:textId="77777777" w:rsidR="00424170" w:rsidRDefault="00424170" w:rsidP="00424170">
      <w:pPr>
        <w:jc w:val="center"/>
        <w:rPr>
          <w:b/>
          <w:sz w:val="28"/>
          <w:szCs w:val="28"/>
        </w:rPr>
      </w:pPr>
    </w:p>
    <w:p w14:paraId="49570347" w14:textId="77777777" w:rsidR="00424170" w:rsidRDefault="00424170" w:rsidP="00424170">
      <w:pPr>
        <w:jc w:val="center"/>
        <w:rPr>
          <w:b/>
          <w:sz w:val="28"/>
          <w:szCs w:val="28"/>
        </w:rPr>
      </w:pPr>
    </w:p>
    <w:p w14:paraId="2A25A93D" w14:textId="77777777" w:rsidR="00424170" w:rsidRDefault="00424170" w:rsidP="00424170">
      <w:pPr>
        <w:jc w:val="center"/>
        <w:rPr>
          <w:b/>
          <w:sz w:val="28"/>
          <w:szCs w:val="28"/>
        </w:rPr>
      </w:pPr>
    </w:p>
    <w:p w14:paraId="01DA58F7" w14:textId="77777777" w:rsidR="00424170" w:rsidRDefault="00424170" w:rsidP="00424170">
      <w:pPr>
        <w:jc w:val="center"/>
        <w:rPr>
          <w:b/>
          <w:sz w:val="28"/>
          <w:szCs w:val="28"/>
        </w:rPr>
      </w:pPr>
    </w:p>
    <w:p w14:paraId="30939A01" w14:textId="77777777" w:rsidR="00424170" w:rsidRDefault="00424170" w:rsidP="00424170">
      <w:pPr>
        <w:jc w:val="center"/>
        <w:rPr>
          <w:b/>
          <w:sz w:val="28"/>
          <w:szCs w:val="28"/>
        </w:rPr>
      </w:pPr>
    </w:p>
    <w:p w14:paraId="2987DA87" w14:textId="77777777" w:rsidR="00424170" w:rsidRDefault="00424170" w:rsidP="004241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№4.4</w:t>
      </w:r>
    </w:p>
    <w:p w14:paraId="5BD7466E" w14:textId="77777777" w:rsidR="00424170" w:rsidRDefault="00424170" w:rsidP="00424170">
      <w:pPr>
        <w:jc w:val="center"/>
        <w:rPr>
          <w:b/>
          <w:sz w:val="28"/>
          <w:szCs w:val="28"/>
        </w:rPr>
      </w:pPr>
    </w:p>
    <w:p w14:paraId="182792FA" w14:textId="77777777" w:rsidR="00424170" w:rsidRDefault="00424170" w:rsidP="00424170">
      <w:pPr>
        <w:rPr>
          <w:b/>
          <w:sz w:val="28"/>
          <w:szCs w:val="28"/>
        </w:rPr>
      </w:pPr>
    </w:p>
    <w:p w14:paraId="413E4CDF" w14:textId="77777777" w:rsidR="00424170" w:rsidRDefault="00424170" w:rsidP="00424170">
      <w:pPr>
        <w:jc w:val="center"/>
        <w:rPr>
          <w:b/>
          <w:sz w:val="28"/>
          <w:szCs w:val="28"/>
        </w:rPr>
      </w:pPr>
    </w:p>
    <w:p w14:paraId="0E17EEDE" w14:textId="77777777" w:rsidR="00424170" w:rsidRDefault="00424170" w:rsidP="00424170">
      <w:pPr>
        <w:jc w:val="center"/>
        <w:rPr>
          <w:b/>
          <w:sz w:val="28"/>
          <w:szCs w:val="28"/>
        </w:rPr>
      </w:pPr>
    </w:p>
    <w:p w14:paraId="473364AF" w14:textId="77777777" w:rsidR="00424170" w:rsidRDefault="00424170" w:rsidP="00424170">
      <w:pPr>
        <w:jc w:val="center"/>
      </w:pPr>
      <w:r>
        <w:rPr>
          <w:b/>
          <w:bCs/>
          <w:caps/>
          <w:sz w:val="28"/>
          <w:szCs w:val="28"/>
        </w:rPr>
        <w:t>Анализ временных рядов</w:t>
      </w:r>
    </w:p>
    <w:p w14:paraId="19AA6398" w14:textId="77777777" w:rsidR="00424170" w:rsidRDefault="00424170" w:rsidP="00424170"/>
    <w:p w14:paraId="38BB85C7" w14:textId="77777777" w:rsidR="00424170" w:rsidRDefault="00424170" w:rsidP="00424170">
      <w:pPr>
        <w:spacing w:after="120"/>
        <w:jc w:val="right"/>
        <w:rPr>
          <w:b/>
        </w:rPr>
      </w:pPr>
    </w:p>
    <w:p w14:paraId="0D07E8AE" w14:textId="77777777" w:rsidR="00424170" w:rsidRDefault="00424170" w:rsidP="00424170">
      <w:pPr>
        <w:spacing w:after="120"/>
        <w:jc w:val="right"/>
        <w:rPr>
          <w:b/>
        </w:rPr>
      </w:pPr>
    </w:p>
    <w:p w14:paraId="03761655" w14:textId="77777777" w:rsidR="00424170" w:rsidRDefault="00424170" w:rsidP="00424170">
      <w:pPr>
        <w:spacing w:after="120"/>
        <w:jc w:val="right"/>
        <w:rPr>
          <w:b/>
        </w:rPr>
      </w:pPr>
    </w:p>
    <w:p w14:paraId="64437A6B" w14:textId="77777777" w:rsidR="00424170" w:rsidRDefault="00424170" w:rsidP="00424170">
      <w:pPr>
        <w:spacing w:after="120"/>
        <w:jc w:val="right"/>
        <w:rPr>
          <w:b/>
        </w:rPr>
      </w:pPr>
    </w:p>
    <w:p w14:paraId="0BBC35EA" w14:textId="77777777" w:rsidR="00424170" w:rsidRDefault="00424170" w:rsidP="00424170">
      <w:pPr>
        <w:spacing w:after="120"/>
        <w:jc w:val="right"/>
        <w:rPr>
          <w:b/>
        </w:rPr>
      </w:pPr>
    </w:p>
    <w:p w14:paraId="4E6CF9B8" w14:textId="77777777" w:rsidR="00424170" w:rsidRDefault="00424170" w:rsidP="00424170">
      <w:pPr>
        <w:spacing w:after="120"/>
        <w:jc w:val="right"/>
        <w:rPr>
          <w:b/>
        </w:rPr>
      </w:pPr>
    </w:p>
    <w:p w14:paraId="45B4EC06" w14:textId="77777777" w:rsidR="00424170" w:rsidRDefault="00424170" w:rsidP="00424170">
      <w:pPr>
        <w:spacing w:after="120"/>
        <w:jc w:val="right"/>
        <w:rPr>
          <w:b/>
        </w:rPr>
      </w:pPr>
    </w:p>
    <w:p w14:paraId="48CF7666" w14:textId="4242AC6D" w:rsidR="00424170" w:rsidRPr="00CF7E42" w:rsidRDefault="00424170" w:rsidP="00424170">
      <w:pPr>
        <w:spacing w:after="120"/>
        <w:jc w:val="right"/>
        <w:rPr>
          <w:bCs/>
          <w:sz w:val="24"/>
          <w:szCs w:val="24"/>
        </w:rPr>
      </w:pPr>
      <w:r w:rsidRPr="00CF7E42">
        <w:rPr>
          <w:b/>
          <w:sz w:val="24"/>
          <w:szCs w:val="24"/>
        </w:rPr>
        <w:t xml:space="preserve">Выполнил: </w:t>
      </w:r>
      <w:r w:rsidRPr="00CF7E42">
        <w:rPr>
          <w:bCs/>
          <w:sz w:val="24"/>
          <w:szCs w:val="24"/>
        </w:rPr>
        <w:t xml:space="preserve">студент 1 курса магистратуры, </w:t>
      </w:r>
    </w:p>
    <w:p w14:paraId="59FE0730" w14:textId="77777777" w:rsidR="00424170" w:rsidRPr="00CF7E42" w:rsidRDefault="00424170" w:rsidP="00424170">
      <w:pPr>
        <w:spacing w:after="120"/>
        <w:jc w:val="right"/>
        <w:rPr>
          <w:bCs/>
          <w:sz w:val="24"/>
          <w:szCs w:val="24"/>
        </w:rPr>
      </w:pPr>
      <w:r w:rsidRPr="00CF7E42">
        <w:rPr>
          <w:bCs/>
          <w:sz w:val="24"/>
          <w:szCs w:val="24"/>
        </w:rPr>
        <w:t xml:space="preserve">образовательная программа </w:t>
      </w:r>
    </w:p>
    <w:p w14:paraId="01669801" w14:textId="77777777" w:rsidR="00424170" w:rsidRPr="00CF7E42" w:rsidRDefault="00424170" w:rsidP="00424170">
      <w:pPr>
        <w:spacing w:after="120"/>
        <w:jc w:val="right"/>
        <w:rPr>
          <w:bCs/>
          <w:sz w:val="24"/>
          <w:szCs w:val="24"/>
        </w:rPr>
      </w:pPr>
      <w:r w:rsidRPr="00CF7E42">
        <w:rPr>
          <w:bCs/>
          <w:sz w:val="24"/>
          <w:szCs w:val="24"/>
        </w:rPr>
        <w:t>«Распределенные вычислительные технологии»,</w:t>
      </w:r>
    </w:p>
    <w:p w14:paraId="57E2107D" w14:textId="0C043E23" w:rsidR="00424170" w:rsidRPr="00CF7E42" w:rsidRDefault="00424170" w:rsidP="00424170">
      <w:pPr>
        <w:spacing w:after="120"/>
        <w:jc w:val="right"/>
        <w:rPr>
          <w:bCs/>
          <w:sz w:val="24"/>
          <w:szCs w:val="24"/>
        </w:rPr>
      </w:pPr>
      <w:r w:rsidRPr="00CF7E42">
        <w:rPr>
          <w:bCs/>
          <w:sz w:val="24"/>
          <w:szCs w:val="24"/>
        </w:rPr>
        <w:t>группа 2</w:t>
      </w:r>
      <w:r>
        <w:rPr>
          <w:bCs/>
          <w:sz w:val="24"/>
          <w:szCs w:val="24"/>
        </w:rPr>
        <w:t>1</w:t>
      </w:r>
      <w:r w:rsidRPr="00CF7E42">
        <w:rPr>
          <w:bCs/>
          <w:sz w:val="24"/>
          <w:szCs w:val="24"/>
        </w:rPr>
        <w:t>.М12-ПУ,</w:t>
      </w:r>
    </w:p>
    <w:p w14:paraId="169F791C" w14:textId="4B416F3A" w:rsidR="00424170" w:rsidRPr="00CF7E42" w:rsidRDefault="00424170" w:rsidP="00424170">
      <w:pPr>
        <w:spacing w:after="120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Романычев Леонид</w:t>
      </w:r>
    </w:p>
    <w:p w14:paraId="7EF5E31C" w14:textId="77777777" w:rsidR="00424170" w:rsidRPr="007275DC" w:rsidRDefault="00424170" w:rsidP="00424170">
      <w:pPr>
        <w:spacing w:after="120"/>
        <w:rPr>
          <w:b/>
        </w:rPr>
      </w:pPr>
    </w:p>
    <w:p w14:paraId="3A16B55D" w14:textId="77777777" w:rsidR="00424170" w:rsidRDefault="00424170" w:rsidP="00424170">
      <w:pPr>
        <w:spacing w:after="120"/>
        <w:rPr>
          <w:b/>
        </w:rPr>
      </w:pPr>
    </w:p>
    <w:p w14:paraId="143884EF" w14:textId="77777777" w:rsidR="00424170" w:rsidRDefault="00424170" w:rsidP="00424170">
      <w:pPr>
        <w:spacing w:after="120"/>
        <w:rPr>
          <w:b/>
        </w:rPr>
      </w:pPr>
    </w:p>
    <w:p w14:paraId="575077A0" w14:textId="77777777" w:rsidR="00424170" w:rsidRPr="007275DC" w:rsidRDefault="00424170" w:rsidP="00424170">
      <w:pPr>
        <w:spacing w:after="120"/>
        <w:rPr>
          <w:b/>
        </w:rPr>
      </w:pPr>
    </w:p>
    <w:p w14:paraId="450A14CF" w14:textId="77777777" w:rsidR="00424170" w:rsidRDefault="00424170" w:rsidP="00424170">
      <w:pPr>
        <w:spacing w:after="120"/>
        <w:rPr>
          <w:b/>
        </w:rPr>
      </w:pPr>
    </w:p>
    <w:p w14:paraId="2ECD2151" w14:textId="77777777" w:rsidR="00424170" w:rsidRDefault="00424170" w:rsidP="00424170">
      <w:pPr>
        <w:spacing w:after="120"/>
        <w:rPr>
          <w:b/>
        </w:rPr>
      </w:pPr>
    </w:p>
    <w:p w14:paraId="0E83EB48" w14:textId="77777777" w:rsidR="00424170" w:rsidRDefault="00424170" w:rsidP="00424170">
      <w:pPr>
        <w:spacing w:after="120"/>
        <w:rPr>
          <w:b/>
        </w:rPr>
      </w:pPr>
    </w:p>
    <w:p w14:paraId="75E5EE3D" w14:textId="77777777" w:rsidR="00424170" w:rsidRDefault="00424170" w:rsidP="00424170">
      <w:pPr>
        <w:spacing w:after="120"/>
        <w:rPr>
          <w:b/>
        </w:rPr>
      </w:pPr>
    </w:p>
    <w:p w14:paraId="10F18623" w14:textId="77777777" w:rsidR="00424170" w:rsidRDefault="00424170" w:rsidP="00424170">
      <w:pPr>
        <w:spacing w:after="120"/>
        <w:rPr>
          <w:b/>
        </w:rPr>
      </w:pPr>
    </w:p>
    <w:p w14:paraId="1CB39674" w14:textId="77777777" w:rsidR="00424170" w:rsidRDefault="00424170" w:rsidP="00424170">
      <w:pPr>
        <w:spacing w:after="120"/>
        <w:rPr>
          <w:b/>
        </w:rPr>
      </w:pPr>
    </w:p>
    <w:p w14:paraId="309F9A49" w14:textId="77777777" w:rsidR="00424170" w:rsidRDefault="00424170" w:rsidP="00424170">
      <w:pPr>
        <w:spacing w:after="120"/>
        <w:rPr>
          <w:b/>
        </w:rPr>
      </w:pPr>
    </w:p>
    <w:p w14:paraId="67B10445" w14:textId="12C82C2A" w:rsidR="00424170" w:rsidRDefault="00424170" w:rsidP="00424170">
      <w:pPr>
        <w:spacing w:after="120"/>
        <w:rPr>
          <w:b/>
        </w:rPr>
      </w:pPr>
    </w:p>
    <w:p w14:paraId="24530740" w14:textId="77777777" w:rsidR="00117835" w:rsidRDefault="00117835" w:rsidP="00424170">
      <w:pPr>
        <w:spacing w:after="120"/>
        <w:rPr>
          <w:b/>
        </w:rPr>
      </w:pPr>
    </w:p>
    <w:p w14:paraId="0CFDBCBC" w14:textId="77777777" w:rsidR="00424170" w:rsidRDefault="00424170" w:rsidP="00424170">
      <w:pPr>
        <w:spacing w:after="120"/>
        <w:rPr>
          <w:b/>
        </w:rPr>
      </w:pPr>
    </w:p>
    <w:p w14:paraId="7D3E40D3" w14:textId="77777777" w:rsidR="00424170" w:rsidRDefault="00424170" w:rsidP="00424170">
      <w:pPr>
        <w:spacing w:after="120"/>
        <w:rPr>
          <w:b/>
        </w:rPr>
      </w:pPr>
    </w:p>
    <w:p w14:paraId="5849D843" w14:textId="77777777" w:rsidR="00424170" w:rsidRDefault="00424170" w:rsidP="00424170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46B53666" w14:textId="77777777" w:rsidR="00117835" w:rsidRDefault="00117835" w:rsidP="00117835">
      <w:pPr>
        <w:ind w:firstLine="284"/>
        <w:jc w:val="both"/>
      </w:pPr>
      <w:r w:rsidRPr="00824388">
        <w:lastRenderedPageBreak/>
        <w:t xml:space="preserve">Анализ временных рядов находит широкое применение в экономике при изучении динамики предпринимательской деятельности и прогнозировании будущих значений таких важнейших показателей, </w:t>
      </w:r>
      <w:proofErr w:type="gramStart"/>
      <w:r w:rsidRPr="00824388">
        <w:t>как ,</w:t>
      </w:r>
      <w:proofErr w:type="gramEnd"/>
      <w:r w:rsidRPr="00824388">
        <w:t xml:space="preserve"> например, объем продаж, ставки процента и т.д.</w:t>
      </w:r>
    </w:p>
    <w:p w14:paraId="6FA2CB66" w14:textId="15B7C960" w:rsidR="00117835" w:rsidRPr="00824388" w:rsidRDefault="00117835" w:rsidP="00117835">
      <w:pPr>
        <w:ind w:firstLine="284"/>
        <w:jc w:val="both"/>
      </w:pPr>
      <w:r w:rsidRPr="00824388">
        <w:t xml:space="preserve">Рассмотрим производителя мороженого фирму </w:t>
      </w:r>
      <w:r w:rsidRPr="00824388">
        <w:rPr>
          <w:lang w:val="en-US"/>
        </w:rPr>
        <w:t>Ice</w:t>
      </w:r>
      <w:r w:rsidRPr="00824388">
        <w:t>-</w:t>
      </w:r>
      <w:proofErr w:type="gramStart"/>
      <w:r w:rsidRPr="00824388">
        <w:rPr>
          <w:lang w:val="en-US"/>
        </w:rPr>
        <w:t>cream</w:t>
      </w:r>
      <w:r w:rsidRPr="00824388">
        <w:t xml:space="preserve"> ,</w:t>
      </w:r>
      <w:proofErr w:type="gramEnd"/>
      <w:r w:rsidRPr="00824388">
        <w:t xml:space="preserve"> которая заинтересована в прогнозе и исследовании динамики объема продаж. </w:t>
      </w:r>
    </w:p>
    <w:p w14:paraId="5361EE2E" w14:textId="77777777" w:rsidR="00117835" w:rsidRPr="00824388" w:rsidRDefault="00117835" w:rsidP="00117835">
      <w:pPr>
        <w:ind w:firstLine="284"/>
      </w:pP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3119"/>
      </w:tblGrid>
      <w:tr w:rsidR="00117835" w:rsidRPr="00824388" w14:paraId="582F2453" w14:textId="77777777" w:rsidTr="00B8341F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4326" w:type="dxa"/>
          </w:tcPr>
          <w:p w14:paraId="6EFB4ABA" w14:textId="77777777" w:rsidR="00117835" w:rsidRPr="00824388" w:rsidRDefault="00117835" w:rsidP="00B8341F"/>
          <w:p w14:paraId="396EB09D" w14:textId="77777777" w:rsidR="00117835" w:rsidRPr="00824388" w:rsidRDefault="00117835" w:rsidP="00B8341F">
            <w:r w:rsidRPr="00824388">
              <w:t xml:space="preserve">             Дата</w:t>
            </w:r>
          </w:p>
        </w:tc>
        <w:tc>
          <w:tcPr>
            <w:tcW w:w="3119" w:type="dxa"/>
          </w:tcPr>
          <w:p w14:paraId="667A585D" w14:textId="77777777" w:rsidR="00117835" w:rsidRPr="00824388" w:rsidRDefault="00117835" w:rsidP="00B8341F">
            <w:r w:rsidRPr="00824388">
              <w:t>Продажа</w:t>
            </w:r>
          </w:p>
          <w:p w14:paraId="7E9CE61C" w14:textId="77777777" w:rsidR="00117835" w:rsidRPr="00824388" w:rsidRDefault="00117835" w:rsidP="00B8341F">
            <w:r w:rsidRPr="00824388">
              <w:t>(тыс. долларов)</w:t>
            </w:r>
          </w:p>
          <w:p w14:paraId="6434C9D0" w14:textId="77777777" w:rsidR="00117835" w:rsidRPr="00824388" w:rsidRDefault="009815F1" w:rsidP="00B8341F">
            <w:pPr>
              <w:rPr>
                <w:lang w:val="en-US"/>
              </w:rPr>
            </w:pPr>
            <w:r w:rsidRPr="00824388">
              <w:rPr>
                <w:noProof/>
                <w:position w:val="-10"/>
                <w:lang w:val="en-US"/>
              </w:rPr>
              <w:object w:dxaOrig="220" w:dyaOrig="260" w14:anchorId="1632BA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alt="" style="width:10.8pt;height:12.95pt;mso-width-percent:0;mso-height-percent:0;mso-width-percent:0;mso-height-percent:0" o:ole="" fillcolor="window">
                  <v:imagedata r:id="rId4" o:title=""/>
                </v:shape>
                <o:OLEObject Type="Embed" ProgID="Equation.3" ShapeID="_x0000_i1037" DrawAspect="Content" ObjectID="_1704180869" r:id="rId5"/>
              </w:object>
            </w:r>
          </w:p>
        </w:tc>
      </w:tr>
      <w:tr w:rsidR="00117835" w:rsidRPr="00824388" w14:paraId="2B424DC5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44"/>
        </w:trPr>
        <w:tc>
          <w:tcPr>
            <w:tcW w:w="4326" w:type="dxa"/>
          </w:tcPr>
          <w:p w14:paraId="23917658" w14:textId="77777777" w:rsidR="00117835" w:rsidRPr="00824388" w:rsidRDefault="00117835" w:rsidP="00B8341F">
            <w:r w:rsidRPr="00824388">
              <w:t xml:space="preserve">1)   Январь – март      1998 </w:t>
            </w:r>
          </w:p>
        </w:tc>
        <w:tc>
          <w:tcPr>
            <w:tcW w:w="3119" w:type="dxa"/>
            <w:vAlign w:val="bottom"/>
          </w:tcPr>
          <w:p w14:paraId="1E75E0EB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30,45965</w:t>
            </w:r>
          </w:p>
        </w:tc>
      </w:tr>
      <w:tr w:rsidR="00117835" w:rsidRPr="00824388" w14:paraId="566D71BF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4326" w:type="dxa"/>
          </w:tcPr>
          <w:p w14:paraId="29AE5376" w14:textId="77777777" w:rsidR="00117835" w:rsidRPr="00824388" w:rsidRDefault="00117835" w:rsidP="00B8341F">
            <w:r w:rsidRPr="00824388">
              <w:t xml:space="preserve">2)   </w:t>
            </w:r>
            <w:proofErr w:type="gramStart"/>
            <w:r w:rsidRPr="00824388">
              <w:t>Апрель  –</w:t>
            </w:r>
            <w:proofErr w:type="gramEnd"/>
            <w:r w:rsidRPr="00824388">
              <w:t xml:space="preserve">  июнь</w:t>
            </w:r>
          </w:p>
        </w:tc>
        <w:tc>
          <w:tcPr>
            <w:tcW w:w="3119" w:type="dxa"/>
            <w:vAlign w:val="bottom"/>
          </w:tcPr>
          <w:p w14:paraId="1FC4A7FE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42,90348</w:t>
            </w:r>
          </w:p>
        </w:tc>
      </w:tr>
      <w:tr w:rsidR="00117835" w:rsidRPr="00824388" w14:paraId="5102ED76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4326" w:type="dxa"/>
          </w:tcPr>
          <w:p w14:paraId="3FB18840" w14:textId="77777777" w:rsidR="00117835" w:rsidRPr="00824388" w:rsidRDefault="00117835" w:rsidP="00B8341F">
            <w:r w:rsidRPr="00824388">
              <w:t xml:space="preserve">3)   Июль </w:t>
            </w:r>
            <w:r w:rsidRPr="00824388">
              <w:softHyphen/>
            </w:r>
            <w:r w:rsidRPr="00824388">
              <w:softHyphen/>
              <w:t>– сентябрь</w:t>
            </w:r>
          </w:p>
        </w:tc>
        <w:tc>
          <w:tcPr>
            <w:tcW w:w="3119" w:type="dxa"/>
            <w:vAlign w:val="bottom"/>
          </w:tcPr>
          <w:p w14:paraId="18C4CD41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54,09639</w:t>
            </w:r>
          </w:p>
        </w:tc>
      </w:tr>
      <w:tr w:rsidR="00117835" w:rsidRPr="00824388" w14:paraId="4B7CDF53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4326" w:type="dxa"/>
          </w:tcPr>
          <w:p w14:paraId="785CA034" w14:textId="77777777" w:rsidR="00117835" w:rsidRPr="00824388" w:rsidRDefault="00117835" w:rsidP="00B8341F">
            <w:r w:rsidRPr="00824388">
              <w:t>4)   Октябрь – декабрь</w:t>
            </w:r>
          </w:p>
        </w:tc>
        <w:tc>
          <w:tcPr>
            <w:tcW w:w="3119" w:type="dxa"/>
            <w:vAlign w:val="bottom"/>
          </w:tcPr>
          <w:p w14:paraId="147AF104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41,55471</w:t>
            </w:r>
          </w:p>
        </w:tc>
      </w:tr>
      <w:tr w:rsidR="00117835" w:rsidRPr="00824388" w14:paraId="0E7FFBDA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4326" w:type="dxa"/>
          </w:tcPr>
          <w:p w14:paraId="109047D3" w14:textId="77777777" w:rsidR="00117835" w:rsidRPr="00824388" w:rsidRDefault="00117835" w:rsidP="00B8341F">
            <w:r w:rsidRPr="00824388">
              <w:t>5)  Январь – март      1999</w:t>
            </w:r>
          </w:p>
        </w:tc>
        <w:tc>
          <w:tcPr>
            <w:tcW w:w="3119" w:type="dxa"/>
            <w:vAlign w:val="bottom"/>
          </w:tcPr>
          <w:p w14:paraId="0A2026DF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36,34753</w:t>
            </w:r>
          </w:p>
        </w:tc>
      </w:tr>
      <w:tr w:rsidR="00117835" w:rsidRPr="00824388" w14:paraId="7A91BB9B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4326" w:type="dxa"/>
          </w:tcPr>
          <w:p w14:paraId="5EED8E92" w14:textId="77777777" w:rsidR="00117835" w:rsidRPr="00824388" w:rsidRDefault="00117835" w:rsidP="00B8341F">
            <w:r w:rsidRPr="00824388">
              <w:t xml:space="preserve">6) </w:t>
            </w:r>
            <w:proofErr w:type="gramStart"/>
            <w:r w:rsidRPr="00824388">
              <w:t>Апрель  –</w:t>
            </w:r>
            <w:proofErr w:type="gramEnd"/>
            <w:r w:rsidRPr="00824388">
              <w:t xml:space="preserve">  июнь</w:t>
            </w:r>
          </w:p>
        </w:tc>
        <w:tc>
          <w:tcPr>
            <w:tcW w:w="3119" w:type="dxa"/>
            <w:vAlign w:val="bottom"/>
          </w:tcPr>
          <w:p w14:paraId="5A834F9A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51,0597</w:t>
            </w:r>
          </w:p>
        </w:tc>
      </w:tr>
      <w:tr w:rsidR="00117835" w:rsidRPr="00824388" w14:paraId="0F05901F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4326" w:type="dxa"/>
          </w:tcPr>
          <w:p w14:paraId="43D72265" w14:textId="77777777" w:rsidR="00117835" w:rsidRPr="00824388" w:rsidRDefault="00117835" w:rsidP="00B8341F">
            <w:r w:rsidRPr="00824388">
              <w:t xml:space="preserve">7) Июль </w:t>
            </w:r>
            <w:r w:rsidRPr="00824388">
              <w:softHyphen/>
            </w:r>
            <w:r w:rsidRPr="00824388">
              <w:softHyphen/>
              <w:t>– сентябрь</w:t>
            </w:r>
          </w:p>
        </w:tc>
        <w:tc>
          <w:tcPr>
            <w:tcW w:w="3119" w:type="dxa"/>
            <w:vAlign w:val="bottom"/>
          </w:tcPr>
          <w:p w14:paraId="2F4F448D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54,09462</w:t>
            </w:r>
          </w:p>
        </w:tc>
      </w:tr>
      <w:tr w:rsidR="00117835" w:rsidRPr="00824388" w14:paraId="4A20C32B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4326" w:type="dxa"/>
          </w:tcPr>
          <w:p w14:paraId="63769FE5" w14:textId="77777777" w:rsidR="00117835" w:rsidRPr="00824388" w:rsidRDefault="00117835" w:rsidP="00B8341F">
            <w:r w:rsidRPr="00824388">
              <w:t>8) Октябрь – декабрь</w:t>
            </w:r>
          </w:p>
        </w:tc>
        <w:tc>
          <w:tcPr>
            <w:tcW w:w="3119" w:type="dxa"/>
            <w:vAlign w:val="bottom"/>
          </w:tcPr>
          <w:p w14:paraId="58E0FB97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42,92873</w:t>
            </w:r>
          </w:p>
        </w:tc>
      </w:tr>
      <w:tr w:rsidR="00117835" w:rsidRPr="00824388" w14:paraId="64742104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4326" w:type="dxa"/>
          </w:tcPr>
          <w:p w14:paraId="65EC375D" w14:textId="77777777" w:rsidR="00117835" w:rsidRPr="00824388" w:rsidRDefault="00117835" w:rsidP="00B8341F">
            <w:r w:rsidRPr="00824388">
              <w:t>9) Январь – март    2000</w:t>
            </w:r>
          </w:p>
        </w:tc>
        <w:tc>
          <w:tcPr>
            <w:tcW w:w="3119" w:type="dxa"/>
            <w:vAlign w:val="bottom"/>
          </w:tcPr>
          <w:p w14:paraId="3214D675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39,83253</w:t>
            </w:r>
          </w:p>
        </w:tc>
      </w:tr>
      <w:tr w:rsidR="00117835" w:rsidRPr="00824388" w14:paraId="6BED6F24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4326" w:type="dxa"/>
          </w:tcPr>
          <w:p w14:paraId="5623807A" w14:textId="77777777" w:rsidR="00117835" w:rsidRPr="00824388" w:rsidRDefault="00117835" w:rsidP="00B8341F">
            <w:r w:rsidRPr="00824388">
              <w:t xml:space="preserve">10) </w:t>
            </w:r>
            <w:proofErr w:type="gramStart"/>
            <w:r w:rsidRPr="00824388">
              <w:t>Апрель  –</w:t>
            </w:r>
            <w:proofErr w:type="gramEnd"/>
            <w:r w:rsidRPr="00824388">
              <w:t xml:space="preserve">  июнь</w:t>
            </w:r>
          </w:p>
        </w:tc>
        <w:tc>
          <w:tcPr>
            <w:tcW w:w="3119" w:type="dxa"/>
            <w:vAlign w:val="bottom"/>
          </w:tcPr>
          <w:p w14:paraId="2B04A2FC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50,46995</w:t>
            </w:r>
          </w:p>
        </w:tc>
      </w:tr>
      <w:tr w:rsidR="00117835" w:rsidRPr="00824388" w14:paraId="16E4723B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326" w:type="dxa"/>
          </w:tcPr>
          <w:p w14:paraId="0ECDB0DE" w14:textId="77777777" w:rsidR="00117835" w:rsidRPr="00824388" w:rsidRDefault="00117835" w:rsidP="00B8341F">
            <w:r w:rsidRPr="00824388">
              <w:t xml:space="preserve">11) Июль </w:t>
            </w:r>
            <w:r w:rsidRPr="00824388">
              <w:softHyphen/>
            </w:r>
            <w:r w:rsidRPr="00824388">
              <w:softHyphen/>
              <w:t>– сентябрь</w:t>
            </w:r>
          </w:p>
        </w:tc>
        <w:tc>
          <w:tcPr>
            <w:tcW w:w="3119" w:type="dxa"/>
            <w:vAlign w:val="bottom"/>
          </w:tcPr>
          <w:p w14:paraId="0406E0A3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59,97469</w:t>
            </w:r>
          </w:p>
        </w:tc>
      </w:tr>
      <w:tr w:rsidR="00117835" w:rsidRPr="00824388" w14:paraId="2E888FED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4326" w:type="dxa"/>
          </w:tcPr>
          <w:p w14:paraId="54FF10EE" w14:textId="77777777" w:rsidR="00117835" w:rsidRPr="00824388" w:rsidRDefault="00117835" w:rsidP="00B8341F">
            <w:r w:rsidRPr="00824388">
              <w:t>12) Октябрь – декабрь</w:t>
            </w:r>
          </w:p>
        </w:tc>
        <w:tc>
          <w:tcPr>
            <w:tcW w:w="3119" w:type="dxa"/>
            <w:vAlign w:val="bottom"/>
          </w:tcPr>
          <w:p w14:paraId="58396FF3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44,38435</w:t>
            </w:r>
          </w:p>
        </w:tc>
      </w:tr>
      <w:tr w:rsidR="00117835" w:rsidRPr="00824388" w14:paraId="2E038BB9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6" w:type="dxa"/>
          </w:tcPr>
          <w:p w14:paraId="480637FC" w14:textId="77777777" w:rsidR="00117835" w:rsidRPr="00824388" w:rsidRDefault="00117835" w:rsidP="00B8341F">
            <w:r w:rsidRPr="00824388">
              <w:t>13) Январь – март   2001</w:t>
            </w:r>
          </w:p>
        </w:tc>
        <w:tc>
          <w:tcPr>
            <w:tcW w:w="3119" w:type="dxa"/>
            <w:vAlign w:val="bottom"/>
          </w:tcPr>
          <w:p w14:paraId="319EA3ED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39,05963</w:t>
            </w:r>
          </w:p>
        </w:tc>
      </w:tr>
      <w:tr w:rsidR="00117835" w:rsidRPr="00824388" w14:paraId="74C01B58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326" w:type="dxa"/>
          </w:tcPr>
          <w:p w14:paraId="5913FCC4" w14:textId="77777777" w:rsidR="00117835" w:rsidRPr="00824388" w:rsidRDefault="00117835" w:rsidP="00B8341F">
            <w:r w:rsidRPr="00824388">
              <w:t xml:space="preserve">14) </w:t>
            </w:r>
            <w:proofErr w:type="gramStart"/>
            <w:r w:rsidRPr="00824388">
              <w:t>Апрель  –</w:t>
            </w:r>
            <w:proofErr w:type="gramEnd"/>
            <w:r w:rsidRPr="00824388">
              <w:t xml:space="preserve">  июнь</w:t>
            </w:r>
          </w:p>
        </w:tc>
        <w:tc>
          <w:tcPr>
            <w:tcW w:w="3119" w:type="dxa"/>
            <w:vAlign w:val="bottom"/>
          </w:tcPr>
          <w:p w14:paraId="6ED4CCC2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54,27356</w:t>
            </w:r>
          </w:p>
        </w:tc>
      </w:tr>
      <w:tr w:rsidR="00117835" w:rsidRPr="00824388" w14:paraId="7F308A71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4326" w:type="dxa"/>
          </w:tcPr>
          <w:p w14:paraId="08E5FC54" w14:textId="77777777" w:rsidR="00117835" w:rsidRPr="00824388" w:rsidRDefault="00117835" w:rsidP="00B8341F">
            <w:r w:rsidRPr="00824388">
              <w:t xml:space="preserve">15) Июль </w:t>
            </w:r>
            <w:r w:rsidRPr="00824388">
              <w:softHyphen/>
            </w:r>
            <w:r w:rsidRPr="00824388">
              <w:softHyphen/>
              <w:t>– сентябрь</w:t>
            </w:r>
          </w:p>
        </w:tc>
        <w:tc>
          <w:tcPr>
            <w:tcW w:w="3119" w:type="dxa"/>
            <w:vAlign w:val="bottom"/>
          </w:tcPr>
          <w:p w14:paraId="7A0DD1A4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63,48974</w:t>
            </w:r>
          </w:p>
        </w:tc>
      </w:tr>
      <w:tr w:rsidR="00117835" w:rsidRPr="00824388" w14:paraId="650B4988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326" w:type="dxa"/>
          </w:tcPr>
          <w:p w14:paraId="043C19A6" w14:textId="77777777" w:rsidR="00117835" w:rsidRPr="00824388" w:rsidRDefault="00117835" w:rsidP="00B8341F">
            <w:r w:rsidRPr="00824388">
              <w:t>16) Октябрь – декабрь</w:t>
            </w:r>
          </w:p>
        </w:tc>
        <w:tc>
          <w:tcPr>
            <w:tcW w:w="3119" w:type="dxa"/>
            <w:vAlign w:val="bottom"/>
          </w:tcPr>
          <w:p w14:paraId="10B0ADE1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51,3831</w:t>
            </w:r>
          </w:p>
        </w:tc>
      </w:tr>
      <w:tr w:rsidR="00117835" w:rsidRPr="00824388" w14:paraId="542FC712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39"/>
        </w:trPr>
        <w:tc>
          <w:tcPr>
            <w:tcW w:w="4326" w:type="dxa"/>
          </w:tcPr>
          <w:p w14:paraId="7D10DA77" w14:textId="77777777" w:rsidR="00117835" w:rsidRPr="00824388" w:rsidRDefault="00117835" w:rsidP="00B8341F">
            <w:r w:rsidRPr="00824388">
              <w:t>17) Январь – март     2002</w:t>
            </w:r>
          </w:p>
        </w:tc>
        <w:tc>
          <w:tcPr>
            <w:tcW w:w="3119" w:type="dxa"/>
            <w:vAlign w:val="bottom"/>
          </w:tcPr>
          <w:p w14:paraId="0A9A154C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52,61811</w:t>
            </w:r>
          </w:p>
        </w:tc>
      </w:tr>
      <w:tr w:rsidR="00117835" w:rsidRPr="00824388" w14:paraId="18ADAC96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4326" w:type="dxa"/>
          </w:tcPr>
          <w:p w14:paraId="47F4DBCC" w14:textId="77777777" w:rsidR="00117835" w:rsidRPr="00824388" w:rsidRDefault="00117835" w:rsidP="00B8341F">
            <w:r w:rsidRPr="00824388">
              <w:t xml:space="preserve">18) </w:t>
            </w:r>
            <w:proofErr w:type="gramStart"/>
            <w:r w:rsidRPr="00824388">
              <w:t>Апрель  –</w:t>
            </w:r>
            <w:proofErr w:type="gramEnd"/>
            <w:r w:rsidRPr="00824388">
              <w:t xml:space="preserve">  июнь</w:t>
            </w:r>
          </w:p>
        </w:tc>
        <w:tc>
          <w:tcPr>
            <w:tcW w:w="3119" w:type="dxa"/>
            <w:vAlign w:val="bottom"/>
          </w:tcPr>
          <w:p w14:paraId="17A10E48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70,77393</w:t>
            </w:r>
          </w:p>
        </w:tc>
      </w:tr>
      <w:tr w:rsidR="00117835" w:rsidRPr="00824388" w14:paraId="7DB20148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4326" w:type="dxa"/>
          </w:tcPr>
          <w:p w14:paraId="59C2B475" w14:textId="77777777" w:rsidR="00117835" w:rsidRPr="00824388" w:rsidRDefault="00117835" w:rsidP="00B8341F">
            <w:r w:rsidRPr="00824388">
              <w:t xml:space="preserve">19) Июль </w:t>
            </w:r>
            <w:r w:rsidRPr="00824388">
              <w:softHyphen/>
            </w:r>
            <w:r w:rsidRPr="00824388">
              <w:softHyphen/>
              <w:t>– сентябрь</w:t>
            </w:r>
          </w:p>
        </w:tc>
        <w:tc>
          <w:tcPr>
            <w:tcW w:w="3119" w:type="dxa"/>
            <w:vAlign w:val="bottom"/>
          </w:tcPr>
          <w:p w14:paraId="1D91CEAA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84,49228</w:t>
            </w:r>
          </w:p>
        </w:tc>
      </w:tr>
      <w:tr w:rsidR="00117835" w:rsidRPr="00824388" w14:paraId="01E20681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4326" w:type="dxa"/>
          </w:tcPr>
          <w:p w14:paraId="30E829D5" w14:textId="77777777" w:rsidR="00117835" w:rsidRPr="00824388" w:rsidRDefault="00117835" w:rsidP="00B8341F">
            <w:r w:rsidRPr="00824388">
              <w:t>20) Октябрь – декабрь</w:t>
            </w:r>
          </w:p>
        </w:tc>
        <w:tc>
          <w:tcPr>
            <w:tcW w:w="3119" w:type="dxa"/>
            <w:vAlign w:val="bottom"/>
          </w:tcPr>
          <w:p w14:paraId="5599A1D3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73,65176</w:t>
            </w:r>
          </w:p>
        </w:tc>
      </w:tr>
      <w:tr w:rsidR="00117835" w:rsidRPr="00824388" w14:paraId="12E6AC18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4326" w:type="dxa"/>
          </w:tcPr>
          <w:p w14:paraId="57203716" w14:textId="77777777" w:rsidR="00117835" w:rsidRPr="00824388" w:rsidRDefault="00117835" w:rsidP="00B8341F">
            <w:r w:rsidRPr="00824388">
              <w:t>21) Январь – март    2003</w:t>
            </w:r>
          </w:p>
        </w:tc>
        <w:tc>
          <w:tcPr>
            <w:tcW w:w="3119" w:type="dxa"/>
            <w:vAlign w:val="bottom"/>
          </w:tcPr>
          <w:p w14:paraId="09EE37FD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72,61951</w:t>
            </w:r>
          </w:p>
        </w:tc>
      </w:tr>
      <w:tr w:rsidR="00117835" w:rsidRPr="00824388" w14:paraId="7CBAF2DC" w14:textId="77777777" w:rsidTr="00B8341F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4326" w:type="dxa"/>
          </w:tcPr>
          <w:p w14:paraId="3664DDA0" w14:textId="77777777" w:rsidR="00117835" w:rsidRPr="00824388" w:rsidRDefault="00117835" w:rsidP="00B8341F">
            <w:r w:rsidRPr="00824388">
              <w:t xml:space="preserve">22) </w:t>
            </w:r>
            <w:proofErr w:type="gramStart"/>
            <w:r w:rsidRPr="00824388">
              <w:t>Апрель  –</w:t>
            </w:r>
            <w:proofErr w:type="gramEnd"/>
            <w:r w:rsidRPr="00824388">
              <w:t xml:space="preserve">  июнь</w:t>
            </w:r>
          </w:p>
        </w:tc>
        <w:tc>
          <w:tcPr>
            <w:tcW w:w="3119" w:type="dxa"/>
            <w:vAlign w:val="bottom"/>
          </w:tcPr>
          <w:p w14:paraId="569712D9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90,46464</w:t>
            </w:r>
          </w:p>
        </w:tc>
      </w:tr>
      <w:tr w:rsidR="00117835" w:rsidRPr="00824388" w14:paraId="61EE8246" w14:textId="77777777" w:rsidTr="00B8341F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326" w:type="dxa"/>
          </w:tcPr>
          <w:p w14:paraId="2B03CE92" w14:textId="77777777" w:rsidR="00117835" w:rsidRPr="00824388" w:rsidRDefault="00117835" w:rsidP="00B8341F">
            <w:r w:rsidRPr="00824388">
              <w:t xml:space="preserve">23) Июль </w:t>
            </w:r>
            <w:r w:rsidRPr="00824388">
              <w:softHyphen/>
            </w:r>
            <w:r w:rsidRPr="00824388">
              <w:softHyphen/>
              <w:t>– сентябрь</w:t>
            </w:r>
          </w:p>
        </w:tc>
        <w:tc>
          <w:tcPr>
            <w:tcW w:w="3119" w:type="dxa"/>
            <w:vAlign w:val="bottom"/>
          </w:tcPr>
          <w:p w14:paraId="4C187933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105,944</w:t>
            </w:r>
          </w:p>
        </w:tc>
      </w:tr>
      <w:tr w:rsidR="00117835" w:rsidRPr="00824388" w14:paraId="18C344CA" w14:textId="77777777" w:rsidTr="00B8341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326" w:type="dxa"/>
          </w:tcPr>
          <w:p w14:paraId="1608B516" w14:textId="77777777" w:rsidR="00117835" w:rsidRPr="00824388" w:rsidRDefault="00117835" w:rsidP="00B8341F">
            <w:r w:rsidRPr="00824388">
              <w:t>24) Октябрь – декабрь</w:t>
            </w:r>
          </w:p>
        </w:tc>
        <w:tc>
          <w:tcPr>
            <w:tcW w:w="3119" w:type="dxa"/>
            <w:vAlign w:val="bottom"/>
          </w:tcPr>
          <w:p w14:paraId="6717D7EB" w14:textId="77777777" w:rsidR="00117835" w:rsidRDefault="00117835" w:rsidP="00B8341F">
            <w:pPr>
              <w:jc w:val="right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93,71207</w:t>
            </w:r>
          </w:p>
        </w:tc>
      </w:tr>
    </w:tbl>
    <w:p w14:paraId="22283D3C" w14:textId="4BC291E6" w:rsidR="00EC51D8" w:rsidRDefault="00EC51D8"/>
    <w:p w14:paraId="026413AD" w14:textId="545395A2" w:rsidR="00117835" w:rsidRDefault="00117835"/>
    <w:p w14:paraId="35559A56" w14:textId="77777777" w:rsidR="00DE107E" w:rsidRDefault="00DE107E" w:rsidP="00DE107E"/>
    <w:p w14:paraId="3F8A7CDA" w14:textId="77777777" w:rsidR="00DE107E" w:rsidRDefault="00DE107E" w:rsidP="00DE107E"/>
    <w:p w14:paraId="608EA419" w14:textId="77777777" w:rsidR="00DE107E" w:rsidRDefault="00DE107E" w:rsidP="00DE107E"/>
    <w:p w14:paraId="6258A5B7" w14:textId="77777777" w:rsidR="00DE107E" w:rsidRDefault="00DE107E" w:rsidP="00DE107E"/>
    <w:p w14:paraId="72446974" w14:textId="77777777" w:rsidR="00DE107E" w:rsidRDefault="00DE107E" w:rsidP="00DE107E"/>
    <w:p w14:paraId="1D8D7A45" w14:textId="672E3216" w:rsidR="00DE107E" w:rsidRPr="00CA3729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lastRenderedPageBreak/>
        <w:t>При помощи критерия серий проведена проверка на наличие детерминированной составляющей. В рассматриваемом случае 13 серий. Длина максимальной равна 6-ти.</w:t>
      </w:r>
    </w:p>
    <w:p w14:paraId="579870B2" w14:textId="77777777" w:rsidR="00DE107E" w:rsidRDefault="00DE107E" w:rsidP="00DE107E"/>
    <w:p w14:paraId="0E284F62" w14:textId="42A5A50A" w:rsidR="00DE107E" w:rsidRDefault="00DE107E" w:rsidP="00DE107E">
      <w:pPr>
        <w:jc w:val="center"/>
      </w:pPr>
      <w:r>
        <w:rPr>
          <w:noProof/>
        </w:rPr>
        <w:drawing>
          <wp:inline distT="0" distB="0" distL="0" distR="0" wp14:anchorId="3EFE6C12" wp14:editId="4184C1EF">
            <wp:extent cx="2853055" cy="804545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3BB5" w14:textId="77777777" w:rsidR="00CA3729" w:rsidRDefault="00CA3729" w:rsidP="00DE107E">
      <w:pPr>
        <w:jc w:val="center"/>
      </w:pPr>
    </w:p>
    <w:tbl>
      <w:tblPr>
        <w:tblW w:w="1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"/>
        <w:gridCol w:w="1051"/>
      </w:tblGrid>
      <w:tr w:rsidR="00DE107E" w:rsidRPr="00683837" w14:paraId="46D61770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3B7A1999" w14:textId="77777777" w:rsidR="00DE107E" w:rsidRPr="00683837" w:rsidRDefault="00DE107E" w:rsidP="00B8341F">
            <w:pPr>
              <w:rPr>
                <w:rFonts w:ascii="Arial CYR" w:hAnsi="Arial CYR" w:cs="Arial CYR"/>
                <w:b/>
              </w:rPr>
            </w:pPr>
            <w:proofErr w:type="spellStart"/>
            <w:r w:rsidRPr="00683837">
              <w:rPr>
                <w:rFonts w:ascii="Arial CYR" w:hAnsi="Arial CYR" w:cs="Arial CYR"/>
                <w:b/>
              </w:rPr>
              <w:t>Ккрит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634E8DC" w14:textId="77777777" w:rsidR="00DE107E" w:rsidRPr="0068383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683837">
              <w:rPr>
                <w:rFonts w:ascii="Arial CYR" w:hAnsi="Arial CYR" w:cs="Arial CYR"/>
              </w:rPr>
              <w:t>4,613202</w:t>
            </w:r>
          </w:p>
        </w:tc>
      </w:tr>
      <w:tr w:rsidR="00DE107E" w:rsidRPr="00683837" w14:paraId="75F75E1F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1E4E0386" w14:textId="77777777" w:rsidR="00DE107E" w:rsidRPr="00683837" w:rsidRDefault="00DE107E" w:rsidP="00B8341F">
            <w:pPr>
              <w:rPr>
                <w:rFonts w:ascii="Arial CYR" w:hAnsi="Arial CYR" w:cs="Arial CYR"/>
                <w:b/>
              </w:rPr>
            </w:pPr>
            <w:proofErr w:type="spellStart"/>
            <w:r w:rsidRPr="00683837">
              <w:rPr>
                <w:rFonts w:ascii="Arial CYR" w:hAnsi="Arial CYR" w:cs="Arial CYR"/>
                <w:b/>
              </w:rPr>
              <w:t>НюКрит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1E9EB5F" w14:textId="77777777" w:rsidR="00DE107E" w:rsidRPr="0068383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683837">
              <w:rPr>
                <w:rFonts w:ascii="Arial CYR" w:hAnsi="Arial CYR" w:cs="Arial CYR"/>
              </w:rPr>
              <w:t>7,800085</w:t>
            </w:r>
          </w:p>
        </w:tc>
      </w:tr>
    </w:tbl>
    <w:p w14:paraId="2DE2B776" w14:textId="77777777" w:rsidR="00DE107E" w:rsidRDefault="00DE107E" w:rsidP="00DE107E"/>
    <w:p w14:paraId="6DA4E86E" w14:textId="77777777" w:rsidR="00DE107E" w:rsidRPr="00CA3729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t>Таким образом, можно сделать вывод, что в данных имеется сезонная составляющая.</w:t>
      </w:r>
    </w:p>
    <w:p w14:paraId="6A75B780" w14:textId="77777777" w:rsidR="00DE107E" w:rsidRPr="00CA3729" w:rsidRDefault="00DE107E" w:rsidP="00DE107E">
      <w:pPr>
        <w:rPr>
          <w:sz w:val="22"/>
          <w:szCs w:val="22"/>
        </w:rPr>
      </w:pPr>
    </w:p>
    <w:p w14:paraId="410D86F0" w14:textId="77777777" w:rsidR="00DE107E" w:rsidRPr="00CA3729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t>График данных:</w:t>
      </w:r>
    </w:p>
    <w:p w14:paraId="25A05421" w14:textId="79CE0A87" w:rsidR="00117835" w:rsidRDefault="00117835"/>
    <w:p w14:paraId="7076E2F0" w14:textId="2C9A75A0" w:rsidR="00DE107E" w:rsidRDefault="00CA3729" w:rsidP="00CA3729">
      <w:pPr>
        <w:jc w:val="center"/>
      </w:pPr>
      <w:r>
        <w:rPr>
          <w:noProof/>
        </w:rPr>
        <w:drawing>
          <wp:inline distT="0" distB="0" distL="0" distR="0" wp14:anchorId="6E6E2411" wp14:editId="126A88C7">
            <wp:extent cx="4524188" cy="2783541"/>
            <wp:effectExtent l="0" t="0" r="10160" b="1079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39CA98F-D1DB-9340-8433-0ACC6FAC9E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9F43A8" w14:textId="77777777" w:rsidR="00CA3729" w:rsidRDefault="00CA3729"/>
    <w:p w14:paraId="31241176" w14:textId="77777777" w:rsidR="00DE107E" w:rsidRPr="00CA3729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t>Видно, что тренд не остается одинаковым и меняется в промежутке от 14 до 20.</w:t>
      </w:r>
    </w:p>
    <w:p w14:paraId="4FBE9B08" w14:textId="77777777" w:rsidR="00DE107E" w:rsidRPr="00CA3729" w:rsidRDefault="00DE107E" w:rsidP="00DE107E">
      <w:pPr>
        <w:rPr>
          <w:sz w:val="22"/>
          <w:szCs w:val="22"/>
        </w:rPr>
      </w:pPr>
    </w:p>
    <w:p w14:paraId="5E4E6077" w14:textId="22FB8005" w:rsidR="00DE107E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t>Для нахождения такого составного тренда использована следующая модель:</w:t>
      </w:r>
    </w:p>
    <w:p w14:paraId="256B0ECB" w14:textId="77777777" w:rsidR="00CA3729" w:rsidRPr="00CA3729" w:rsidRDefault="00CA3729" w:rsidP="00DE107E">
      <w:pPr>
        <w:rPr>
          <w:sz w:val="22"/>
          <w:szCs w:val="22"/>
        </w:rPr>
      </w:pPr>
    </w:p>
    <w:p w14:paraId="7FD797E8" w14:textId="48348F1B" w:rsidR="00DE107E" w:rsidRDefault="00DE107E" w:rsidP="00DE107E">
      <w:pPr>
        <w:jc w:val="center"/>
      </w:pPr>
      <w:r>
        <w:rPr>
          <w:noProof/>
        </w:rPr>
        <w:drawing>
          <wp:inline distT="0" distB="0" distL="0" distR="0" wp14:anchorId="63439FEF" wp14:editId="345B77A1">
            <wp:extent cx="2441575" cy="338455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DE6B" w14:textId="77777777" w:rsidR="00CA3729" w:rsidRDefault="00CA3729" w:rsidP="00DE107E">
      <w:pPr>
        <w:jc w:val="center"/>
      </w:pPr>
    </w:p>
    <w:p w14:paraId="0CEBA7F4" w14:textId="77777777" w:rsidR="00DE107E" w:rsidRPr="00CA3729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t>Причем последнее слагаемое присутствует только в случае, если разность в скобках больше нуля.</w:t>
      </w:r>
    </w:p>
    <w:p w14:paraId="4796FB1B" w14:textId="77777777" w:rsidR="00DE107E" w:rsidRPr="00CA3729" w:rsidRDefault="00DE107E" w:rsidP="00DE107E">
      <w:pPr>
        <w:rPr>
          <w:sz w:val="22"/>
          <w:szCs w:val="22"/>
        </w:rPr>
      </w:pPr>
    </w:p>
    <w:p w14:paraId="062C0EE2" w14:textId="77777777" w:rsidR="00DE107E" w:rsidRPr="00CA3729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t xml:space="preserve">По данной модели на рабочем листе построена таблица расчета тренда и остатков. Коэффициенты считаются при помощи функции ЛИНЕЙН. Для поиска точки перелома </w:t>
      </w:r>
      <w:proofErr w:type="spellStart"/>
      <w:r w:rsidRPr="00CA3729">
        <w:rPr>
          <w:sz w:val="22"/>
          <w:szCs w:val="22"/>
        </w:rPr>
        <w:t>минимизирующей</w:t>
      </w:r>
      <w:proofErr w:type="spellEnd"/>
      <w:r w:rsidRPr="00CA3729">
        <w:rPr>
          <w:sz w:val="22"/>
          <w:szCs w:val="22"/>
        </w:rPr>
        <w:t xml:space="preserve"> дисперсию остатков использовался пакет «Поиск решения». Точное решение находится около 15.11, поэтому за точку перелома взято 15 наблюдение.</w:t>
      </w:r>
    </w:p>
    <w:p w14:paraId="6E6B15F9" w14:textId="0B3F56DA" w:rsidR="00DE107E" w:rsidRDefault="00DE107E"/>
    <w:tbl>
      <w:tblPr>
        <w:tblW w:w="29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1496"/>
      </w:tblGrid>
      <w:tr w:rsidR="00CA3729" w:rsidRPr="0020493B" w14:paraId="10B022EE" w14:textId="77777777" w:rsidTr="00B8341F">
        <w:trPr>
          <w:trHeight w:val="264"/>
          <w:jc w:val="center"/>
        </w:trPr>
        <w:tc>
          <w:tcPr>
            <w:tcW w:w="1496" w:type="dxa"/>
            <w:shd w:val="clear" w:color="auto" w:fill="auto"/>
            <w:noWrap/>
            <w:vAlign w:val="bottom"/>
          </w:tcPr>
          <w:p w14:paraId="70E305D3" w14:textId="5F219B76" w:rsidR="00CA3729" w:rsidRPr="0020493B" w:rsidRDefault="00CA3729" w:rsidP="00B8341F">
            <w:pPr>
              <w:rPr>
                <w:rFonts w:ascii="Arial CYR" w:hAnsi="Arial CYR" w:cs="Arial CYR"/>
              </w:rPr>
            </w:pPr>
            <w:r w:rsidRPr="0020493B">
              <w:rPr>
                <w:rFonts w:ascii="Arial CYR" w:hAnsi="Arial CYR" w:cs="Arial CYR"/>
              </w:rPr>
              <w:t>дисп</w:t>
            </w:r>
            <w:r>
              <w:rPr>
                <w:rFonts w:ascii="Arial CYR" w:hAnsi="Arial CYR" w:cs="Arial CYR"/>
              </w:rPr>
              <w:t>ерсия</w:t>
            </w:r>
          </w:p>
        </w:tc>
        <w:tc>
          <w:tcPr>
            <w:tcW w:w="1496" w:type="dxa"/>
            <w:shd w:val="clear" w:color="auto" w:fill="auto"/>
            <w:noWrap/>
            <w:vAlign w:val="bottom"/>
          </w:tcPr>
          <w:p w14:paraId="50636896" w14:textId="77777777" w:rsidR="00CA3729" w:rsidRPr="0020493B" w:rsidRDefault="00CA3729" w:rsidP="00B8341F">
            <w:pPr>
              <w:jc w:val="right"/>
              <w:rPr>
                <w:rFonts w:ascii="Arial CYR" w:hAnsi="Arial CYR" w:cs="Arial CYR"/>
              </w:rPr>
            </w:pPr>
            <w:r w:rsidRPr="0020493B">
              <w:rPr>
                <w:rFonts w:ascii="Arial CYR" w:hAnsi="Arial CYR" w:cs="Arial CYR"/>
              </w:rPr>
              <w:t>2,2234</w:t>
            </w:r>
          </w:p>
        </w:tc>
      </w:tr>
    </w:tbl>
    <w:p w14:paraId="17F39ABA" w14:textId="7504A0AF" w:rsidR="00DE107E" w:rsidRDefault="00DE107E"/>
    <w:p w14:paraId="4D9560EF" w14:textId="5C864C9E" w:rsidR="00CA3729" w:rsidRDefault="00CA3729" w:rsidP="00CA3729">
      <w:pPr>
        <w:jc w:val="center"/>
      </w:pPr>
      <w:r>
        <w:rPr>
          <w:noProof/>
        </w:rPr>
        <w:lastRenderedPageBreak/>
        <w:drawing>
          <wp:inline distT="0" distB="0" distL="0" distR="0" wp14:anchorId="6BFEF576" wp14:editId="03854293">
            <wp:extent cx="3850894" cy="2457323"/>
            <wp:effectExtent l="0" t="0" r="10160" b="698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DEC15886-4A01-E643-8DCC-3566647E22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362291" w14:textId="77777777" w:rsidR="00CA3729" w:rsidRDefault="00CA3729" w:rsidP="00CA3729">
      <w:pPr>
        <w:jc w:val="center"/>
      </w:pPr>
    </w:p>
    <w:p w14:paraId="402E6816" w14:textId="13B447E4" w:rsidR="00CA3729" w:rsidRPr="00CA3729" w:rsidRDefault="00CA3729" w:rsidP="00CA3729">
      <w:pPr>
        <w:jc w:val="both"/>
        <w:rPr>
          <w:sz w:val="22"/>
          <w:szCs w:val="22"/>
        </w:rPr>
      </w:pPr>
      <w:r w:rsidRPr="00CA3729">
        <w:rPr>
          <w:sz w:val="22"/>
          <w:szCs w:val="22"/>
        </w:rPr>
        <w:t xml:space="preserve">Оценку периодической компоненты (с периодом </w:t>
      </w:r>
      <w:r w:rsidRPr="00CA3729">
        <w:rPr>
          <w:sz w:val="22"/>
          <w:szCs w:val="22"/>
        </w:rPr>
        <w:fldChar w:fldCharType="begin"/>
      </w:r>
      <w:r w:rsidRPr="00CA3729">
        <w:rPr>
          <w:sz w:val="22"/>
          <w:szCs w:val="22"/>
        </w:rPr>
        <w:instrText xml:space="preserve"> QUOTE </w:instrText>
      </w:r>
      <w:r w:rsidR="009815F1" w:rsidRPr="009815F1">
        <w:rPr>
          <w:noProof/>
          <w:position w:val="-5"/>
          <w:sz w:val="22"/>
          <w:szCs w:val="22"/>
        </w:rPr>
        <w:pict w14:anchorId="4F5BFCE4">
          <v:shape id="_x0000_i1036" type="#_x0000_t75" alt="" style="width:24.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2410CC&quot;/&gt;&lt;wsp:rsid wsp:val=&quot;00347B80&quot;/&gt;&lt;wsp:rsid wsp:val=&quot;003F02F3&quot;/&gt;&lt;wsp:rsid wsp:val=&quot;004A2323&quot;/&gt;&lt;wsp:rsid wsp:val=&quot;007E1590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Default=&quot;002410CC&quot; wsp:rsidP=&quot;002410CC&quot;&gt;&lt;m:oMathPara&gt;&lt;m:oMath&gt;&lt;m:r&gt;&lt;w:rPr&gt;&lt;w:rFonts w:ascii=&quot;Cambria Math&quot; w:h-ansi=&quot;Cambria Math&quot;/&gt;&lt;wx:font wx:val=&quot;Cambria Math&quot;/&gt;&lt;w:i/&gt;&lt;/w:rPr&gt;&lt;m:t&gt;T=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A3729">
        <w:rPr>
          <w:sz w:val="22"/>
          <w:szCs w:val="22"/>
        </w:rPr>
        <w:instrText xml:space="preserve"> </w:instrText>
      </w:r>
      <w:r w:rsidRPr="00CA3729">
        <w:rPr>
          <w:sz w:val="22"/>
          <w:szCs w:val="22"/>
        </w:rPr>
        <w:fldChar w:fldCharType="separate"/>
      </w:r>
      <w:r w:rsidR="009815F1" w:rsidRPr="009815F1">
        <w:rPr>
          <w:noProof/>
          <w:position w:val="-5"/>
          <w:sz w:val="22"/>
          <w:szCs w:val="22"/>
        </w:rPr>
        <w:pict w14:anchorId="33CCAE23">
          <v:shape id="_x0000_i1035" type="#_x0000_t75" alt="" style="width:24.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2410CC&quot;/&gt;&lt;wsp:rsid wsp:val=&quot;00347B80&quot;/&gt;&lt;wsp:rsid wsp:val=&quot;003F02F3&quot;/&gt;&lt;wsp:rsid wsp:val=&quot;004A2323&quot;/&gt;&lt;wsp:rsid wsp:val=&quot;007E1590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Default=&quot;002410CC&quot; wsp:rsidP=&quot;002410CC&quot;&gt;&lt;m:oMathPara&gt;&lt;m:oMath&gt;&lt;m:r&gt;&lt;w:rPr&gt;&lt;w:rFonts w:ascii=&quot;Cambria Math&quot; w:h-ansi=&quot;Cambria Math&quot;/&gt;&lt;wx:font wx:val=&quot;Cambria Math&quot;/&gt;&lt;w:i/&gt;&lt;/w:rPr&gt;&lt;m:t&gt;T=4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A3729">
        <w:rPr>
          <w:sz w:val="22"/>
          <w:szCs w:val="22"/>
        </w:rPr>
        <w:fldChar w:fldCharType="end"/>
      </w:r>
      <w:r w:rsidRPr="00CA3729">
        <w:rPr>
          <w:sz w:val="22"/>
          <w:szCs w:val="22"/>
        </w:rPr>
        <w:t>) получили по формуле</w:t>
      </w:r>
      <w:r>
        <w:rPr>
          <w:sz w:val="22"/>
          <w:szCs w:val="22"/>
        </w:rPr>
        <w:t>:</w:t>
      </w:r>
    </w:p>
    <w:p w14:paraId="2399C0CD" w14:textId="77777777" w:rsidR="00CA3729" w:rsidRPr="00717871" w:rsidRDefault="00CA3729" w:rsidP="00CA3729">
      <w:pPr>
        <w:ind w:firstLine="567"/>
        <w:rPr>
          <w:sz w:val="24"/>
          <w:szCs w:val="24"/>
        </w:rPr>
      </w:pPr>
    </w:p>
    <w:p w14:paraId="67DF0063" w14:textId="540318E3" w:rsidR="00CA3729" w:rsidRDefault="009815F1" w:rsidP="00CA3729">
      <w:pPr>
        <w:jc w:val="center"/>
        <w:rPr>
          <w:sz w:val="24"/>
          <w:szCs w:val="24"/>
        </w:rPr>
      </w:pPr>
      <w:r w:rsidRPr="009815F1">
        <w:rPr>
          <w:noProof/>
          <w:position w:val="-26"/>
          <w:sz w:val="24"/>
          <w:szCs w:val="24"/>
        </w:rPr>
        <w:object w:dxaOrig="4755" w:dyaOrig="960" w14:anchorId="034A0FC1">
          <v:shape id="_x0000_i1034" type="#_x0000_t75" alt="" style="width:181.45pt;height:36.7pt;mso-width-percent:0;mso-height-percent:0;mso-width-percent:0;mso-height-percent:0" o:ole="">
            <v:imagedata r:id="rId11" o:title=""/>
          </v:shape>
          <o:OLEObject Type="Embed" ProgID="Equation.3" ShapeID="_x0000_i1034" DrawAspect="Content" ObjectID="_1704180870" r:id="rId12"/>
        </w:object>
      </w:r>
    </w:p>
    <w:p w14:paraId="15DEAE82" w14:textId="77777777" w:rsidR="00CA3729" w:rsidRDefault="00CA3729" w:rsidP="00CA3729">
      <w:pPr>
        <w:jc w:val="center"/>
        <w:rPr>
          <w:sz w:val="24"/>
          <w:szCs w:val="24"/>
        </w:rPr>
      </w:pPr>
    </w:p>
    <w:p w14:paraId="2B778F67" w14:textId="4B8ABB5F" w:rsidR="00CA3729" w:rsidRDefault="00CA3729" w:rsidP="00CA3729">
      <w:pPr>
        <w:jc w:val="center"/>
      </w:pPr>
      <w:r w:rsidRPr="00CA3729">
        <w:drawing>
          <wp:inline distT="0" distB="0" distL="0" distR="0" wp14:anchorId="24431430" wp14:editId="3C6A45C3">
            <wp:extent cx="1092200" cy="119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9FA6" w14:textId="77777777" w:rsidR="00CA3729" w:rsidRDefault="00CA3729" w:rsidP="00DE107E"/>
    <w:p w14:paraId="7C5985C2" w14:textId="17F05760" w:rsidR="00DE107E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t>С использованием полученного тренда рассчитана оценка сезонной составляющей</w:t>
      </w:r>
      <w:r w:rsidR="00CA3729">
        <w:rPr>
          <w:sz w:val="22"/>
          <w:szCs w:val="22"/>
        </w:rPr>
        <w:t>:</w:t>
      </w:r>
    </w:p>
    <w:p w14:paraId="7A54A941" w14:textId="1CEE2956" w:rsidR="00CA3729" w:rsidRPr="00CA3729" w:rsidRDefault="009815F1" w:rsidP="00CA3729">
      <w:pPr>
        <w:jc w:val="center"/>
        <w:rPr>
          <w:sz w:val="22"/>
          <w:szCs w:val="22"/>
        </w:rPr>
      </w:pPr>
      <w:r w:rsidRPr="009815F1">
        <w:rPr>
          <w:noProof/>
          <w:sz w:val="24"/>
          <w:szCs w:val="24"/>
        </w:rPr>
        <w:pict w14:anchorId="77B4927E">
          <v:shape id="_x0000_i1033" type="#_x0000_t75" alt="" style="width:41.7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347B80&quot;/&gt;&lt;wsp:rsid wsp:val=&quot;003F02F3&quot;/&gt;&lt;wsp:rsid wsp:val=&quot;00493C9E&quot;/&gt;&lt;wsp:rsid wsp:val=&quot;004A2323&quot;/&gt;&lt;wsp:rsid wsp:val=&quot;007E1590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Pr=&quot;00493C9E&quot; wsp:rsidRDefault=&quot;00493C9E&quot; wsp:rsidP=&quot;00493C9E&quot;&gt;&lt;m:oMathPara&gt;&lt;m:oMath&gt;&lt;m:r&gt;&lt;w:rPr&gt;&lt;w:rFonts w:ascii=&quot;Cambria Math&quot; w:h-ansi=&quot;Cambria Math&quot;/&gt;&lt;wx:font wx:val=&quot;Cambria Math&quot;/&gt;&lt;w:i/&gt;&lt;/w:rPr&gt;&lt;m:t&gt;tr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t&lt;/m:t&gt;&lt;/m:r&gt;&lt;/m:e&gt;&lt;/m:d&gt;&lt;m:r&gt;&lt;w:rPr&gt;&lt;w:rFonts w:ascii=&quot;Cambria Math&quot; w:h-ansi=&quot;Cambria Math&quot;/&gt;&lt;wx:font wx:val=&quot;Cambria Math&quot;/&gt;&lt;w:i/&gt;&lt;/w:rPr&gt;&lt;m:t&gt;+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S&lt;/m:t&gt;&lt;/m:r&gt;&lt;/m:e&gt;&lt;m:sub&gt;&lt;m:r&gt;&lt;w:rPr&gt;&lt;w:rFonts w:ascii=&quot;Cambria Math&quot; w:h-ansi=&quot;Cambria Math&quot;/&gt;&lt;wx:font wx:val=&quot;Cambria Math&quot;/&gt;&lt;w:i/&gt;&lt;/w:rPr&gt;&lt;m:t&gt;t&lt;/m:t&gt;&lt;/m:r&gt;&lt;/m:sub&gt;&lt;/m:sSub&gt;&lt;/m:oMath&gt;&lt;/m:oMathPara&gt;&lt;/w:p&gt;&lt;w:sectPr wsp:rsidR=&quot;00000000&quot; wsp:rsidRPr=&quot;00493C9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14:paraId="71AD56D0" w14:textId="50FA6A88" w:rsidR="00CA3729" w:rsidRDefault="00CA3729" w:rsidP="00DE107E"/>
    <w:p w14:paraId="31D5C471" w14:textId="23AF4CB0" w:rsidR="00CA3729" w:rsidRDefault="00CA3729" w:rsidP="00CA3729">
      <w:pPr>
        <w:jc w:val="center"/>
      </w:pPr>
      <w:r>
        <w:rPr>
          <w:noProof/>
        </w:rPr>
        <w:drawing>
          <wp:inline distT="0" distB="0" distL="0" distR="0" wp14:anchorId="1B4A9B90" wp14:editId="6B632864">
            <wp:extent cx="3841750" cy="2268855"/>
            <wp:effectExtent l="0" t="0" r="6350" b="1714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BFEA2F10-D44C-A747-AECB-159B1CB91F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791B71" w14:textId="77777777" w:rsidR="00CA3729" w:rsidRDefault="00CA3729" w:rsidP="00CA3729">
      <w:pPr>
        <w:rPr>
          <w:sz w:val="24"/>
          <w:szCs w:val="24"/>
        </w:rPr>
      </w:pPr>
    </w:p>
    <w:p w14:paraId="5341600B" w14:textId="2CEB5DC5" w:rsidR="00CA3729" w:rsidRPr="00CA3729" w:rsidRDefault="00CA3729" w:rsidP="00CA3729">
      <w:pPr>
        <w:rPr>
          <w:sz w:val="22"/>
          <w:szCs w:val="22"/>
        </w:rPr>
      </w:pPr>
      <w:r w:rsidRPr="00CA3729">
        <w:rPr>
          <w:sz w:val="22"/>
          <w:szCs w:val="22"/>
        </w:rPr>
        <w:t xml:space="preserve">Для определения адекватности выбранной модели тренда необходимо исследовать остатки  </w:t>
      </w:r>
      <w:r w:rsidR="009815F1" w:rsidRPr="009815F1">
        <w:rPr>
          <w:noProof/>
          <w:position w:val="-10"/>
          <w:sz w:val="22"/>
          <w:szCs w:val="22"/>
        </w:rPr>
        <w:object w:dxaOrig="1820" w:dyaOrig="300" w14:anchorId="0E0E6695">
          <v:shape id="_x0000_i1032" type="#_x0000_t75" alt="" style="width:90.7pt;height:15.1pt;mso-width-percent:0;mso-height-percent:0;mso-width-percent:0;mso-height-percent:0" o:ole="" fillcolor="window">
            <v:imagedata r:id="rId16" o:title=""/>
          </v:shape>
          <o:OLEObject Type="Embed" ProgID="Equation.3" ShapeID="_x0000_i1032" DrawAspect="Content" ObjectID="_1704180871" r:id="rId17"/>
        </w:object>
      </w:r>
      <w:r w:rsidRPr="00CA3729">
        <w:rPr>
          <w:sz w:val="22"/>
          <w:szCs w:val="22"/>
        </w:rPr>
        <w:t xml:space="preserve">. Если гипотеза о взаимной независимости и одинаковой </w:t>
      </w:r>
      <w:proofErr w:type="spellStart"/>
      <w:r w:rsidRPr="00CA3729">
        <w:rPr>
          <w:sz w:val="22"/>
          <w:szCs w:val="22"/>
        </w:rPr>
        <w:t>распределённости</w:t>
      </w:r>
      <w:proofErr w:type="spellEnd"/>
      <w:r w:rsidRPr="00CA3729">
        <w:rPr>
          <w:sz w:val="22"/>
          <w:szCs w:val="22"/>
        </w:rPr>
        <w:t xml:space="preserve"> остатков может быть принята, то можно считать, что остатки ведут себя случайным образом, а модель тренда считается правдоподобной. </w:t>
      </w:r>
    </w:p>
    <w:p w14:paraId="171DBA6E" w14:textId="77777777" w:rsidR="00CA3729" w:rsidRDefault="00CA3729" w:rsidP="00CA3729"/>
    <w:p w14:paraId="696B35C3" w14:textId="77777777" w:rsidR="00CA3729" w:rsidRDefault="00CA3729" w:rsidP="00DE107E"/>
    <w:p w14:paraId="407E9099" w14:textId="561181FB" w:rsidR="00DE107E" w:rsidRDefault="00DE107E" w:rsidP="00DE107E">
      <w:r>
        <w:lastRenderedPageBreak/>
        <w:t xml:space="preserve">Остатки для расчетного значения </w:t>
      </w:r>
      <w:r w:rsidRPr="00CA3729">
        <w:rPr>
          <w:b/>
          <w:bCs/>
          <w:lang w:val="en-US"/>
        </w:rPr>
        <w:t>y</w:t>
      </w:r>
      <w:r w:rsidRPr="00B91AE7">
        <w:t xml:space="preserve"> </w:t>
      </w:r>
      <w:r>
        <w:t>проверены на случайность</w:t>
      </w:r>
    </w:p>
    <w:p w14:paraId="78B46B8C" w14:textId="77777777" w:rsidR="00CA3729" w:rsidRDefault="00CA3729" w:rsidP="00DE107E"/>
    <w:tbl>
      <w:tblPr>
        <w:tblW w:w="2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6"/>
        <w:gridCol w:w="976"/>
      </w:tblGrid>
      <w:tr w:rsidR="00DE107E" w:rsidRPr="00B91AE7" w14:paraId="4E03EA65" w14:textId="77777777" w:rsidTr="00B8341F">
        <w:trPr>
          <w:trHeight w:val="369"/>
          <w:jc w:val="center"/>
        </w:trPr>
        <w:tc>
          <w:tcPr>
            <w:tcW w:w="1976" w:type="dxa"/>
            <w:shd w:val="clear" w:color="auto" w:fill="auto"/>
            <w:noWrap/>
            <w:vAlign w:val="bottom"/>
          </w:tcPr>
          <w:p w14:paraId="527E0729" w14:textId="77777777" w:rsidR="00DE107E" w:rsidRPr="00B91AE7" w:rsidRDefault="00DE107E" w:rsidP="00B8341F">
            <w:pPr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кол-во серий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7E597F8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16</w:t>
            </w:r>
          </w:p>
        </w:tc>
      </w:tr>
      <w:tr w:rsidR="00DE107E" w:rsidRPr="00B91AE7" w14:paraId="4E043D4A" w14:textId="77777777" w:rsidTr="00B8341F">
        <w:trPr>
          <w:trHeight w:val="369"/>
          <w:jc w:val="center"/>
        </w:trPr>
        <w:tc>
          <w:tcPr>
            <w:tcW w:w="1976" w:type="dxa"/>
            <w:shd w:val="clear" w:color="auto" w:fill="auto"/>
            <w:noWrap/>
            <w:vAlign w:val="bottom"/>
          </w:tcPr>
          <w:p w14:paraId="074414B7" w14:textId="77777777" w:rsidR="00DE107E" w:rsidRPr="00B91AE7" w:rsidRDefault="00DE107E" w:rsidP="00B8341F">
            <w:pPr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макс. Длина серии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9DB52CC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3</w:t>
            </w:r>
          </w:p>
        </w:tc>
      </w:tr>
    </w:tbl>
    <w:p w14:paraId="13B03047" w14:textId="3F6F73C0" w:rsidR="00DE107E" w:rsidRDefault="00DE107E" w:rsidP="00DE107E"/>
    <w:p w14:paraId="31B855E2" w14:textId="77777777" w:rsidR="00CA3729" w:rsidRDefault="00CA3729" w:rsidP="00DE107E"/>
    <w:p w14:paraId="6938D8F3" w14:textId="77777777" w:rsidR="00DE107E" w:rsidRDefault="00DE107E" w:rsidP="00DE107E">
      <w:r>
        <w:t>По критерию серии можно говорить об их случайности.</w:t>
      </w:r>
    </w:p>
    <w:p w14:paraId="7AD84F2F" w14:textId="77777777" w:rsidR="00CA3729" w:rsidRDefault="00CA3729" w:rsidP="00DE107E"/>
    <w:p w14:paraId="0CEB9140" w14:textId="5762A8B2" w:rsidR="00DE107E" w:rsidRDefault="00DE107E" w:rsidP="00DE107E">
      <w:r>
        <w:t xml:space="preserve">По критерию </w:t>
      </w:r>
      <w:proofErr w:type="spellStart"/>
      <w:r>
        <w:t>Дарбина</w:t>
      </w:r>
      <w:proofErr w:type="spellEnd"/>
      <w:r>
        <w:t>-Уотсона проверена независимость остатков на уровне 0,05:</w:t>
      </w:r>
    </w:p>
    <w:p w14:paraId="7EEEA0C8" w14:textId="77777777" w:rsidR="00CA3729" w:rsidRDefault="00CA3729" w:rsidP="00DE107E"/>
    <w:p w14:paraId="6B9B6225" w14:textId="4311129D" w:rsidR="00CA3729" w:rsidRDefault="009815F1" w:rsidP="00CA3729">
      <w:pPr>
        <w:jc w:val="center"/>
      </w:pPr>
      <w:r w:rsidRPr="009815F1">
        <w:rPr>
          <w:noProof/>
          <w:position w:val="-52"/>
          <w:sz w:val="24"/>
          <w:szCs w:val="24"/>
        </w:rPr>
        <w:object w:dxaOrig="1480" w:dyaOrig="1140" w14:anchorId="0103DD8B">
          <v:shape id="_x0000_i1031" type="#_x0000_t75" alt="" style="width:74.15pt;height:56.9pt;mso-width-percent:0;mso-height-percent:0;mso-width-percent:0;mso-height-percent:0" o:ole="" fillcolor="window">
            <v:imagedata r:id="rId18" o:title=""/>
          </v:shape>
          <o:OLEObject Type="Embed" ProgID="Equation.3" ShapeID="_x0000_i1031" DrawAspect="Content" ObjectID="_1704180872" r:id="rId19"/>
        </w:object>
      </w:r>
    </w:p>
    <w:p w14:paraId="26042C9D" w14:textId="77777777" w:rsidR="00CA3729" w:rsidRDefault="00CA3729" w:rsidP="00DE107E"/>
    <w:tbl>
      <w:tblPr>
        <w:tblW w:w="1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976"/>
      </w:tblGrid>
      <w:tr w:rsidR="00DE107E" w:rsidRPr="00B91AE7" w14:paraId="2D6EC9CE" w14:textId="77777777" w:rsidTr="00B8341F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442FF7CD" w14:textId="77777777" w:rsidR="00DE107E" w:rsidRPr="00B91AE7" w:rsidRDefault="00DE107E" w:rsidP="00B8341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91A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dL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7F424C1C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1,27</w:t>
            </w:r>
          </w:p>
        </w:tc>
      </w:tr>
      <w:tr w:rsidR="00DE107E" w:rsidRPr="00B91AE7" w14:paraId="770FFAE2" w14:textId="77777777" w:rsidTr="00B8341F">
        <w:trPr>
          <w:trHeight w:val="288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0E40B297" w14:textId="77777777" w:rsidR="00DE107E" w:rsidRPr="00B91AE7" w:rsidRDefault="00DE107E" w:rsidP="00B8341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91A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dU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30FFAA8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1,45</w:t>
            </w:r>
          </w:p>
        </w:tc>
      </w:tr>
      <w:tr w:rsidR="00DE107E" w:rsidRPr="00B91AE7" w14:paraId="180DEC04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3B18B9F8" w14:textId="77777777" w:rsidR="00DE107E" w:rsidRPr="00B91AE7" w:rsidRDefault="00DE107E" w:rsidP="00B8341F">
            <w:pPr>
              <w:rPr>
                <w:rFonts w:ascii="Arial CYR" w:hAnsi="Arial CYR" w:cs="Arial CYR"/>
              </w:rPr>
            </w:pPr>
            <w:proofErr w:type="spellStart"/>
            <w:r w:rsidRPr="00B91AE7">
              <w:rPr>
                <w:rFonts w:ascii="Arial CYR" w:hAnsi="Arial CYR" w:cs="Arial CYR"/>
              </w:rPr>
              <w:t>dw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EA34153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1,755</w:t>
            </w:r>
          </w:p>
        </w:tc>
      </w:tr>
    </w:tbl>
    <w:p w14:paraId="69240747" w14:textId="77777777" w:rsidR="00DE107E" w:rsidRDefault="00DE107E" w:rsidP="00DE107E"/>
    <w:p w14:paraId="263826FB" w14:textId="1FB56ADE" w:rsidR="00DE107E" w:rsidRDefault="00DE107E" w:rsidP="00DE107E">
      <w:r>
        <w:t xml:space="preserve">Значение статистики Стьюдента позволяет говорить о </w:t>
      </w:r>
      <w:proofErr w:type="spellStart"/>
      <w:r>
        <w:t>центрированности</w:t>
      </w:r>
      <w:proofErr w:type="spellEnd"/>
      <w:r>
        <w:t xml:space="preserve"> остатков:</w:t>
      </w:r>
    </w:p>
    <w:p w14:paraId="0DD17ACD" w14:textId="77777777" w:rsidR="00CA3729" w:rsidRDefault="00CA3729" w:rsidP="00DE107E"/>
    <w:tbl>
      <w:tblPr>
        <w:tblW w:w="2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1976"/>
      </w:tblGrid>
      <w:tr w:rsidR="00DE107E" w:rsidRPr="00B91AE7" w14:paraId="4944D8E2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533C2C25" w14:textId="77777777" w:rsidR="00DE107E" w:rsidRPr="00B91AE7" w:rsidRDefault="00DE107E" w:rsidP="00B8341F">
            <w:pPr>
              <w:rPr>
                <w:rFonts w:ascii="Arial CYR" w:hAnsi="Arial CYR" w:cs="Arial CYR"/>
                <w:b/>
              </w:rPr>
            </w:pPr>
            <w:r w:rsidRPr="00B91AE7">
              <w:rPr>
                <w:rFonts w:ascii="Arial CYR" w:hAnsi="Arial CYR" w:cs="Arial CYR"/>
                <w:b/>
                <w:lang w:val="en-US"/>
              </w:rPr>
              <w:t>T</w:t>
            </w:r>
            <w:proofErr w:type="spellStart"/>
            <w:r w:rsidRPr="00B91AE7">
              <w:rPr>
                <w:rFonts w:ascii="Arial CYR" w:hAnsi="Arial CYR" w:cs="Arial CYR"/>
                <w:b/>
              </w:rPr>
              <w:t>крит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67673CA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2,079613837</w:t>
            </w:r>
          </w:p>
        </w:tc>
      </w:tr>
      <w:tr w:rsidR="00DE107E" w:rsidRPr="00B91AE7" w14:paraId="3A4D7EB2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71414165" w14:textId="77777777" w:rsidR="00DE107E" w:rsidRPr="00B91AE7" w:rsidRDefault="00DE107E" w:rsidP="00B8341F">
            <w:pPr>
              <w:rPr>
                <w:rFonts w:ascii="Arial CYR" w:hAnsi="Arial CYR" w:cs="Arial CYR"/>
                <w:b/>
                <w:lang w:val="en-US"/>
              </w:rPr>
            </w:pPr>
            <w:r w:rsidRPr="00B91AE7">
              <w:rPr>
                <w:rFonts w:ascii="Arial CYR" w:hAnsi="Arial CYR" w:cs="Arial CYR"/>
                <w:b/>
                <w:lang w:val="en-US"/>
              </w:rPr>
              <w:t>T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6F76C416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0,0000000000000</w:t>
            </w:r>
          </w:p>
        </w:tc>
      </w:tr>
    </w:tbl>
    <w:p w14:paraId="4A02527F" w14:textId="77777777" w:rsidR="00DE107E" w:rsidRDefault="00DE107E" w:rsidP="00DE107E"/>
    <w:p w14:paraId="5623B830" w14:textId="736BDD9D" w:rsidR="00DE107E" w:rsidRDefault="00DE107E" w:rsidP="00DE107E">
      <w:r>
        <w:t>Однако критерий Жака-</w:t>
      </w:r>
      <w:proofErr w:type="spellStart"/>
      <w:r>
        <w:t>Бера</w:t>
      </w:r>
      <w:proofErr w:type="spellEnd"/>
      <w:r>
        <w:t xml:space="preserve"> не позволяет говорить с достаточной степенью уверенности о том, что остатки распределены нормально:</w:t>
      </w:r>
    </w:p>
    <w:p w14:paraId="788CED71" w14:textId="34B2BECE" w:rsidR="00CA3729" w:rsidRDefault="00CA3729" w:rsidP="00DE107E"/>
    <w:p w14:paraId="04F72BAD" w14:textId="77777777" w:rsidR="00CA3729" w:rsidRPr="00717871" w:rsidRDefault="00CA3729" w:rsidP="00CA3729">
      <w:pPr>
        <w:ind w:firstLine="567"/>
        <w:rPr>
          <w:sz w:val="24"/>
          <w:szCs w:val="24"/>
        </w:rPr>
      </w:pPr>
      <w:r w:rsidRPr="00717871">
        <w:rPr>
          <w:sz w:val="24"/>
          <w:szCs w:val="24"/>
        </w:rPr>
        <w:fldChar w:fldCharType="begin"/>
      </w:r>
      <w:r w:rsidRPr="00717871">
        <w:rPr>
          <w:sz w:val="24"/>
          <w:szCs w:val="24"/>
        </w:rPr>
        <w:instrText xml:space="preserve"> QUOTE </w:instrText>
      </w:r>
      <w:r w:rsidR="009815F1" w:rsidRPr="009815F1">
        <w:rPr>
          <w:noProof/>
          <w:position w:val="-5"/>
          <w:sz w:val="24"/>
          <w:szCs w:val="24"/>
        </w:rPr>
        <w:pict w14:anchorId="2707E37A">
          <v:shape id="_x0000_i1030" type="#_x0000_t75" alt="" style="width:16.5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347B80&quot;/&gt;&lt;wsp:rsid wsp:val=&quot;003F02F3&quot;/&gt;&lt;wsp:rsid wsp:val=&quot;004A2323&quot;/&gt;&lt;wsp:rsid wsp:val=&quot;006837BE&quot;/&gt;&lt;wsp:rsid wsp:val=&quot;007E1590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Default=&quot;006837BE&quot; wsp:rsidP=&quot;006837BE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m:r&gt;&lt;w:rPr&gt;&lt;w:rFonts w:ascii=&quot;Cambria Math&quot; w:h-ansi=&quot;Cambria Math&quot;/&gt;&lt;wx:font wx:val=&quot;Cambria Math&quot;/&gt;&lt;w:i/&gt;&lt;/w:rPr&gt;&lt;m:t&gt; :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717871">
        <w:rPr>
          <w:sz w:val="24"/>
          <w:szCs w:val="24"/>
        </w:rPr>
        <w:instrText xml:space="preserve"> </w:instrText>
      </w:r>
      <w:r w:rsidRPr="00717871">
        <w:rPr>
          <w:sz w:val="24"/>
          <w:szCs w:val="24"/>
        </w:rPr>
        <w:fldChar w:fldCharType="separate"/>
      </w:r>
      <w:r w:rsidR="009815F1" w:rsidRPr="009815F1">
        <w:rPr>
          <w:noProof/>
          <w:position w:val="-5"/>
          <w:sz w:val="24"/>
          <w:szCs w:val="24"/>
        </w:rPr>
        <w:pict w14:anchorId="6609102A">
          <v:shape id="_x0000_i1029" type="#_x0000_t75" alt="" style="width:16.5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347B80&quot;/&gt;&lt;wsp:rsid wsp:val=&quot;003F02F3&quot;/&gt;&lt;wsp:rsid wsp:val=&quot;004A2323&quot;/&gt;&lt;wsp:rsid wsp:val=&quot;006837BE&quot;/&gt;&lt;wsp:rsid wsp:val=&quot;007E1590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Default=&quot;006837BE&quot; wsp:rsidP=&quot;006837BE&quot;&gt;&lt;m:oMathPara&gt;&lt;m:oMath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/w:rPr&gt;&lt;m:t&gt;0&lt;/m:t&gt;&lt;/m:r&gt;&lt;/m:sub&gt;&lt;/m:sSub&gt;&lt;m:r&gt;&lt;w:rPr&gt;&lt;w:rFonts w:ascii=&quot;Cambria Math&quot; w:h-ansi=&quot;Cambria Math&quot;/&gt;&lt;wx:font wx:val=&quot;Cambria Math&quot;/&gt;&lt;w:i/&gt;&lt;/w:rPr&gt;&lt;m:t&gt; :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717871">
        <w:rPr>
          <w:sz w:val="24"/>
          <w:szCs w:val="24"/>
        </w:rPr>
        <w:fldChar w:fldCharType="end"/>
      </w:r>
      <w:r w:rsidRPr="00717871">
        <w:rPr>
          <w:sz w:val="24"/>
          <w:szCs w:val="24"/>
        </w:rPr>
        <w:t xml:space="preserve"> остатки распределены случайно</w:t>
      </w:r>
    </w:p>
    <w:p w14:paraId="19532D91" w14:textId="77777777" w:rsidR="00CA3729" w:rsidRDefault="00CA3729" w:rsidP="00CA3729">
      <w:pPr>
        <w:ind w:firstLine="567"/>
        <w:rPr>
          <w:sz w:val="24"/>
          <w:szCs w:val="24"/>
        </w:rPr>
      </w:pPr>
      <w:r w:rsidRPr="00717871">
        <w:rPr>
          <w:sz w:val="24"/>
          <w:szCs w:val="24"/>
        </w:rPr>
        <w:fldChar w:fldCharType="begin"/>
      </w:r>
      <w:r w:rsidRPr="00717871">
        <w:rPr>
          <w:sz w:val="24"/>
          <w:szCs w:val="24"/>
        </w:rPr>
        <w:instrText xml:space="preserve"> QUOTE </w:instrText>
      </w:r>
      <w:r w:rsidR="009815F1" w:rsidRPr="009815F1">
        <w:rPr>
          <w:noProof/>
          <w:position w:val="-5"/>
          <w:sz w:val="24"/>
          <w:szCs w:val="24"/>
        </w:rPr>
        <w:pict w14:anchorId="08AF77E4">
          <v:shape id="_x0000_i1028" type="#_x0000_t75" alt="" style="width:16.5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347B80&quot;/&gt;&lt;wsp:rsid wsp:val=&quot;003F02F3&quot;/&gt;&lt;wsp:rsid wsp:val=&quot;004A2323&quot;/&gt;&lt;wsp:rsid wsp:val=&quot;00613C10&quot;/&gt;&lt;wsp:rsid wsp:val=&quot;007E1590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Default=&quot;00613C10&quot; wsp:rsidP=&quot;00613C1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 :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717871">
        <w:rPr>
          <w:sz w:val="24"/>
          <w:szCs w:val="24"/>
        </w:rPr>
        <w:instrText xml:space="preserve"> </w:instrText>
      </w:r>
      <w:r w:rsidRPr="00717871">
        <w:rPr>
          <w:sz w:val="24"/>
          <w:szCs w:val="24"/>
        </w:rPr>
        <w:fldChar w:fldCharType="separate"/>
      </w:r>
      <w:r w:rsidR="009815F1" w:rsidRPr="009815F1">
        <w:rPr>
          <w:noProof/>
          <w:position w:val="-5"/>
          <w:sz w:val="24"/>
          <w:szCs w:val="24"/>
        </w:rPr>
        <w:pict w14:anchorId="189835A5">
          <v:shape id="_x0000_i1027" type="#_x0000_t75" alt="" style="width:16.5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347B80&quot;/&gt;&lt;wsp:rsid wsp:val=&quot;003F02F3&quot;/&gt;&lt;wsp:rsid wsp:val=&quot;004A2323&quot;/&gt;&lt;wsp:rsid wsp:val=&quot;00613C10&quot;/&gt;&lt;wsp:rsid wsp:val=&quot;007E1590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Default=&quot;00613C10&quot; wsp:rsidP=&quot;00613C1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H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 :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717871">
        <w:rPr>
          <w:sz w:val="24"/>
          <w:szCs w:val="24"/>
        </w:rPr>
        <w:fldChar w:fldCharType="end"/>
      </w:r>
      <w:r w:rsidRPr="00717871">
        <w:rPr>
          <w:sz w:val="24"/>
          <w:szCs w:val="24"/>
        </w:rPr>
        <w:t xml:space="preserve"> остатки распределены не случайно</w:t>
      </w:r>
    </w:p>
    <w:p w14:paraId="67B22C70" w14:textId="0C21BA5D" w:rsidR="00CA3729" w:rsidRDefault="00CA3729" w:rsidP="00DE107E">
      <w:r>
        <w:rPr>
          <w:noProof/>
        </w:rPr>
        <w:drawing>
          <wp:anchor distT="0" distB="0" distL="114300" distR="114300" simplePos="0" relativeHeight="251659264" behindDoc="0" locked="0" layoutInCell="1" allowOverlap="1" wp14:anchorId="345CD283" wp14:editId="0A0668CC">
            <wp:simplePos x="0" y="0"/>
            <wp:positionH relativeFrom="column">
              <wp:posOffset>1901825</wp:posOffset>
            </wp:positionH>
            <wp:positionV relativeFrom="paragraph">
              <wp:posOffset>237109</wp:posOffset>
            </wp:positionV>
            <wp:extent cx="1786255" cy="590550"/>
            <wp:effectExtent l="0" t="0" r="0" b="0"/>
            <wp:wrapTopAndBottom/>
            <wp:docPr id="4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8E99C" w14:textId="6BEF9D2D" w:rsidR="00CA3729" w:rsidRDefault="00CA3729" w:rsidP="00DE107E"/>
    <w:tbl>
      <w:tblPr>
        <w:tblW w:w="2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"/>
        <w:gridCol w:w="1976"/>
      </w:tblGrid>
      <w:tr w:rsidR="00DE107E" w:rsidRPr="00B91AE7" w14:paraId="73DFF888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335DF26A" w14:textId="77777777" w:rsidR="00DE107E" w:rsidRPr="00B91AE7" w:rsidRDefault="00DE107E" w:rsidP="00B8341F">
            <w:pPr>
              <w:rPr>
                <w:rFonts w:ascii="Arial CYR" w:hAnsi="Arial CYR" w:cs="Arial CYR"/>
                <w:b/>
              </w:rPr>
            </w:pPr>
            <w:r w:rsidRPr="00B91AE7">
              <w:rPr>
                <w:rFonts w:ascii="Arial CYR" w:hAnsi="Arial CYR" w:cs="Arial CYR"/>
                <w:b/>
              </w:rPr>
              <w:t>Ж-Б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36299258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13,30377173</w:t>
            </w:r>
          </w:p>
        </w:tc>
      </w:tr>
      <w:tr w:rsidR="00DE107E" w:rsidRPr="00B91AE7" w14:paraId="00280CA8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724E6CF1" w14:textId="77777777" w:rsidR="00DE107E" w:rsidRPr="00B91AE7" w:rsidRDefault="00DE107E" w:rsidP="00B8341F">
            <w:pPr>
              <w:rPr>
                <w:rFonts w:ascii="Arial CYR" w:hAnsi="Arial CYR" w:cs="Arial CYR"/>
                <w:b/>
              </w:rPr>
            </w:pPr>
            <w:r w:rsidRPr="00B91AE7">
              <w:rPr>
                <w:rFonts w:ascii="Arial CYR" w:hAnsi="Arial CYR" w:cs="Arial CYR"/>
                <w:b/>
              </w:rPr>
              <w:t>Хи2Крит</w:t>
            </w:r>
          </w:p>
        </w:tc>
        <w:tc>
          <w:tcPr>
            <w:tcW w:w="1976" w:type="dxa"/>
            <w:shd w:val="clear" w:color="auto" w:fill="auto"/>
            <w:noWrap/>
            <w:vAlign w:val="bottom"/>
          </w:tcPr>
          <w:p w14:paraId="45B65D5A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13,09051436</w:t>
            </w:r>
          </w:p>
        </w:tc>
      </w:tr>
    </w:tbl>
    <w:p w14:paraId="1B7A3D09" w14:textId="5C233E48" w:rsidR="00DE107E" w:rsidRDefault="00DE107E" w:rsidP="00DE107E"/>
    <w:p w14:paraId="0B3A0D21" w14:textId="77777777" w:rsidR="00CA3729" w:rsidRPr="00CA3729" w:rsidRDefault="00CA3729" w:rsidP="00CA3729">
      <w:pPr>
        <w:jc w:val="both"/>
        <w:rPr>
          <w:sz w:val="22"/>
          <w:szCs w:val="22"/>
        </w:rPr>
      </w:pPr>
      <w:r w:rsidRPr="00CA3729">
        <w:rPr>
          <w:sz w:val="22"/>
          <w:szCs w:val="22"/>
        </w:rPr>
        <w:t xml:space="preserve">Статистика больше критического значения, следовательно, отвергаем нулевую гипотезу. </w:t>
      </w:r>
    </w:p>
    <w:p w14:paraId="4F194605" w14:textId="77777777" w:rsidR="00CA3729" w:rsidRDefault="00CA3729" w:rsidP="00DE107E"/>
    <w:p w14:paraId="3B8437FF" w14:textId="4B09EE74" w:rsidR="00DE107E" w:rsidRPr="00CA3729" w:rsidRDefault="00DE107E" w:rsidP="00DE107E">
      <w:pPr>
        <w:rPr>
          <w:sz w:val="22"/>
          <w:szCs w:val="22"/>
        </w:rPr>
      </w:pPr>
      <w:r w:rsidRPr="00CA3729">
        <w:rPr>
          <w:sz w:val="22"/>
          <w:szCs w:val="22"/>
        </w:rPr>
        <w:t>В итоге сделан прогноз на 4 квартала 2004 года:</w:t>
      </w:r>
    </w:p>
    <w:p w14:paraId="570DACA9" w14:textId="77777777" w:rsidR="00CA3729" w:rsidRDefault="00CA3729" w:rsidP="00DE107E"/>
    <w:tbl>
      <w:tblPr>
        <w:tblW w:w="4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2476"/>
        <w:gridCol w:w="1536"/>
      </w:tblGrid>
      <w:tr w:rsidR="00DE107E" w:rsidRPr="00B91AE7" w14:paraId="28596CC9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5A64FC90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25</w:t>
            </w:r>
          </w:p>
        </w:tc>
        <w:tc>
          <w:tcPr>
            <w:tcW w:w="2476" w:type="dxa"/>
            <w:shd w:val="clear" w:color="auto" w:fill="auto"/>
            <w:noWrap/>
            <w:vAlign w:val="bottom"/>
          </w:tcPr>
          <w:p w14:paraId="6F3A12BA" w14:textId="77777777" w:rsidR="00DE107E" w:rsidRPr="00B91AE7" w:rsidRDefault="00DE107E" w:rsidP="00B8341F">
            <w:pPr>
              <w:rPr>
                <w:rFonts w:ascii="Arial CYR" w:hAnsi="Arial CYR" w:cs="Arial CYR"/>
              </w:rPr>
            </w:pP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21ED516C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90,37918707</w:t>
            </w:r>
          </w:p>
        </w:tc>
      </w:tr>
      <w:tr w:rsidR="00DE107E" w:rsidRPr="00B91AE7" w14:paraId="6DD70774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09AF189D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26</w:t>
            </w:r>
          </w:p>
        </w:tc>
        <w:tc>
          <w:tcPr>
            <w:tcW w:w="2476" w:type="dxa"/>
            <w:shd w:val="clear" w:color="auto" w:fill="auto"/>
            <w:noWrap/>
            <w:vAlign w:val="bottom"/>
          </w:tcPr>
          <w:p w14:paraId="1D4FFE5A" w14:textId="77777777" w:rsidR="00DE107E" w:rsidRPr="00B91AE7" w:rsidRDefault="00DE107E" w:rsidP="00B8341F">
            <w:pPr>
              <w:rPr>
                <w:rFonts w:ascii="Arial CYR" w:hAnsi="Arial CYR" w:cs="Arial CYR"/>
              </w:rPr>
            </w:pP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20DD88D5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108,1464462</w:t>
            </w:r>
          </w:p>
        </w:tc>
      </w:tr>
      <w:tr w:rsidR="00DE107E" w:rsidRPr="00B91AE7" w14:paraId="33197319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6D45D032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27</w:t>
            </w:r>
          </w:p>
        </w:tc>
        <w:tc>
          <w:tcPr>
            <w:tcW w:w="2476" w:type="dxa"/>
            <w:shd w:val="clear" w:color="auto" w:fill="auto"/>
            <w:noWrap/>
            <w:vAlign w:val="bottom"/>
          </w:tcPr>
          <w:p w14:paraId="2A50ED1A" w14:textId="77777777" w:rsidR="00DE107E" w:rsidRPr="00B91AE7" w:rsidRDefault="00DE107E" w:rsidP="00B8341F">
            <w:pPr>
              <w:rPr>
                <w:rFonts w:ascii="Arial CYR" w:hAnsi="Arial CYR" w:cs="Arial CYR"/>
              </w:rPr>
            </w:pP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7DA4B750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121,4367321</w:t>
            </w:r>
          </w:p>
        </w:tc>
      </w:tr>
      <w:tr w:rsidR="00DE107E" w:rsidRPr="00B91AE7" w14:paraId="5F472DE6" w14:textId="77777777" w:rsidTr="00B8341F">
        <w:trPr>
          <w:trHeight w:val="264"/>
          <w:jc w:val="center"/>
        </w:trPr>
        <w:tc>
          <w:tcPr>
            <w:tcW w:w="976" w:type="dxa"/>
            <w:shd w:val="clear" w:color="auto" w:fill="auto"/>
            <w:noWrap/>
            <w:vAlign w:val="bottom"/>
          </w:tcPr>
          <w:p w14:paraId="72614372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28</w:t>
            </w:r>
          </w:p>
        </w:tc>
        <w:tc>
          <w:tcPr>
            <w:tcW w:w="2476" w:type="dxa"/>
            <w:shd w:val="clear" w:color="auto" w:fill="auto"/>
            <w:noWrap/>
            <w:vAlign w:val="bottom"/>
          </w:tcPr>
          <w:p w14:paraId="1865638E" w14:textId="77777777" w:rsidR="00DE107E" w:rsidRPr="00B91AE7" w:rsidRDefault="00DE107E" w:rsidP="00B8341F">
            <w:pPr>
              <w:rPr>
                <w:rFonts w:ascii="Arial CYR" w:hAnsi="Arial CYR" w:cs="Arial CYR"/>
              </w:rPr>
            </w:pP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04A8EADF" w14:textId="77777777" w:rsidR="00DE107E" w:rsidRPr="00B91AE7" w:rsidRDefault="00DE107E" w:rsidP="00B8341F">
            <w:pPr>
              <w:jc w:val="right"/>
              <w:rPr>
                <w:rFonts w:ascii="Arial CYR" w:hAnsi="Arial CYR" w:cs="Arial CYR"/>
              </w:rPr>
            </w:pPr>
            <w:r w:rsidRPr="00B91AE7">
              <w:rPr>
                <w:rFonts w:ascii="Arial CYR" w:hAnsi="Arial CYR" w:cs="Arial CYR"/>
              </w:rPr>
              <w:t>111,2233056</w:t>
            </w:r>
          </w:p>
        </w:tc>
      </w:tr>
    </w:tbl>
    <w:p w14:paraId="0BF2CAC4" w14:textId="156CAFC3" w:rsidR="00DE107E" w:rsidRDefault="00DE107E"/>
    <w:p w14:paraId="71C24207" w14:textId="77777777" w:rsidR="00CA3729" w:rsidRDefault="00CA3729" w:rsidP="00CA3729">
      <w:pPr>
        <w:jc w:val="center"/>
      </w:pPr>
    </w:p>
    <w:p w14:paraId="059F7A86" w14:textId="21A2CEA9" w:rsidR="00CA3729" w:rsidRDefault="00CA3729" w:rsidP="00CA3729">
      <w:pPr>
        <w:jc w:val="center"/>
      </w:pPr>
      <w:r>
        <w:rPr>
          <w:noProof/>
        </w:rPr>
        <w:lastRenderedPageBreak/>
        <w:drawing>
          <wp:inline distT="0" distB="0" distL="0" distR="0" wp14:anchorId="15CC6205" wp14:editId="5CD9280A">
            <wp:extent cx="4562288" cy="2771588"/>
            <wp:effectExtent l="0" t="0" r="10160" b="1016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82C1745E-51E9-0646-8A84-3D63DE7E6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DDEF06D" w14:textId="5D3F048E" w:rsidR="00CA3729" w:rsidRDefault="00CA3729" w:rsidP="00CA3729"/>
    <w:p w14:paraId="439A3CF2" w14:textId="77777777" w:rsidR="00CA3729" w:rsidRPr="00CA3729" w:rsidRDefault="00CA3729" w:rsidP="00CA3729">
      <w:pPr>
        <w:rPr>
          <w:b/>
          <w:bCs/>
          <w:sz w:val="24"/>
          <w:szCs w:val="24"/>
        </w:rPr>
      </w:pPr>
      <w:r w:rsidRPr="00CA3729">
        <w:rPr>
          <w:b/>
          <w:bCs/>
          <w:sz w:val="24"/>
          <w:szCs w:val="24"/>
        </w:rPr>
        <w:t>Выводы</w:t>
      </w:r>
    </w:p>
    <w:p w14:paraId="0F20E9D5" w14:textId="77777777" w:rsidR="00CA3729" w:rsidRPr="00CA3729" w:rsidRDefault="00CA3729" w:rsidP="00CA3729">
      <w:pPr>
        <w:ind w:firstLine="567"/>
        <w:rPr>
          <w:sz w:val="22"/>
          <w:szCs w:val="22"/>
        </w:rPr>
      </w:pPr>
    </w:p>
    <w:p w14:paraId="7CB742A7" w14:textId="3029502A" w:rsidR="00CA3729" w:rsidRPr="00CA3729" w:rsidRDefault="00CA3729" w:rsidP="00CA3729">
      <w:pPr>
        <w:jc w:val="both"/>
        <w:rPr>
          <w:sz w:val="22"/>
          <w:szCs w:val="22"/>
        </w:rPr>
      </w:pPr>
      <w:r w:rsidRPr="00CA3729">
        <w:rPr>
          <w:sz w:val="22"/>
          <w:szCs w:val="22"/>
        </w:rPr>
        <w:t xml:space="preserve">Произвели анализ временного ряда объемов продаж за кварталы </w:t>
      </w:r>
      <w:r w:rsidRPr="00CA3729">
        <w:rPr>
          <w:sz w:val="22"/>
          <w:szCs w:val="22"/>
        </w:rPr>
        <w:fldChar w:fldCharType="begin"/>
      </w:r>
      <w:r w:rsidRPr="00CA3729">
        <w:rPr>
          <w:sz w:val="22"/>
          <w:szCs w:val="22"/>
        </w:rPr>
        <w:instrText xml:space="preserve"> QUOTE </w:instrText>
      </w:r>
      <w:r w:rsidR="009815F1" w:rsidRPr="009815F1">
        <w:rPr>
          <w:noProof/>
          <w:position w:val="-5"/>
          <w:sz w:val="22"/>
          <w:szCs w:val="22"/>
        </w:rPr>
        <w:pict w14:anchorId="7181744D">
          <v:shape id="_x0000_i1026" type="#_x0000_t75" alt="" style="width:56.1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347B80&quot;/&gt;&lt;wsp:rsid wsp:val=&quot;003F02F3&quot;/&gt;&lt;wsp:rsid wsp:val=&quot;004A2323&quot;/&gt;&lt;wsp:rsid wsp:val=&quot;007E1590&quot;/&gt;&lt;wsp:rsid wsp:val=&quot;00A7496E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Default=&quot;00A7496E&quot; wsp:rsidP=&quot;00A7496E&quot;&gt;&lt;m:oMathPara&gt;&lt;m:oMath&gt;&lt;m:r&gt;&lt;w:rPr&gt;&lt;w:rFonts w:ascii=&quot;Cambria Math&quot; w:h-ansi=&quot;Cambria Math&quot;/&gt;&lt;wx:font wx:val=&quot;Cambria Math&quot;/&gt;&lt;w:i/&gt;&lt;/w:rPr&gt;&lt;m:t&gt;1998-200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A3729">
        <w:rPr>
          <w:sz w:val="22"/>
          <w:szCs w:val="22"/>
        </w:rPr>
        <w:instrText xml:space="preserve"> </w:instrText>
      </w:r>
      <w:r w:rsidRPr="00CA3729">
        <w:rPr>
          <w:sz w:val="22"/>
          <w:szCs w:val="22"/>
        </w:rPr>
        <w:fldChar w:fldCharType="separate"/>
      </w:r>
      <w:r w:rsidR="009815F1" w:rsidRPr="009815F1">
        <w:rPr>
          <w:noProof/>
          <w:position w:val="-5"/>
          <w:sz w:val="22"/>
          <w:szCs w:val="22"/>
        </w:rPr>
        <w:pict w14:anchorId="5490E85E">
          <v:shape id="_x0000_i1025" type="#_x0000_t75" alt="" style="width:56.15pt;height:11.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3F02F3&quot;/&gt;&lt;wsp:rsid wsp:val=&quot;00347B80&quot;/&gt;&lt;wsp:rsid wsp:val=&quot;003F02F3&quot;/&gt;&lt;wsp:rsid wsp:val=&quot;004A2323&quot;/&gt;&lt;wsp:rsid wsp:val=&quot;007E1590&quot;/&gt;&lt;wsp:rsid wsp:val=&quot;00A7496E&quot;/&gt;&lt;wsp:rsid wsp:val=&quot;00AF1822&quot;/&gt;&lt;wsp:rsid wsp:val=&quot;00C24576&quot;/&gt;&lt;wsp:rsid wsp:val=&quot;00C352DE&quot;/&gt;&lt;wsp:rsid wsp:val=&quot;00D8538F&quot;/&gt;&lt;wsp:rsid wsp:val=&quot;00EA5855&quot;/&gt;&lt;wsp:rsid wsp:val=&quot;00F62E76&quot;/&gt;&lt;/wsp:rsids&gt;&lt;/w:docPr&gt;&lt;w:body&gt;&lt;wx:sect&gt;&lt;w:p wsp:rsidR=&quot;00000000&quot; wsp:rsidRDefault=&quot;00A7496E&quot; wsp:rsidP=&quot;00A7496E&quot;&gt;&lt;m:oMathPara&gt;&lt;m:oMath&gt;&lt;m:r&gt;&lt;w:rPr&gt;&lt;w:rFonts w:ascii=&quot;Cambria Math&quot; w:h-ansi=&quot;Cambria Math&quot;/&gt;&lt;wx:font wx:val=&quot;Cambria Math&quot;/&gt;&lt;w:i/&gt;&lt;/w:rPr&gt;&lt;m:t&gt;1998-200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A3729">
        <w:rPr>
          <w:sz w:val="22"/>
          <w:szCs w:val="22"/>
        </w:rPr>
        <w:fldChar w:fldCharType="end"/>
      </w:r>
      <w:r w:rsidRPr="00CA3729">
        <w:rPr>
          <w:sz w:val="22"/>
          <w:szCs w:val="22"/>
        </w:rPr>
        <w:t xml:space="preserve"> годов. Была выявлена особенность, связанная с видом функции, описывающей тренд (кусочно-постоянная). Если бы мы не обнаружили это, то модель получилась бы намного хуже. </w:t>
      </w:r>
    </w:p>
    <w:p w14:paraId="1D84FC4D" w14:textId="77777777" w:rsidR="00CA3729" w:rsidRPr="00CA3729" w:rsidRDefault="00CA3729" w:rsidP="00CA3729">
      <w:pPr>
        <w:ind w:firstLine="567"/>
        <w:jc w:val="both"/>
        <w:rPr>
          <w:sz w:val="22"/>
          <w:szCs w:val="22"/>
        </w:rPr>
      </w:pPr>
    </w:p>
    <w:p w14:paraId="11CFE4BA" w14:textId="7AA8A5C3" w:rsidR="00CA3729" w:rsidRPr="00CA3729" w:rsidRDefault="00CA3729" w:rsidP="00CA3729">
      <w:pPr>
        <w:jc w:val="both"/>
        <w:rPr>
          <w:sz w:val="22"/>
          <w:szCs w:val="22"/>
        </w:rPr>
      </w:pPr>
      <w:r w:rsidRPr="00CA3729">
        <w:rPr>
          <w:sz w:val="22"/>
          <w:szCs w:val="22"/>
        </w:rPr>
        <w:t xml:space="preserve">Построены оценки линейного тренда и сезонной компоненты. Критерий случайности, основанный на «восходящих и нисходящих» сериях подтвердил адекватность оценок компонент. Критерий </w:t>
      </w:r>
      <w:proofErr w:type="spellStart"/>
      <w:r w:rsidRPr="00CA3729">
        <w:rPr>
          <w:sz w:val="22"/>
          <w:szCs w:val="22"/>
        </w:rPr>
        <w:t>Дарбина</w:t>
      </w:r>
      <w:proofErr w:type="spellEnd"/>
      <w:r w:rsidRPr="00CA3729">
        <w:rPr>
          <w:sz w:val="22"/>
          <w:szCs w:val="22"/>
        </w:rPr>
        <w:t>-Уотсона подтвердил адекватность построенной модели, поскольку остатки можем считать независимыми</w:t>
      </w:r>
      <w:r>
        <w:rPr>
          <w:sz w:val="22"/>
          <w:szCs w:val="22"/>
        </w:rPr>
        <w:t>.</w:t>
      </w:r>
    </w:p>
    <w:p w14:paraId="6F86635F" w14:textId="77777777" w:rsidR="00CA3729" w:rsidRPr="00CA3729" w:rsidRDefault="00CA3729" w:rsidP="00CA3729">
      <w:pPr>
        <w:ind w:firstLine="567"/>
        <w:jc w:val="both"/>
        <w:rPr>
          <w:sz w:val="22"/>
          <w:szCs w:val="22"/>
        </w:rPr>
      </w:pPr>
    </w:p>
    <w:p w14:paraId="119F2F5F" w14:textId="77777777" w:rsidR="00CA3729" w:rsidRPr="00CA3729" w:rsidRDefault="00CA3729" w:rsidP="00CA3729">
      <w:pPr>
        <w:jc w:val="both"/>
        <w:rPr>
          <w:sz w:val="22"/>
          <w:szCs w:val="22"/>
        </w:rPr>
      </w:pPr>
      <w:r w:rsidRPr="00CA3729">
        <w:rPr>
          <w:sz w:val="22"/>
          <w:szCs w:val="22"/>
        </w:rPr>
        <w:t xml:space="preserve">Модель позволяет нам оценивать динамику объемов продаж, а также делать прогноз на какое-то время вперед. В данном случае мы построили прогноз на год вперед. Судя по получившемуся графику, прогноз вполне правдоподобный. </w:t>
      </w:r>
    </w:p>
    <w:p w14:paraId="22E90CBB" w14:textId="77777777" w:rsidR="00CA3729" w:rsidRPr="00CA3729" w:rsidRDefault="00CA3729" w:rsidP="00CA3729">
      <w:pPr>
        <w:ind w:firstLine="567"/>
        <w:jc w:val="both"/>
        <w:rPr>
          <w:sz w:val="22"/>
          <w:szCs w:val="22"/>
        </w:rPr>
      </w:pPr>
    </w:p>
    <w:p w14:paraId="619A24C5" w14:textId="77777777" w:rsidR="00CA3729" w:rsidRPr="00CA3729" w:rsidRDefault="00CA3729" w:rsidP="00CA3729">
      <w:pPr>
        <w:jc w:val="both"/>
        <w:rPr>
          <w:sz w:val="22"/>
          <w:szCs w:val="22"/>
        </w:rPr>
      </w:pPr>
      <w:r w:rsidRPr="00CA3729">
        <w:rPr>
          <w:sz w:val="22"/>
          <w:szCs w:val="22"/>
        </w:rPr>
        <w:t xml:space="preserve">Этот пример демонстрирует, что в задачах часто встречаются особенности. Поэтому нужно быть особенно внимательными, чтобы не сделать случайно ложные выводы. </w:t>
      </w:r>
    </w:p>
    <w:p w14:paraId="559EAE86" w14:textId="77777777" w:rsidR="00CA3729" w:rsidRDefault="00CA3729" w:rsidP="00CA3729"/>
    <w:sectPr w:rsidR="00CA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D8"/>
    <w:rsid w:val="00117835"/>
    <w:rsid w:val="00424170"/>
    <w:rsid w:val="00740F2D"/>
    <w:rsid w:val="009815F1"/>
    <w:rsid w:val="00CA3729"/>
    <w:rsid w:val="00DE107E"/>
    <w:rsid w:val="00E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7F17"/>
  <w15:chartTrackingRefBased/>
  <w15:docId w15:val="{630CA2D6-614D-F744-8D66-EADB4F24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17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chart" Target="charts/chart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oleObject" Target="embeddings/oleObject1.bin"/><Relationship Id="rId15" Type="http://schemas.openxmlformats.org/officeDocument/2006/relationships/chart" Target="charts/chart3.xml"/><Relationship Id="rId23" Type="http://schemas.openxmlformats.org/officeDocument/2006/relationships/chart" Target="charts/chart4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chart" Target="charts/chart2.xml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4%20&#1042;&#1072;&#1088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4%20&#1042;&#1072;&#1088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4%20&#1042;&#1072;&#1088;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manychev/Desktop/&#1058;&#1077;&#1089;&#1090;%204%20&#1042;&#1072;&#1088;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Лист1!$A$5:$A$28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Лист1!$C$5:$C$28</c:f>
              <c:numCache>
                <c:formatCode>General</c:formatCode>
                <c:ptCount val="24"/>
                <c:pt idx="0">
                  <c:v>30.45965</c:v>
                </c:pt>
                <c:pt idx="1">
                  <c:v>42.903480000000002</c:v>
                </c:pt>
                <c:pt idx="2">
                  <c:v>54.09639</c:v>
                </c:pt>
                <c:pt idx="3">
                  <c:v>41.55471</c:v>
                </c:pt>
                <c:pt idx="4">
                  <c:v>36.347529999999999</c:v>
                </c:pt>
                <c:pt idx="5">
                  <c:v>51.059699999999999</c:v>
                </c:pt>
                <c:pt idx="6">
                  <c:v>54.094619999999999</c:v>
                </c:pt>
                <c:pt idx="7">
                  <c:v>42.928730000000002</c:v>
                </c:pt>
                <c:pt idx="8">
                  <c:v>39.832529999999998</c:v>
                </c:pt>
                <c:pt idx="9">
                  <c:v>50.469949999999997</c:v>
                </c:pt>
                <c:pt idx="10">
                  <c:v>59.974690000000002</c:v>
                </c:pt>
                <c:pt idx="11">
                  <c:v>44.384349999999998</c:v>
                </c:pt>
                <c:pt idx="12">
                  <c:v>39.059629999999999</c:v>
                </c:pt>
                <c:pt idx="13">
                  <c:v>54.273560000000003</c:v>
                </c:pt>
                <c:pt idx="14">
                  <c:v>63.489739999999998</c:v>
                </c:pt>
                <c:pt idx="15">
                  <c:v>51.383099999999999</c:v>
                </c:pt>
                <c:pt idx="16">
                  <c:v>52.618110000000001</c:v>
                </c:pt>
                <c:pt idx="17">
                  <c:v>70.773929999999993</c:v>
                </c:pt>
                <c:pt idx="18">
                  <c:v>84.492279999999994</c:v>
                </c:pt>
                <c:pt idx="19">
                  <c:v>73.651759999999996</c:v>
                </c:pt>
                <c:pt idx="20">
                  <c:v>72.619510000000005</c:v>
                </c:pt>
                <c:pt idx="21">
                  <c:v>90.464640000000003</c:v>
                </c:pt>
                <c:pt idx="22">
                  <c:v>105.944</c:v>
                </c:pt>
                <c:pt idx="23">
                  <c:v>93.712069999999997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1B-9646-91E4-F2B0FFA0EB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3418655"/>
        <c:axId val="1773423119"/>
      </c:scatterChart>
      <c:valAx>
        <c:axId val="1773418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423119"/>
        <c:crosses val="autoZero"/>
        <c:crossBetween val="midCat"/>
      </c:valAx>
      <c:valAx>
        <c:axId val="177342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418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Тренд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Лист1!$A$5:$A$28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Лист1!$C$5:$C$28</c:f>
              <c:numCache>
                <c:formatCode>General</c:formatCode>
                <c:ptCount val="24"/>
                <c:pt idx="0">
                  <c:v>30.45965</c:v>
                </c:pt>
                <c:pt idx="1">
                  <c:v>42.903480000000002</c:v>
                </c:pt>
                <c:pt idx="2">
                  <c:v>54.09639</c:v>
                </c:pt>
                <c:pt idx="3">
                  <c:v>41.55471</c:v>
                </c:pt>
                <c:pt idx="4">
                  <c:v>36.347529999999999</c:v>
                </c:pt>
                <c:pt idx="5">
                  <c:v>51.059699999999999</c:v>
                </c:pt>
                <c:pt idx="6">
                  <c:v>54.094619999999999</c:v>
                </c:pt>
                <c:pt idx="7">
                  <c:v>42.928730000000002</c:v>
                </c:pt>
                <c:pt idx="8">
                  <c:v>39.832529999999998</c:v>
                </c:pt>
                <c:pt idx="9">
                  <c:v>50.469949999999997</c:v>
                </c:pt>
                <c:pt idx="10">
                  <c:v>59.974690000000002</c:v>
                </c:pt>
                <c:pt idx="11">
                  <c:v>44.384349999999998</c:v>
                </c:pt>
                <c:pt idx="12">
                  <c:v>39.059629999999999</c:v>
                </c:pt>
                <c:pt idx="13">
                  <c:v>54.273560000000003</c:v>
                </c:pt>
                <c:pt idx="14">
                  <c:v>63.489739999999998</c:v>
                </c:pt>
                <c:pt idx="15">
                  <c:v>51.383099999999999</c:v>
                </c:pt>
                <c:pt idx="16">
                  <c:v>52.618110000000001</c:v>
                </c:pt>
                <c:pt idx="17">
                  <c:v>70.773929999999993</c:v>
                </c:pt>
                <c:pt idx="18">
                  <c:v>84.492279999999994</c:v>
                </c:pt>
                <c:pt idx="19">
                  <c:v>73.651759999999996</c:v>
                </c:pt>
                <c:pt idx="20">
                  <c:v>72.619510000000005</c:v>
                </c:pt>
                <c:pt idx="21">
                  <c:v>90.464640000000003</c:v>
                </c:pt>
                <c:pt idx="22">
                  <c:v>105.944</c:v>
                </c:pt>
                <c:pt idx="23">
                  <c:v>93.712069999999997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3D-4841-8C07-5FAF8E4214D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Лист1!$A$5:$A$28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Лист1!$Q$23:$Q$46</c:f>
              <c:numCache>
                <c:formatCode>General</c:formatCode>
                <c:ptCount val="24"/>
                <c:pt idx="0">
                  <c:v>40.664651824308052</c:v>
                </c:pt>
                <c:pt idx="1">
                  <c:v>41.485993842874322</c:v>
                </c:pt>
                <c:pt idx="2">
                  <c:v>42.307335861440592</c:v>
                </c:pt>
                <c:pt idx="3">
                  <c:v>43.128677880006869</c:v>
                </c:pt>
                <c:pt idx="4">
                  <c:v>43.950019898573139</c:v>
                </c:pt>
                <c:pt idx="5">
                  <c:v>44.771361917139409</c:v>
                </c:pt>
                <c:pt idx="6">
                  <c:v>45.592703935705678</c:v>
                </c:pt>
                <c:pt idx="7">
                  <c:v>46.414045954271948</c:v>
                </c:pt>
                <c:pt idx="8">
                  <c:v>47.235387972838218</c:v>
                </c:pt>
                <c:pt idx="9">
                  <c:v>48.056729991404495</c:v>
                </c:pt>
                <c:pt idx="10">
                  <c:v>48.878072009970765</c:v>
                </c:pt>
                <c:pt idx="11">
                  <c:v>49.699414028537035</c:v>
                </c:pt>
                <c:pt idx="12">
                  <c:v>50.520756047103305</c:v>
                </c:pt>
                <c:pt idx="13">
                  <c:v>51.342098065669575</c:v>
                </c:pt>
                <c:pt idx="14">
                  <c:v>52.163440084235845</c:v>
                </c:pt>
                <c:pt idx="15">
                  <c:v>57.38359586040913</c:v>
                </c:pt>
                <c:pt idx="16">
                  <c:v>62.603751636582423</c:v>
                </c:pt>
                <c:pt idx="17">
                  <c:v>67.823907412755702</c:v>
                </c:pt>
                <c:pt idx="18">
                  <c:v>73.044063188928988</c:v>
                </c:pt>
                <c:pt idx="19">
                  <c:v>78.264218965102273</c:v>
                </c:pt>
                <c:pt idx="20">
                  <c:v>83.484374741275559</c:v>
                </c:pt>
                <c:pt idx="21">
                  <c:v>88.704530517448859</c:v>
                </c:pt>
                <c:pt idx="22">
                  <c:v>93.924686293622131</c:v>
                </c:pt>
                <c:pt idx="23">
                  <c:v>99.14484206979543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3D-4841-8C07-5FAF8E4214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3172767"/>
        <c:axId val="1773234239"/>
      </c:scatterChart>
      <c:valAx>
        <c:axId val="1773172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234239"/>
        <c:crosses val="autoZero"/>
        <c:crossBetween val="midCat"/>
      </c:valAx>
      <c:valAx>
        <c:axId val="177323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172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y(t),</a:t>
            </a:r>
            <a:r>
              <a:rPr lang="en-US" baseline="0"/>
              <a:t> т</a:t>
            </a:r>
            <a:r>
              <a:rPr lang="ru-RU" baseline="0"/>
              <a:t>ренд и расчет 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Лист1!$A$5:$A$28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Лист1!$C$5:$C$28</c:f>
              <c:numCache>
                <c:formatCode>General</c:formatCode>
                <c:ptCount val="24"/>
                <c:pt idx="0">
                  <c:v>30.45965</c:v>
                </c:pt>
                <c:pt idx="1">
                  <c:v>42.903480000000002</c:v>
                </c:pt>
                <c:pt idx="2">
                  <c:v>54.09639</c:v>
                </c:pt>
                <c:pt idx="3">
                  <c:v>41.55471</c:v>
                </c:pt>
                <c:pt idx="4">
                  <c:v>36.347529999999999</c:v>
                </c:pt>
                <c:pt idx="5">
                  <c:v>51.059699999999999</c:v>
                </c:pt>
                <c:pt idx="6">
                  <c:v>54.094619999999999</c:v>
                </c:pt>
                <c:pt idx="7">
                  <c:v>42.928730000000002</c:v>
                </c:pt>
                <c:pt idx="8">
                  <c:v>39.832529999999998</c:v>
                </c:pt>
                <c:pt idx="9">
                  <c:v>50.469949999999997</c:v>
                </c:pt>
                <c:pt idx="10">
                  <c:v>59.974690000000002</c:v>
                </c:pt>
                <c:pt idx="11">
                  <c:v>44.384349999999998</c:v>
                </c:pt>
                <c:pt idx="12">
                  <c:v>39.059629999999999</c:v>
                </c:pt>
                <c:pt idx="13">
                  <c:v>54.273560000000003</c:v>
                </c:pt>
                <c:pt idx="14">
                  <c:v>63.489739999999998</c:v>
                </c:pt>
                <c:pt idx="15">
                  <c:v>51.383099999999999</c:v>
                </c:pt>
                <c:pt idx="16">
                  <c:v>52.618110000000001</c:v>
                </c:pt>
                <c:pt idx="17">
                  <c:v>70.773929999999993</c:v>
                </c:pt>
                <c:pt idx="18">
                  <c:v>84.492279999999994</c:v>
                </c:pt>
                <c:pt idx="19">
                  <c:v>73.651759999999996</c:v>
                </c:pt>
                <c:pt idx="20">
                  <c:v>72.619510000000005</c:v>
                </c:pt>
                <c:pt idx="21">
                  <c:v>90.464640000000003</c:v>
                </c:pt>
                <c:pt idx="22">
                  <c:v>105.944</c:v>
                </c:pt>
                <c:pt idx="23">
                  <c:v>93.712069999999997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A0-0A47-85E7-73BD77120D0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Лист1!$A$5:$A$28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Лист1!$S$23:$S$46</c:f>
              <c:numCache>
                <c:formatCode>#\ ##0.000</c:formatCode>
                <c:ptCount val="24"/>
                <c:pt idx="0">
                  <c:v>31.077654804194601</c:v>
                </c:pt>
                <c:pt idx="1">
                  <c:v>44.446100218325597</c:v>
                </c:pt>
                <c:pt idx="2">
                  <c:v>53.337572299123259</c:v>
                </c:pt>
                <c:pt idx="3">
                  <c:v>38.72533208698642</c:v>
                </c:pt>
                <c:pt idx="4">
                  <c:v>34.363022878459688</c:v>
                </c:pt>
                <c:pt idx="5">
                  <c:v>47.731468292590684</c:v>
                </c:pt>
                <c:pt idx="6">
                  <c:v>56.622940373388346</c:v>
                </c:pt>
                <c:pt idx="7">
                  <c:v>42.010700161251499</c:v>
                </c:pt>
                <c:pt idx="8">
                  <c:v>37.648390952724768</c:v>
                </c:pt>
                <c:pt idx="9">
                  <c:v>51.01683636685577</c:v>
                </c:pt>
                <c:pt idx="10">
                  <c:v>59.908308447653432</c:v>
                </c:pt>
                <c:pt idx="11">
                  <c:v>45.296068235516586</c:v>
                </c:pt>
                <c:pt idx="12">
                  <c:v>40.933759026989854</c:v>
                </c:pt>
                <c:pt idx="13">
                  <c:v>54.30220444112085</c:v>
                </c:pt>
                <c:pt idx="14">
                  <c:v>63.193676521918512</c:v>
                </c:pt>
                <c:pt idx="15">
                  <c:v>52.980250067388681</c:v>
                </c:pt>
                <c:pt idx="16">
                  <c:v>53.016754616468972</c:v>
                </c:pt>
                <c:pt idx="17">
                  <c:v>70.784013788206977</c:v>
                </c:pt>
                <c:pt idx="18">
                  <c:v>84.074299626611648</c:v>
                </c:pt>
                <c:pt idx="19">
                  <c:v>73.860873172081824</c:v>
                </c:pt>
                <c:pt idx="20">
                  <c:v>73.897377721162115</c:v>
                </c:pt>
                <c:pt idx="21">
                  <c:v>91.664636892900134</c:v>
                </c:pt>
                <c:pt idx="22">
                  <c:v>104.95492273130479</c:v>
                </c:pt>
                <c:pt idx="23">
                  <c:v>94.741496276774981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A0-0A47-85E7-73BD77120D07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Лист1!$A$5:$A$28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Лист1!$Q$23:$Q$46</c:f>
              <c:numCache>
                <c:formatCode>General</c:formatCode>
                <c:ptCount val="24"/>
                <c:pt idx="0">
                  <c:v>40.664651824308052</c:v>
                </c:pt>
                <c:pt idx="1">
                  <c:v>41.485993842874322</c:v>
                </c:pt>
                <c:pt idx="2">
                  <c:v>42.307335861440592</c:v>
                </c:pt>
                <c:pt idx="3">
                  <c:v>43.128677880006869</c:v>
                </c:pt>
                <c:pt idx="4">
                  <c:v>43.950019898573139</c:v>
                </c:pt>
                <c:pt idx="5">
                  <c:v>44.771361917139409</c:v>
                </c:pt>
                <c:pt idx="6">
                  <c:v>45.592703935705678</c:v>
                </c:pt>
                <c:pt idx="7">
                  <c:v>46.414045954271948</c:v>
                </c:pt>
                <c:pt idx="8">
                  <c:v>47.235387972838218</c:v>
                </c:pt>
                <c:pt idx="9">
                  <c:v>48.056729991404495</c:v>
                </c:pt>
                <c:pt idx="10">
                  <c:v>48.878072009970765</c:v>
                </c:pt>
                <c:pt idx="11">
                  <c:v>49.699414028537035</c:v>
                </c:pt>
                <c:pt idx="12">
                  <c:v>50.520756047103305</c:v>
                </c:pt>
                <c:pt idx="13">
                  <c:v>51.342098065669575</c:v>
                </c:pt>
                <c:pt idx="14">
                  <c:v>52.163440084235845</c:v>
                </c:pt>
                <c:pt idx="15">
                  <c:v>57.38359586040913</c:v>
                </c:pt>
                <c:pt idx="16">
                  <c:v>62.603751636582423</c:v>
                </c:pt>
                <c:pt idx="17">
                  <c:v>67.823907412755702</c:v>
                </c:pt>
                <c:pt idx="18">
                  <c:v>73.044063188928988</c:v>
                </c:pt>
                <c:pt idx="19">
                  <c:v>78.264218965102273</c:v>
                </c:pt>
                <c:pt idx="20">
                  <c:v>83.484374741275559</c:v>
                </c:pt>
                <c:pt idx="21">
                  <c:v>88.704530517448859</c:v>
                </c:pt>
                <c:pt idx="22">
                  <c:v>93.924686293622131</c:v>
                </c:pt>
                <c:pt idx="23">
                  <c:v>99.14484206979543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AA0-0A47-85E7-73BD77120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4931071"/>
        <c:axId val="1534932719"/>
      </c:scatterChart>
      <c:valAx>
        <c:axId val="1534931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534932719"/>
        <c:crosses val="autoZero"/>
        <c:crossBetween val="midCat"/>
      </c:valAx>
      <c:valAx>
        <c:axId val="153493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534931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с прогнозом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G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Лист1!$A$5:$A$28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Лист1!$C$5:$C$28</c:f>
              <c:numCache>
                <c:formatCode>General</c:formatCode>
                <c:ptCount val="24"/>
                <c:pt idx="0">
                  <c:v>30.45965</c:v>
                </c:pt>
                <c:pt idx="1">
                  <c:v>42.903480000000002</c:v>
                </c:pt>
                <c:pt idx="2">
                  <c:v>54.09639</c:v>
                </c:pt>
                <c:pt idx="3">
                  <c:v>41.55471</c:v>
                </c:pt>
                <c:pt idx="4">
                  <c:v>36.347529999999999</c:v>
                </c:pt>
                <c:pt idx="5">
                  <c:v>51.059699999999999</c:v>
                </c:pt>
                <c:pt idx="6">
                  <c:v>54.094619999999999</c:v>
                </c:pt>
                <c:pt idx="7">
                  <c:v>42.928730000000002</c:v>
                </c:pt>
                <c:pt idx="8">
                  <c:v>39.832529999999998</c:v>
                </c:pt>
                <c:pt idx="9">
                  <c:v>50.469949999999997</c:v>
                </c:pt>
                <c:pt idx="10">
                  <c:v>59.974690000000002</c:v>
                </c:pt>
                <c:pt idx="11">
                  <c:v>44.384349999999998</c:v>
                </c:pt>
                <c:pt idx="12">
                  <c:v>39.059629999999999</c:v>
                </c:pt>
                <c:pt idx="13">
                  <c:v>54.273560000000003</c:v>
                </c:pt>
                <c:pt idx="14">
                  <c:v>63.489739999999998</c:v>
                </c:pt>
                <c:pt idx="15">
                  <c:v>51.383099999999999</c:v>
                </c:pt>
                <c:pt idx="16">
                  <c:v>52.618110000000001</c:v>
                </c:pt>
                <c:pt idx="17">
                  <c:v>70.773929999999993</c:v>
                </c:pt>
                <c:pt idx="18">
                  <c:v>84.492279999999994</c:v>
                </c:pt>
                <c:pt idx="19">
                  <c:v>73.651759999999996</c:v>
                </c:pt>
                <c:pt idx="20">
                  <c:v>72.619510000000005</c:v>
                </c:pt>
                <c:pt idx="21">
                  <c:v>90.464640000000003</c:v>
                </c:pt>
                <c:pt idx="22">
                  <c:v>105.944</c:v>
                </c:pt>
                <c:pt idx="23">
                  <c:v>93.712069999999997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B6-7448-A05B-EC76C999D728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Лист1!$A$32:$A$35</c:f>
              <c:numCache>
                <c:formatCode>General</c:formatCode>
                <c:ptCount val="4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</c:numCache>
            </c:numRef>
          </c:xVal>
          <c:yVal>
            <c:numRef>
              <c:f>Лист1!$C$32:$C$35</c:f>
              <c:numCache>
                <c:formatCode>General</c:formatCode>
                <c:ptCount val="4"/>
                <c:pt idx="0">
                  <c:v>90.379187068248257</c:v>
                </c:pt>
                <c:pt idx="1">
                  <c:v>108.14644623998625</c:v>
                </c:pt>
                <c:pt idx="2">
                  <c:v>121.43673207839093</c:v>
                </c:pt>
                <c:pt idx="3">
                  <c:v>111.22330562386109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B6-7448-A05B-EC76C999D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4073231"/>
        <c:axId val="1773863119"/>
      </c:scatterChart>
      <c:valAx>
        <c:axId val="1774073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3863119"/>
        <c:crosses val="autoZero"/>
        <c:crossBetween val="midCat"/>
      </c:valAx>
      <c:valAx>
        <c:axId val="177386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GE"/>
          </a:p>
        </c:txPr>
        <c:crossAx val="1774073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G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Романычев Леонид Романович</dc:creator>
  <cp:keywords/>
  <dc:description/>
  <cp:lastModifiedBy>Романычев Леонид Романович</cp:lastModifiedBy>
  <cp:revision>3</cp:revision>
  <dcterms:created xsi:type="dcterms:W3CDTF">2022-01-20T06:11:00Z</dcterms:created>
  <dcterms:modified xsi:type="dcterms:W3CDTF">2022-01-20T07:45:00Z</dcterms:modified>
</cp:coreProperties>
</file>