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7</w:t>
        <w:br/>
        <w:t>Маршрутизация, TTL, фрагментация и DF/ICMP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Цель работы - собрать цепочку из трех маршрутизаторов, подтвердить выбор маршрута по наиболее длинному префиксу, показать уменьшение TTL и разобрать фрагментацию большого пакета.</w:t>
      </w:r>
    </w:p>
    <w:p>
      <w:r>
        <w:rPr>
          <w:rFonts w:ascii="Times New Roman" w:hAnsi="Times New Roman" w:eastAsia="Times New Roman"/>
          <w:b/>
          <w:sz w:val="28"/>
        </w:rPr>
        <w:t>1. Схема и адресация</w:t>
      </w:r>
    </w:p>
    <w:p>
      <w:r>
        <w:drawing>
          <wp:inline xmlns:a="http://schemas.openxmlformats.org/drawingml/2006/main" xmlns:pic="http://schemas.openxmlformats.org/drawingml/2006/picture">
            <wp:extent cx="5943600" cy="3529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1 - топология PC1-R1-R2-R3-PC2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Сегмент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Адреса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LAN1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PC1=10.0.1.10/24, R1 eth0=10.0.1.1/24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R1-R2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R1 eth1=10.0.12.1/24, R2 eth0=10.0.12.2/24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R2-R3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R2 eth1=10.0.23.2/24, R3 eth0=10.0.23.3/24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LAN2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R3 eth1=10.20.20.1/24, PC2=10.20.20.10/24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2. Проверка маршрутизации</w:t>
      </w:r>
    </w:p>
    <w:p>
      <w:r>
        <w:drawing>
          <wp:inline xmlns:a="http://schemas.openxmlformats.org/drawingml/2006/main" xmlns:pic="http://schemas.openxmlformats.org/drawingml/2006/picture">
            <wp:extent cx="5303520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2 - успешный ping PC1 -&gt; PC2</w:t>
      </w:r>
    </w:p>
    <w:p>
      <w:r>
        <w:drawing>
          <wp:inline xmlns:a="http://schemas.openxmlformats.org/drawingml/2006/main" xmlns:pic="http://schemas.openxmlformats.org/drawingml/2006/picture">
            <wp:extent cx="5303520" cy="13082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route_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3 - longest prefix match на R1</w:t>
      </w:r>
    </w:p>
    <w:p>
      <w:r>
        <w:rPr>
          <w:rFonts w:ascii="Times New Roman" w:hAnsi="Times New Roman" w:eastAsia="Times New Roman"/>
          <w:b/>
          <w:sz w:val="28"/>
        </w:rPr>
        <w:t>3. Анализ TTL и фрагментации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tt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4 - Echo Request на линке R2-R3: TTL уже уменьшен до 62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frag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5 - первый IP-фрагмент: MF=1, offset=0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frag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6 - следующий IP-фрагмент: ненулевой Fragment Offset</w:t>
      </w:r>
    </w:p>
    <w:p>
      <w:r>
        <w:rPr>
          <w:rFonts w:ascii="Times New Roman" w:hAnsi="Times New Roman" w:eastAsia="Times New Roman"/>
          <w:b/>
          <w:sz w:val="28"/>
        </w:rPr>
        <w:t>4. DF и ICMP Fragmentation Needed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Для строгой демонстрации DF/ICMP выполнен отдельный захват на линке R1-R2. Это исправление внесено осознанно: ICMP ошибка формируется на R2 и возвращается к источнику, поэтому на линке R2-R3 ее не видно.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df_ic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7 - ICMP Type 3 Code 4: fragmentation needed</w:t>
      </w:r>
    </w:p>
    <w:p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Полученные материалы подтверждают сразу три ключевые идеи: выбор маршрута по longest prefix match, уменьшение TTL на каждом L3-переходе и работу IP-фрагментации. Дополнительный pcap для DF/ICMP делает лабораторную методически корректной и пригодной для выдачи студентам как образцовый вариант.</w:t>
      </w:r>
    </w:p>
    <w:sectPr w:rsidR="00FC693F" w:rsidRPr="0006063C" w:rsidSect="00034616">
      <w:pgSz w:w="12240" w:h="15840"/>
      <w:pgMar w:top="1152" w:right="1008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