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Московский Авиационный Институт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(Национальный Исследовательский Университет)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Институт информационных технологий и прикладной математики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Лабораторная работа №1 по курсу 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«Компьютерная графика»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Выполнил: Лисин Р.С.</w:t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Группа: М8О-306Б-20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Преподаватель: Филиппов Г.С.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Дата: ___________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Оценка: ___________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Подпись: ___________</w:t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Москва, 2022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Построение изображения 2D-кривых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Задача: 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Написать и отладить программу, строящую изображение заданной замечательной кривой.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Обеспечить автоматическое масштабирование и центрирование кривой при изменении размеров окна.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Вариант 5: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 x</w:t>
      </w:r>
      <w:r>
        <w:rPr>
          <w:rFonts w:cs="Times New Roman" w:ascii="Times New Roman" w:hAnsi="Times New Roman"/>
          <w:b w:val="false"/>
          <w:bCs w:val="false"/>
          <w:sz w:val="32"/>
          <w:szCs w:val="32"/>
          <w:vertAlign w:val="superscript"/>
        </w:rPr>
        <w:t xml:space="preserve">2/3 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+ y</w:t>
      </w:r>
      <w:r>
        <w:rPr>
          <w:rFonts w:cs="Times New Roman" w:ascii="Times New Roman" w:hAnsi="Times New Roman"/>
          <w:b w:val="false"/>
          <w:bCs w:val="false"/>
          <w:sz w:val="32"/>
          <w:szCs w:val="32"/>
          <w:vertAlign w:val="superscript"/>
        </w:rPr>
        <w:t xml:space="preserve">2/3 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= a</w:t>
      </w:r>
      <w:r>
        <w:rPr>
          <w:rFonts w:cs="Times New Roman" w:ascii="Times New Roman" w:hAnsi="Times New Roman"/>
          <w:b w:val="false"/>
          <w:bCs w:val="false"/>
          <w:sz w:val="32"/>
          <w:szCs w:val="32"/>
          <w:vertAlign w:val="superscript"/>
        </w:rPr>
        <w:t xml:space="preserve">2/3 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, где a задаётся пользователем и a &gt; 0.</w:t>
      </w:r>
    </w:p>
    <w:p>
      <w:pPr>
        <w:pStyle w:val="Normal"/>
        <w:jc w:val="left"/>
        <w:rPr>
          <w:rFonts w:ascii="Times New Roman" w:hAnsi="Times New Roman" w:cs="Times New Roman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Описание</w:t>
      </w:r>
    </w:p>
    <w:p>
      <w:pPr>
        <w:pStyle w:val="Normal"/>
        <w:jc w:val="left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Для выполнения данного задания я использовал библиотеку matplotlib для Python. Эта библиотека позволяет довольно просто работать с двумерными изображениями, и в то же время она предлагает довольно много различных настроек отображения графиков. Также matplotlib автоматически масштабирует графики при изменении размера окна и позволяет увеличивать/уменьшать изображение. 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Для обработки пользовательского ввода я использовал модуль PySimpleGUI, который на самом деле является одним из самых простых для этого. 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Само уравнение кривой я разделил на 2 с разными знаками, выразив y через x, чтобы было проще нарисовать кривую.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Исходный код</w:t>
      </w:r>
    </w:p>
    <w:p>
      <w:pPr>
        <w:pStyle w:val="Normal"/>
        <w:shd w:fill="2B2B2B"/>
        <w:jc w:val="left"/>
        <w:rPr>
          <w:b w:val="false"/>
          <w:b w:val="false"/>
          <w:bCs w:val="false"/>
        </w:rPr>
      </w:pPr>
      <w:r>
        <w:rPr>
          <w:rFonts w:cs="Times New Roman" w:ascii="JetBrains Mono" w:hAnsi="JetBrains Mono"/>
          <w:b w:val="false"/>
          <w:bCs w:val="false"/>
          <w:i w:val="false"/>
          <w:color w:val="CC7832"/>
          <w:position w:val="0"/>
          <w:sz w:val="20"/>
          <w:sz w:val="20"/>
          <w:szCs w:val="32"/>
          <w:vertAlign w:val="baseline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PySimpleGUI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sg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matplotlib.pyplot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plt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numpy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np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x = np.linspace(-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A4926"/>
          <w:sz w:val="20"/>
        </w:rPr>
        <w:t>num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</w:rPr>
        <w:t>1000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)</w:t>
      </w:r>
      <w:r>
        <w:rPr>
          <w:b w:val="false"/>
          <w:bCs w:val="false"/>
        </w:rPr>
        <w:br/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</w:rPr>
        <w:t>y1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(a):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(a ** (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) -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</w:rPr>
        <w:t>abs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(x) ** (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)) ** (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</w:rPr>
        <w:t xml:space="preserve">3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)</w:t>
      </w:r>
      <w:r>
        <w:rPr>
          <w:b w:val="false"/>
          <w:bCs w:val="false"/>
        </w:rPr>
        <w:br/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</w:rPr>
        <w:t>y2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(a):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-(a ** (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) -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</w:rPr>
        <w:t>abs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(x) ** (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)) ** (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</w:rPr>
        <w:t xml:space="preserve">3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)</w:t>
      </w:r>
      <w:r>
        <w:rPr>
          <w:b w:val="false"/>
          <w:bCs w:val="false"/>
        </w:rPr>
        <w:br/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</w:rPr>
        <w:t>draw_plot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(a=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):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a &lt;=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: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        sg.popup(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</w:rPr>
        <w:t>'Please, enter correct a value!'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)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: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        ax = plt.gca()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        ax.spines[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</w:rPr>
        <w:t>'left'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].set_position(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</w:rPr>
        <w:t>'center'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)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        ax.spines[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</w:rPr>
        <w:t>'bottom'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].set_position(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</w:rPr>
        <w:t>'center'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)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        ax.spines[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</w:rPr>
        <w:t>'top'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].set_visible(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)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        ax.spines[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</w:rPr>
        <w:t>'right'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].set_visible(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)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        ax.plot(x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y1(a)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</w:rPr>
        <w:t>'r'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A4926"/>
          <w:sz w:val="20"/>
        </w:rPr>
        <w:t>label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</w:rPr>
        <w:t xml:space="preserve">f"a =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)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        ax.plot(x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y2(a)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</w:rPr>
        <w:t>'r'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A4926"/>
          <w:sz w:val="20"/>
        </w:rPr>
        <w:t>label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</w:rPr>
        <w:t>r'$x ^ {\frac{2}{3}} + y ^ {\frac{2}{3}} = a ^ {\frac{2}{3}}$'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)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        ax.legend()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        plt.show()</w:t>
      </w:r>
      <w:r>
        <w:rPr>
          <w:b w:val="false"/>
          <w:bCs w:val="false"/>
        </w:rPr>
        <w:br/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layout = [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    [sg.Text(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</w:rPr>
        <w:t>'Parameter a:'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sg.InputText()]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>,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[sg.Button(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</w:rPr>
        <w:t>'Plot'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sg.Button(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</w:rPr>
        <w:t>'Exit'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sg.Button(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</w:rPr>
        <w:t>'Enter'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)]]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window = sg.Window(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</w:rPr>
        <w:t>"Window"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layout)</w:t>
      </w:r>
      <w:r>
        <w:rPr>
          <w:b w:val="false"/>
          <w:bCs w:val="fals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>while True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: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    event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values = window.read()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event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(sg.WIN_CLOSED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</w:rPr>
        <w:t>'Exit'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):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>break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    elif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event == 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</w:rPr>
        <w:t>'Plot'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: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        draw_plot()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event == 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</w:rPr>
        <w:t>'Enter'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: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 xml:space="preserve">        draw_plot(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(values[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]))</w:t>
      </w:r>
      <w:r>
        <w:rPr>
          <w:b w:val="false"/>
          <w:bCs w:val="false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</w:rPr>
        <w:t>window.close()</w:t>
      </w:r>
    </w:p>
    <w:p>
      <w:pPr>
        <w:pStyle w:val="Normal"/>
        <w:jc w:val="left"/>
        <w:rPr>
          <w:rFonts w:ascii="Times New Roman" w:hAnsi="Times New Roman" w:cs="Times New Roman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rFonts w:ascii="Times New Roman" w:hAnsi="Times New Roman" w:cs="Times New Roman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419735</wp:posOffset>
            </wp:positionH>
            <wp:positionV relativeFrom="paragraph">
              <wp:posOffset>598805</wp:posOffset>
            </wp:positionV>
            <wp:extent cx="4926965" cy="12947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Результат работы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375920</wp:posOffset>
            </wp:positionH>
            <wp:positionV relativeFrom="paragraph">
              <wp:posOffset>-28575</wp:posOffset>
            </wp:positionV>
            <wp:extent cx="5320030" cy="46742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Выводы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Выполнив эту лабораторную работу, я научился рисовать двумерные графики на компьютере при помощи библиотеки matplotlib.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3f9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d2f7f"/>
    <w:pPr>
      <w:spacing w:before="0" w:after="160"/>
      <w:ind w:left="720" w:hanging="0"/>
      <w:contextualSpacing/>
    </w:pPr>
    <w:rPr/>
  </w:style>
  <w:style w:type="paragraph" w:styleId="Style21">
    <w:name w:val="Body Text Indent"/>
    <w:basedOn w:val="Normal"/>
    <w:pPr>
      <w:ind w:firstLine="720"/>
      <w:jc w:val="both"/>
    </w:pPr>
    <w:rPr>
      <w:rFonts w:ascii="Courier New" w:hAnsi="Courier New" w:cs="Courier New"/>
    </w:rPr>
  </w:style>
  <w:style w:type="numbering" w:styleId="NoList" w:default="1">
    <w:name w:val="No List"/>
    <w:uiPriority w:val="99"/>
    <w:semiHidden/>
    <w:unhideWhenUsed/>
    <w:qFormat/>
  </w:style>
  <w:style w:type="numbering" w:styleId="Style22">
    <w:name w:val="Маркированный •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9c533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Application>LibreOffice/7.3.4.2$Linux_X86_64 LibreOffice_project/30$Build-2</Application>
  <AppVersion>15.0000</AppVersion>
  <Pages>4</Pages>
  <Words>316</Words>
  <Characters>2151</Characters>
  <CharactersWithSpaces>2599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2021-10-30T07:57:00Z</dcterms:created>
  <dc:creator>Илья Мося</dc:creator>
  <dc:description/>
  <dc:language>ru-RU</dc:language>
  <cp:lastModifiedBy/>
  <dcterms:modified xsi:type="dcterms:W3CDTF">2022-11-20T16:46:43Z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