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docs-internal-guid-76245931-7fff-3479-c0"/>
      <w:bookmarkEnd w:id="0"/>
      <w:r>
        <w:rPr>
          <w:rFonts w:eastAsia="Times New Roman"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МОСКОВСКИЙ АВИАЦИОННЫЙ ИНСТИТУТ</w:t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(НАЦИОНАЛЬНЫЙ ИССЛЕДОВАТЕЛЬСКИЙ УНИВЕРСИТЕТ)</w:t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Институт №8 «Компьютерные науки и прикладная математика»</w:t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№806 «Вычислительная математика и программирование»</w:t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Курсовая работа</w:t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курсу «Параллельная обработка данных»</w:t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Обратная трассировка лучей (Ray Tracing) на GPU</w:t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  <w:br/>
        <w:br/>
        <w:br/>
        <w:br/>
        <w:br/>
        <w:br/>
      </w:r>
    </w:p>
    <w:p>
      <w:pPr>
        <w:pStyle w:val="Style11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 Р.С. Лисин</w:t>
      </w:r>
    </w:p>
    <w:p>
      <w:pPr>
        <w:pStyle w:val="Style11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Группа: 8О-406Б</w:t>
      </w:r>
    </w:p>
    <w:p>
      <w:pPr>
        <w:pStyle w:val="Style11"/>
        <w:bidi w:val="0"/>
        <w:spacing w:lineRule="auto" w:line="331" w:before="0" w:after="0"/>
        <w:ind w:left="432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Преподаватели:  К.Г. Крашенинников,</w:t>
      </w:r>
    </w:p>
    <w:p>
      <w:pPr>
        <w:pStyle w:val="Style11"/>
        <w:bidi w:val="0"/>
        <w:spacing w:lineRule="auto" w:line="331" w:before="0" w:after="0"/>
        <w:ind w:left="5760" w:right="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А.Ю. Морозов</w:t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</w:rPr>
        <w:br/>
        <w:br/>
        <w:br/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</w:t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Style11"/>
        <w:bidi w:val="0"/>
        <w:spacing w:lineRule="auto" w:line="331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Использование GPU для создание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анимации.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Задание.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Сцена.</w:t>
      </w:r>
      <w:r>
        <w:rPr>
          <w:rFonts w:ascii="Times New Roman" w:hAnsi="Times New Roman"/>
          <w:sz w:val="24"/>
          <w:szCs w:val="24"/>
        </w:rPr>
        <w:t xml:space="preserve"> Прямоугольная текстурированная поверхность (пол), над которой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расположены три платоновых тела. Сверху находится один источник света.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Камера.</w:t>
      </w:r>
      <w:r>
        <w:rPr>
          <w:rFonts w:ascii="Times New Roman" w:hAnsi="Times New Roman"/>
          <w:sz w:val="24"/>
          <w:szCs w:val="24"/>
        </w:rPr>
        <w:t xml:space="preserve"> Камера выполняет облет сцены согласно определенным законам. В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цилиндрических координатах (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, φ,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), положение и точка направления камеры в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момент времени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определяется следующим образом: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3505835" cy="36010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∈ [0, 2π].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реализовать алгоритм обратной трассировки лучей с использованием технологии CUDA. Выполнить покадровый рендеринг сцены. Для устранения эффекта «зубчатости», выполнить сглаживание (например с помощью алгоритма SSAA). Полученный набор кадров склеить в анимацию любым доступным программным обеспечением. Подобрать параметры сцены, камеры и освещения таким образом, чтобы получить наиболее красочный результат. Провести сравнение производительности gpu и cpu (т.е. дополнительно нужно реализовать алгоритм без использования CUDA).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2. Тетраэдр, Гексаэдр, Додекаэдр.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Программа принимает на вход следующие параметры: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кадров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Путь к выходным изображением (строка со спецификатором %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Разрешение экрана и угол обзора в градусах по горизонтали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Параметры движения камеры (коэффициенты из формул выше)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Параметры трех тел: центр тела, цвет тела (нормированный), радиус (подразумевается радиус описанной сферы)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Параметры пола: четыре точки, оттенок цвета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Параметры источника света: положение и цвет (нормированный)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Квадратный корень из количества лучей на один пиксель для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SSAA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Выходные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 процессе работы программа должна выводить в stdout статистику в формате: {номер кадра}\t{время на обработку кадра в миллисекундах}\t{общее количество лучей}\n и записывать результат по кадру в файлы.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качестве графического процессора использую видеокарту NVIDIA Tesla T4.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Compute capability : 7.5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Name : Tesla T4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Global Memory : 15835398144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Shared memory per block : 49152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Registers per block : 65536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Warp size : 32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threads per block : (1024, 1024, 64)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Max block : (2147483647, 65535, 65535)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Total constant memory : 65536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Multiprocessors count : 40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качестве процессора использую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Intel(R) Xeon(R) CPU @ 2.20GHz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Architecture: x86_64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CPU op-mode(s): 32-bit, 64-bit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Address sizes: 46 bits physical, 48 bits virtual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Byte Order: Little Endian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CPU(s): 2 On-line CPU(s) list: 0,1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Vendor ID: GenuineIntel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Model name: Intel(R) Xeon(R) CPU @ 2.20GHz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CPU family: 6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Model: 79 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Thread(s) per core: 2 Core(s) per socket: 1 Socket(s): 1 Stepping: 0 BogoMIPS: 4399.99</w:t>
      </w:r>
    </w:p>
    <w:p>
      <w:pPr>
        <w:pStyle w:val="Normal"/>
        <w:ind w:hanging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Оперативная память - 12.7 GB. Диск - 107.7 GB.</w:t>
      </w:r>
    </w:p>
    <w:p>
      <w:pPr>
        <w:pStyle w:val="Normal"/>
        <w:ind w:firstLine="72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ОС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Ubuntu 22.04.3 LTS.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Jupyter Notebook в Google Colab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Компилятор - nvcc 12.2.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Чтобы выполнить трассировку лучей, нужно для каждого луча найти первый треугольник, которой он пересечёт. Цвет треугольника будет соответствовать цвету соответствующего пикселя на экране. Поиск пересечения осуществляется с помощью следующих формул: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-596900</wp:posOffset>
            </wp:positionH>
            <wp:positionV relativeFrom="paragraph">
              <wp:posOffset>86360</wp:posOffset>
            </wp:positionV>
            <wp:extent cx="2898140" cy="28822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3246755</wp:posOffset>
            </wp:positionH>
            <wp:positionV relativeFrom="paragraph">
              <wp:posOffset>86995</wp:posOffset>
            </wp:positionV>
            <wp:extent cx="3101975" cy="28632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Источник: </w:t>
      </w:r>
      <w:hyperlink r:id="rId5">
        <w:r>
          <w:rPr>
            <w:rFonts w:eastAsia="Times New Roman" w:cs="Times New Roman" w:ascii="Times New Roman" w:hAnsi="Times New Roman"/>
            <w:b w:val="false"/>
            <w:bCs w:val="false"/>
            <w:color w:val="000000"/>
            <w:sz w:val="24"/>
            <w:szCs w:val="24"/>
          </w:rPr>
          <w:t>http://www.ray-tracing.ru/articles213.html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Для освещения я использую один источник света. Проверяю для каждого треугольника, есть ли от источника света луч к нему в первую очередь, то есть без других треугольников на пути. Если нет, тогда треугольник находится в тени.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Для сглаживания использую алгоритм SSAA.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Он заключается в рендеринге сцены с повышенным разрешением, с последующим сэмплированием и смешением результата в меньшее количество пикселей. В качестве паттерна сэмплирования обычно используются б</w:t>
      </w:r>
      <w:r>
        <w:rPr>
          <w:rStyle w:val="Style9"/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лижайшие соседние пиксели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(по сути, окружающий пиксель квадрат), а математика смешивания заключается в простом арифметическом усреднении сэмплов.</w:t>
      </w:r>
    </w:p>
    <w:p>
      <w:pPr>
        <w:pStyle w:val="Normal"/>
        <w:ind w:hanging="0"/>
        <w:rPr>
          <w:rFonts w:ascii="Times New Roman" w:hAnsi="Times New Roman"/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Источник: https://habr.com/ru/articles/558552/.</w:t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Использую структуры данных vec3 для хранения координат точек в трёхмерном пространстве и trig для того, чтобы задать треугольник. Сцена и координаты тел задаются соответственно в функциях make_floor, make_tetrahedron, make_hexahedron, make_dodecahedron. В функции ray выполняется обратная трассировка луча. В ядре kernel_render происходит рендеринг изображения на GPU. В ядре kernel_ssaa выполняется сглаживание с помощью алгоритма SSAA, потому что это самый простой алгоритм для этого. Также всё это реализовано и для CPU.  </w:t>
      </w:r>
    </w:p>
    <w:p>
      <w:pPr>
        <w:pStyle w:val="Style11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docs-internal-guid-f4315ef5-7fff-7855-3d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Исследовательская часть и результаты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Наиболее красочный, по моему мнению, результат получается на таких данных.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120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res/%d.data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640 480 120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7.0 3.0 0.0 2.0 1.0 2.0 6.0 1.0 0.0 0.0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2.0 0.0 0.0 0.5 0.1 1.0 4.0 1.0 0.0 0.0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3.0 2.0 0.6 0.3 0.75 0.0 1.0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0.0 0.0 0.0 0.6 0.25 0.55 1.75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-3.0 -2.0 0.0 0.0 0.8 0.7 1.5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-5.0 -5.0 -1.0 -5.0 5.0 -1.0 5.0 5.0 -1.0 5.0 -5.0 -1.0 1.0 0.9 0.35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-10.0 0.0 12.0 0.4 0.3 0.1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  <w:sz w:val="22"/>
          <w:szCs w:val="22"/>
        </w:rPr>
        <w:t>4</w:t>
      </w:r>
    </w:p>
    <w:p>
      <w:pPr>
        <w:pStyle w:val="Normal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212121"/>
          <w:spacing w:val="0"/>
        </w:rPr>
      </w:pPr>
      <w:r>
        <w:rPr>
          <w:rFonts w:eastAsia="Times New Roman" w:cs="Times New Roman" w:ascii="Courier New" w:hAnsi="Courier New"/>
          <w:b w:val="false"/>
          <w:bCs/>
          <w:i w:val="false"/>
          <w:caps w:val="false"/>
          <w:smallCaps w:val="false"/>
          <w:color w:val="212121"/>
          <w:spacing w:val="0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Трёхмерные графики.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236220</wp:posOffset>
            </wp:positionH>
            <wp:positionV relativeFrom="paragraph">
              <wp:posOffset>42545</wp:posOffset>
            </wp:positionV>
            <wp:extent cx="5010785" cy="501078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ab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262255</wp:posOffset>
            </wp:positionH>
            <wp:positionV relativeFrom="paragraph">
              <wp:posOffset>-285750</wp:posOffset>
            </wp:positionV>
            <wp:extent cx="4802505" cy="480250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Кадры.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-15240</wp:posOffset>
            </wp:positionH>
            <wp:positionV relativeFrom="paragraph">
              <wp:posOffset>38735</wp:posOffset>
            </wp:positionV>
            <wp:extent cx="5191760" cy="38938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-86995</wp:posOffset>
            </wp:positionH>
            <wp:positionV relativeFrom="paragraph">
              <wp:posOffset>55880</wp:posOffset>
            </wp:positionV>
            <wp:extent cx="5302885" cy="397700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-55880</wp:posOffset>
            </wp:positionH>
            <wp:positionV relativeFrom="paragraph">
              <wp:posOffset>92075</wp:posOffset>
            </wp:positionV>
            <wp:extent cx="5334635" cy="400113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-55880</wp:posOffset>
            </wp:positionH>
            <wp:positionV relativeFrom="paragraph">
              <wp:posOffset>-307975</wp:posOffset>
            </wp:positionV>
            <wp:extent cx="5414645" cy="40608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-7620</wp:posOffset>
            </wp:positionH>
            <wp:positionV relativeFrom="paragraph">
              <wp:posOffset>125095</wp:posOffset>
            </wp:positionV>
            <wp:extent cx="5389880" cy="404241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-39370</wp:posOffset>
            </wp:positionH>
            <wp:positionV relativeFrom="paragraph">
              <wp:posOffset>-713105</wp:posOffset>
            </wp:positionV>
            <wp:extent cx="4834890" cy="36258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68580</wp:posOffset>
            </wp:positionV>
            <wp:extent cx="4981575" cy="373634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-198755</wp:posOffset>
            </wp:positionH>
            <wp:positionV relativeFrom="paragraph">
              <wp:posOffset>-587375</wp:posOffset>
            </wp:positionV>
            <wp:extent cx="5731510" cy="429831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-207010</wp:posOffset>
            </wp:positionH>
            <wp:positionV relativeFrom="paragraph">
              <wp:posOffset>-2540</wp:posOffset>
            </wp:positionV>
            <wp:extent cx="5731510" cy="429831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-46990</wp:posOffset>
            </wp:positionH>
            <wp:positionV relativeFrom="paragraph">
              <wp:posOffset>-393065</wp:posOffset>
            </wp:positionV>
            <wp:extent cx="5731510" cy="429831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Г</w:t>
      </w:r>
      <w:r>
        <w:rPr>
          <w:rFonts w:eastAsia="Times New Roman" w:cs="Times New Roman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рафик</w:t>
      </w:r>
      <w:r>
        <w:rPr>
          <w:rFonts w:eastAsia="Times New Roman" w:cs="Times New Roman"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и</w:t>
      </w:r>
      <w:r>
        <w:rPr>
          <w:rFonts w:eastAsia="Times New Roman" w:cs="Times New Roman" w:ascii="Times New Roman" w:hAnsi="Times New Roman"/>
          <w:b w:val="false"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замер</w:t>
      </w:r>
      <w:r>
        <w:rPr>
          <w:rFonts w:eastAsia="Times New Roman" w:cs="Times New Roman"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ов</w:t>
      </w:r>
      <w:r>
        <w:rPr>
          <w:rFonts w:eastAsia="Times New Roman" w:cs="Times New Roman"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времени построения одного кадра с различными конфигурациями ядра </w:t>
      </w:r>
      <w:r>
        <w:rPr>
          <w:rFonts w:eastAsia="Times New Roman" w:cs="Times New Roman"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и на CPU.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-483235</wp:posOffset>
            </wp:positionH>
            <wp:positionV relativeFrom="paragraph">
              <wp:posOffset>203835</wp:posOffset>
            </wp:positionV>
            <wp:extent cx="6720840" cy="403225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-340995</wp:posOffset>
            </wp:positionH>
            <wp:positionV relativeFrom="paragraph">
              <wp:posOffset>161925</wp:posOffset>
            </wp:positionV>
            <wp:extent cx="6666230" cy="3999230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Алгоритм на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en-US"/>
        </w:rPr>
        <w:t>CPU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справляется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сильно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медленнее чем на GPU. Это безусловно связано с тем, что в данном случае распараллеливание в разы ускоряет работу алгоритма. 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Ссылка на анимацию: </w:t>
      </w:r>
      <w:hyperlink r:id="rId20">
        <w:r>
          <w:rPr>
            <w:rFonts w:eastAsia="Times New Roman" w:cs="Times New Roman" w:ascii="Times New Roman" w:hAnsi="Times New Roman"/>
            <w:bCs/>
            <w:color w:val="000000"/>
            <w:sz w:val="24"/>
            <w:szCs w:val="24"/>
          </w:rPr>
          <w:t>https://drive.google.com/file/d/1U4EpCmX7hBG1L-SrZBytg-sfpqNMRZxZ/view</w:t>
        </w:r>
      </w:hyperlink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Алгоритм, реализованный в данной работе, можно применить для создания качественных реалистичных изображений. Такие изображения нужны, к примеру, для создания игр. Алгоритм не сложный, основан на математике,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 сама работа получилась достаточно объёмной. Реализация алгоритма на GPU значительно ускоряет работу программы по сравнению с CPU. Качество изображений получается хорошим.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Литература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1) Лекции по ПГП/ПОД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</w:rPr>
        <w:t>2) Трассировка лучей http://ray-tracing.ru/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3) SSAA </w:t>
      </w:r>
      <w:hyperlink r:id="rId21">
        <w:r>
          <w:rPr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https://habr.com/ru/articles/558552/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31"/>
    <w:next w:val="31"/>
    <w:uiPriority w:val="9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1"/>
    <w:next w:val="31"/>
    <w:uiPriority w:val="9"/>
    <w:semiHidden/>
    <w:unhideWhenUsed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31"/>
    <w:next w:val="31"/>
    <w:uiPriority w:val="9"/>
    <w:semiHidden/>
    <w:unhideWhenUsed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1"/>
    <w:next w:val="31"/>
    <w:uiPriority w:val="9"/>
    <w:semiHidden/>
    <w:unhideWhenUsed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1"/>
    <w:next w:val="31"/>
    <w:uiPriority w:val="9"/>
    <w:semiHidden/>
    <w:unhideWhenUsed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Интернет-ссылка"/>
    <w:rPr>
      <w:color w:val="000080"/>
      <w:u w:val="single"/>
    </w:rPr>
  </w:style>
  <w:style w:type="character" w:styleId="Style9">
    <w:name w:val="Выделение"/>
    <w:qFormat/>
    <w:rPr>
      <w:i/>
      <w:i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31"/>
    <w:next w:val="31"/>
    <w:uiPriority w:val="10"/>
    <w:qFormat/>
    <w:rsid w:val="006b2465"/>
    <w:pPr>
      <w:keepNext w:val="true"/>
      <w:keepLines/>
      <w:spacing w:before="240" w:after="60"/>
    </w:pPr>
    <w:rPr>
      <w:sz w:val="52"/>
      <w:szCs w:val="52"/>
    </w:rPr>
  </w:style>
  <w:style w:type="paragraph" w:styleId="11" w:customStyle="1">
    <w:name w:val="Обычный1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1" w:customStyle="1">
    <w:name w:val="Обычный2"/>
    <w:qFormat/>
    <w:rsid w:val="0074798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31" w:customStyle="1">
    <w:name w:val="Обычный3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ray-tracing.ru/articles213.html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yperlink" Target="https://drive.google.com/file/d/1U4EpCmX7hBG1L-SrZBytg-sfpqNMRZxZ/view" TargetMode="External"/><Relationship Id="rId21" Type="http://schemas.openxmlformats.org/officeDocument/2006/relationships/hyperlink" Target="https://habr.com/ru/articles/558552/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LibreOffice/7.3.7.2$Linux_X86_64 LibreOffice_project/30$Build-2</Application>
  <AppVersion>15.0000</AppVersion>
  <Pages>13</Pages>
  <Words>818</Words>
  <Characters>5279</Characters>
  <CharactersWithSpaces>6038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2023-12-26T18:38:57Z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