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3000000">
      <w:pPr>
        <w:pStyle w:val="Style_2"/>
        <w:spacing w:after="0" w:line="240" w:lineRule="auto"/>
        <w:ind/>
        <w:jc w:val="center"/>
        <w:rPr>
          <w:rFonts w:ascii="Times New Roman" w:hAnsi="Times New Roman"/>
          <w:caps w:val="1"/>
          <w:sz w:val="24"/>
        </w:rPr>
      </w:pPr>
      <w:r>
        <w:rPr>
          <w:rFonts w:ascii="Times New Roman" w:hAnsi="Times New Roman"/>
          <w:caps w:val="1"/>
          <w:sz w:val="24"/>
        </w:rPr>
        <w:t>Министерство науки и высшего образования Российской Федерации</w:t>
      </w:r>
    </w:p>
    <w:p w14:paraId="04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14:paraId="05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14:paraId="06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«КУБАНСКИЙ ГОСУДАРСТВЕННЫЙ УНИВЕРСИТЕТ»</w:t>
      </w:r>
    </w:p>
    <w:p w14:paraId="07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(ФГБОУ ВО «КубГУ»)</w:t>
      </w:r>
    </w:p>
    <w:p w14:paraId="08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32"/>
        </w:rPr>
      </w:pPr>
    </w:p>
    <w:p w14:paraId="09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Факультет компьютерных технологий и прикладной математики</w:t>
      </w:r>
    </w:p>
    <w:p w14:paraId="0A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Кафедра вычислительных технологий</w:t>
      </w:r>
    </w:p>
    <w:p w14:paraId="0B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0C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0D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0E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0F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0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ЛАБОРАТОРНАЯ РАБОТА №6</w:t>
      </w:r>
    </w:p>
    <w:p w14:paraId="11000000">
      <w:pPr>
        <w:pStyle w:val="Style_2"/>
        <w:spacing w:after="0" w:line="240" w:lineRule="auto"/>
        <w:ind/>
        <w:jc w:val="center"/>
        <w:rPr>
          <w:rFonts w:ascii="Times New Roman" w:hAnsi="Times New Roman"/>
        </w:rPr>
      </w:pPr>
      <w:r>
        <w:rPr>
          <w:rFonts w:ascii="Times New Roman" w:hAnsi="Times New Roman"/>
          <w:b w:val="1"/>
          <w:sz w:val="28"/>
        </w:rPr>
        <w:t xml:space="preserve">Дисциплина: </w:t>
      </w:r>
      <w:r>
        <w:rPr>
          <w:rFonts w:ascii="Times New Roman" w:hAnsi="Times New Roman"/>
          <w:b w:val="1"/>
          <w:color w:val="000000"/>
          <w:sz w:val="28"/>
        </w:rPr>
        <w:t>Алгоритмы цифровой обработки мультимедиа</w:t>
      </w:r>
    </w:p>
    <w:p w14:paraId="12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13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4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5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6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7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8000000">
      <w:pPr>
        <w:pStyle w:val="Style_2"/>
        <w:spacing w:after="0" w:line="24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 xml:space="preserve">Работу </w:t>
      </w:r>
      <w:r>
        <w:rPr>
          <w:rFonts w:ascii="Times New Roman" w:hAnsi="Times New Roman"/>
          <w:color w:val="000000"/>
          <w:sz w:val="28"/>
        </w:rPr>
        <w:t>выполнил</w:t>
      </w:r>
      <w:r>
        <w:rPr>
          <w:rFonts w:ascii="Times New Roman" w:hAnsi="Times New Roman"/>
          <w:sz w:val="28"/>
        </w:rPr>
        <w:t>: __________________________________Романов В.В.</w:t>
      </w:r>
    </w:p>
    <w:p w14:paraId="19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FF0000"/>
          <w:sz w:val="28"/>
        </w:rPr>
      </w:pPr>
    </w:p>
    <w:p w14:paraId="1A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FF0000"/>
          <w:sz w:val="28"/>
        </w:rPr>
      </w:pPr>
    </w:p>
    <w:p w14:paraId="1B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FF0000"/>
          <w:sz w:val="28"/>
        </w:rPr>
      </w:pPr>
    </w:p>
    <w:p w14:paraId="1C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FF0000"/>
          <w:sz w:val="28"/>
        </w:rPr>
      </w:pPr>
    </w:p>
    <w:p w14:paraId="1D000000">
      <w:pPr>
        <w:pStyle w:val="Style_2"/>
        <w:spacing w:after="0" w:line="24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 xml:space="preserve">Направление подготовки: </w:t>
      </w:r>
      <w:r>
        <w:rPr>
          <w:rFonts w:ascii="Times New Roman" w:hAnsi="Times New Roman"/>
          <w:sz w:val="28"/>
          <w:u w:val="single"/>
        </w:rPr>
        <w:t>02.03.02 Фундаментальная информатика и информационные технологии</w:t>
      </w:r>
    </w:p>
    <w:p w14:paraId="1E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1F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20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21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22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Преподаватель: ______________________________________Крамаренко А.А.</w:t>
      </w:r>
    </w:p>
    <w:p w14:paraId="23000000">
      <w:pPr>
        <w:pStyle w:val="Style_2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br w:type="page"/>
      </w:r>
    </w:p>
    <w:p w14:paraId="24000000">
      <w:pPr>
        <w:pStyle w:val="Style_3"/>
      </w:pPr>
    </w:p>
    <w:p w14:paraId="25000000">
      <w:pPr>
        <w:ind w:firstLine="709" w:left="0"/>
        <w:jc w:val="both"/>
        <w:rPr>
          <w:sz w:val="28"/>
        </w:rPr>
      </w:pPr>
      <w:r>
        <w:rPr>
          <w:b w:val="1"/>
          <w:sz w:val="28"/>
        </w:rPr>
        <w:t>Тема работы: “</w:t>
      </w:r>
      <w:r>
        <w:rPr>
          <w:sz w:val="28"/>
        </w:rPr>
        <w:t>Введение в нейронные сети. Решение классификации изображений с помощью нейронных сетей”.</w:t>
      </w:r>
    </w:p>
    <w:p w14:paraId="26000000">
      <w:pPr>
        <w:ind w:firstLine="709" w:left="0"/>
        <w:jc w:val="both"/>
        <w:rPr>
          <w:sz w:val="28"/>
        </w:rPr>
      </w:pPr>
    </w:p>
    <w:p w14:paraId="27000000">
      <w:pPr>
        <w:ind w:firstLine="709" w:left="0"/>
        <w:jc w:val="center"/>
        <w:rPr>
          <w:b w:val="1"/>
          <w:sz w:val="28"/>
        </w:rPr>
      </w:pPr>
      <w:r>
        <w:rPr>
          <w:b w:val="1"/>
          <w:sz w:val="28"/>
        </w:rPr>
        <w:t>Ход работы:</w:t>
      </w:r>
    </w:p>
    <w:p w14:paraId="28000000">
      <w:pPr>
        <w:ind w:firstLine="709" w:left="0"/>
        <w:jc w:val="center"/>
        <w:rPr>
          <w:b w:val="1"/>
          <w:sz w:val="28"/>
        </w:rPr>
      </w:pPr>
    </w:p>
    <w:p w14:paraId="29000000">
      <w:pPr>
        <w:ind w:firstLine="709" w:left="0"/>
        <w:jc w:val="both"/>
        <w:rPr>
          <w:sz w:val="28"/>
        </w:rPr>
      </w:pPr>
      <w:r>
        <w:rPr>
          <w:sz w:val="28"/>
        </w:rPr>
        <w:t xml:space="preserve">Обычная нейронная сеть и персептрон являются основными элементами в мире ИНС, которые играют важную роль в машинном и глубоком обучениях. </w:t>
      </w:r>
    </w:p>
    <w:p w14:paraId="2A000000">
      <w:pPr>
        <w:ind w:firstLine="709" w:left="0"/>
        <w:jc w:val="both"/>
        <w:rPr>
          <w:sz w:val="28"/>
        </w:rPr>
      </w:pPr>
    </w:p>
    <w:p w14:paraId="2B000000">
      <w:pPr>
        <w:ind w:firstLine="709" w:left="0"/>
        <w:jc w:val="both"/>
        <w:rPr>
          <w:sz w:val="28"/>
        </w:rPr>
      </w:pPr>
      <w:r>
        <w:rPr>
          <w:b w:val="1"/>
          <w:sz w:val="28"/>
        </w:rPr>
        <w:t>Персептрон</w:t>
      </w:r>
      <w:r>
        <w:rPr>
          <w:sz w:val="28"/>
        </w:rPr>
        <w:t xml:space="preserve"> – это простейшая форма искусственного нейрона, предложенная Фрэнком </w:t>
      </w:r>
      <w:r>
        <w:rPr>
          <w:sz w:val="28"/>
        </w:rPr>
        <w:t>Розенблаттом</w:t>
      </w:r>
      <w:r>
        <w:rPr>
          <w:sz w:val="28"/>
        </w:rPr>
        <w:t xml:space="preserve"> в 1957 году. Он служил вдохновением для развития более сложных нейронных сетей. Персептрон принимает несколько входов, применяет к ним взвешенные коэффициенты (веса) и суммирует результаты. Затем, к полученной сумме применяется функция активации, которая определяет, будет ли нейрон активирован и передаст ли сигнал на выход.</w:t>
      </w:r>
    </w:p>
    <w:p w14:paraId="2C000000">
      <w:pPr>
        <w:ind w:firstLine="709" w:left="0"/>
        <w:jc w:val="both"/>
        <w:rPr>
          <w:sz w:val="28"/>
        </w:rPr>
      </w:pPr>
    </w:p>
    <w:p w14:paraId="2D000000">
      <w:pPr>
        <w:ind w:firstLine="709" w:left="0"/>
        <w:rPr>
          <w:sz w:val="28"/>
        </w:rPr>
      </w:pPr>
      <w:r>
        <w:rPr>
          <w:sz w:val="28"/>
        </w:rPr>
        <w:t>В формальной записи работа персептрона может быть представлена следующим образом (см. рисунок 1):</w:t>
      </w:r>
    </w:p>
    <w:p w14:paraId="2E000000">
      <w:pPr>
        <w:ind w:firstLine="709" w:left="0"/>
        <w:rPr>
          <w:sz w:val="28"/>
        </w:rPr>
      </w:pPr>
    </w:p>
    <w:p w14:paraId="2F000000">
      <w:pPr>
        <w:ind w:firstLine="709" w:left="0"/>
        <w:jc w:val="center"/>
        <w:rPr>
          <w:sz w:val="28"/>
        </w:rPr>
      </w:pPr>
      <w:r>
        <w:drawing>
          <wp:inline>
            <wp:extent cx="3434617" cy="546681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3434617" cy="54668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0000000">
      <w:pPr>
        <w:ind w:firstLine="709" w:left="0"/>
        <w:rPr>
          <w:sz w:val="28"/>
        </w:rPr>
      </w:pPr>
    </w:p>
    <w:p w14:paraId="31000000">
      <w:pPr>
        <w:ind w:firstLine="709" w:left="0"/>
        <w:jc w:val="center"/>
        <w:rPr>
          <w:sz w:val="28"/>
        </w:rPr>
      </w:pPr>
      <w:r>
        <w:rPr>
          <w:sz w:val="28"/>
        </w:rPr>
        <w:drawing>
          <wp:inline>
            <wp:extent cx="4391025" cy="2345948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rcRect b="0" l="0" r="0" t="0"/>
                    <a:stretch/>
                  </pic:blipFill>
                  <pic:spPr>
                    <a:xfrm flipH="false" flipV="false" rot="0">
                      <a:ext cx="4391025" cy="234594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2000000">
      <w:pPr>
        <w:ind w:firstLine="709" w:left="0"/>
        <w:jc w:val="center"/>
        <w:rPr>
          <w:sz w:val="28"/>
        </w:rPr>
      </w:pPr>
      <w:r>
        <w:rPr>
          <w:sz w:val="28"/>
        </w:rPr>
        <w:t>Рисунок 1 – Структура персептрона</w:t>
      </w:r>
    </w:p>
    <w:p w14:paraId="33000000">
      <w:pPr>
        <w:rPr>
          <w:sz w:val="28"/>
        </w:rPr>
      </w:pPr>
    </w:p>
    <w:p w14:paraId="34000000">
      <w:pPr>
        <w:ind w:firstLine="709" w:left="0"/>
        <w:jc w:val="both"/>
        <w:rPr>
          <w:sz w:val="28"/>
        </w:rPr>
      </w:pPr>
      <w:r>
        <w:rPr>
          <w:sz w:val="28"/>
        </w:rPr>
        <w:t>Персептрон подходит для задач, в которых можно провести линейную границу между классами. Он используется в бинарной классификации, но не способен решать сложные задачи, такие как обработка изображений или текста.</w:t>
      </w:r>
    </w:p>
    <w:p w14:paraId="35000000">
      <w:pPr>
        <w:ind w:firstLine="709" w:left="0"/>
        <w:jc w:val="both"/>
        <w:rPr>
          <w:sz w:val="28"/>
        </w:rPr>
      </w:pPr>
    </w:p>
    <w:p w14:paraId="36000000">
      <w:pPr>
        <w:ind w:firstLine="709" w:left="0"/>
        <w:jc w:val="both"/>
        <w:rPr>
          <w:sz w:val="28"/>
        </w:rPr>
      </w:pPr>
      <w:r>
        <w:rPr>
          <w:b w:val="1"/>
          <w:sz w:val="28"/>
        </w:rPr>
        <w:t>Искусственная нейронная сеть</w:t>
      </w:r>
      <w:r>
        <w:rPr>
          <w:sz w:val="28"/>
        </w:rPr>
        <w:t xml:space="preserve"> (ИНС) – это более сложная и многослойная версия персептрона.</w:t>
      </w:r>
    </w:p>
    <w:p w14:paraId="37000000">
      <w:pPr>
        <w:ind w:firstLine="709" w:left="0"/>
        <w:jc w:val="both"/>
        <w:rPr>
          <w:sz w:val="28"/>
        </w:rPr>
      </w:pPr>
      <w:r>
        <w:rPr>
          <w:sz w:val="28"/>
        </w:rPr>
        <w:t xml:space="preserve"> Она состоит из нескольких слоев нейронов, включая входной слой, скрытые слои и выходной слой. Каждый нейрон в сети связан с нейронами в соседних слоях через веса.</w:t>
      </w:r>
    </w:p>
    <w:p w14:paraId="38000000">
      <w:pPr>
        <w:ind w:firstLine="709" w:left="0"/>
        <w:jc w:val="both"/>
        <w:rPr>
          <w:sz w:val="28"/>
        </w:rPr>
      </w:pPr>
    </w:p>
    <w:p w14:paraId="39000000">
      <w:pPr>
        <w:ind w:firstLine="709" w:left="0"/>
        <w:jc w:val="both"/>
        <w:rPr>
          <w:sz w:val="28"/>
        </w:rPr>
      </w:pPr>
      <w:r>
        <w:rPr>
          <w:sz w:val="28"/>
        </w:rPr>
        <w:t>Работа нейронной сети заключается в передаче информации от входного слоя через скрытые слои к выходному слою. Каждый нейрон в сети применяет взвешенные суммы к данным, а затем применяет функцию активации для определения своего выхода. В процессе обучения веса в нейронной сети подстраиваются так, чтобы минимизировать ошибку предсказания.</w:t>
      </w:r>
    </w:p>
    <w:p w14:paraId="3A000000">
      <w:pPr>
        <w:ind w:firstLine="709" w:left="0"/>
        <w:jc w:val="both"/>
        <w:rPr>
          <w:sz w:val="28"/>
        </w:rPr>
      </w:pPr>
    </w:p>
    <w:p w14:paraId="3B000000">
      <w:pPr>
        <w:ind w:firstLine="709" w:left="0"/>
        <w:jc w:val="both"/>
        <w:rPr>
          <w:sz w:val="28"/>
        </w:rPr>
      </w:pPr>
      <w:r>
        <w:rPr>
          <w:sz w:val="28"/>
        </w:rPr>
        <w:t>Преимущество нейронных сетей состоит в их способности решать сложные задачи, такие как распознавание образов, обработка естествен</w:t>
      </w:r>
      <w:r>
        <w:rPr>
          <w:sz w:val="28"/>
        </w:rPr>
        <w:t>ного языка, синтез речи и т</w:t>
      </w:r>
      <w:r>
        <w:rPr>
          <w:sz w:val="28"/>
        </w:rPr>
        <w:t>.</w:t>
      </w:r>
      <w:r>
        <w:rPr>
          <w:sz w:val="28"/>
        </w:rPr>
        <w:t>д.</w:t>
      </w:r>
      <w:r>
        <w:rPr>
          <w:sz w:val="28"/>
        </w:rPr>
        <w:t xml:space="preserve"> Они являются ключевой технологией в области глубокого обучения.</w:t>
      </w:r>
    </w:p>
    <w:p w14:paraId="3C000000">
      <w:pPr>
        <w:ind w:firstLine="709" w:left="0"/>
        <w:jc w:val="both"/>
        <w:rPr>
          <w:sz w:val="28"/>
        </w:rPr>
      </w:pPr>
    </w:p>
    <w:p w14:paraId="3D000000">
      <w:pPr>
        <w:ind w:firstLine="709" w:left="0"/>
        <w:jc w:val="center"/>
        <w:rPr>
          <w:sz w:val="28"/>
        </w:rPr>
      </w:pPr>
      <w:r>
        <w:rPr>
          <w:sz w:val="28"/>
        </w:rPr>
        <w:t>Примеры типовых архитектур нейронных сетей включают в себя</w:t>
      </w:r>
      <w:r>
        <w:rPr>
          <w:sz w:val="28"/>
        </w:rPr>
        <w:t>:</w:t>
      </w:r>
    </w:p>
    <w:p w14:paraId="3E000000">
      <w:pPr>
        <w:pStyle w:val="Style_4"/>
        <w:numPr>
          <w:ilvl w:val="0"/>
          <w:numId w:val="1"/>
        </w:numPr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</w:t>
      </w:r>
      <w:r>
        <w:rPr>
          <w:rFonts w:ascii="Times New Roman" w:hAnsi="Times New Roman"/>
          <w:sz w:val="28"/>
        </w:rPr>
        <w:t xml:space="preserve">ногослойные </w:t>
      </w:r>
      <w:r>
        <w:rPr>
          <w:rFonts w:ascii="Times New Roman" w:hAnsi="Times New Roman"/>
          <w:sz w:val="28"/>
        </w:rPr>
        <w:t>перцептроны</w:t>
      </w:r>
      <w:r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</w:rPr>
        <w:t>MLP</w:t>
      </w:r>
      <w:r>
        <w:rPr>
          <w:rFonts w:ascii="Times New Roman" w:hAnsi="Times New Roman"/>
          <w:sz w:val="28"/>
        </w:rPr>
        <w:t>)</w:t>
      </w:r>
    </w:p>
    <w:p w14:paraId="3F000000">
      <w:pPr>
        <w:pStyle w:val="Style_4"/>
        <w:numPr>
          <w:ilvl w:val="0"/>
          <w:numId w:val="1"/>
        </w:numPr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z w:val="28"/>
        </w:rPr>
        <w:t>верточные</w:t>
      </w:r>
      <w:r>
        <w:rPr>
          <w:rFonts w:ascii="Times New Roman" w:hAnsi="Times New Roman"/>
          <w:sz w:val="28"/>
        </w:rPr>
        <w:t xml:space="preserve"> нейронные сети (</w:t>
      </w:r>
      <w:r>
        <w:rPr>
          <w:rFonts w:ascii="Times New Roman" w:hAnsi="Times New Roman"/>
          <w:sz w:val="28"/>
        </w:rPr>
        <w:t>CNN</w:t>
      </w:r>
      <w:r>
        <w:rPr>
          <w:rFonts w:ascii="Times New Roman" w:hAnsi="Times New Roman"/>
          <w:sz w:val="28"/>
        </w:rPr>
        <w:t>)</w:t>
      </w:r>
    </w:p>
    <w:p w14:paraId="40000000">
      <w:pPr>
        <w:pStyle w:val="Style_4"/>
        <w:numPr>
          <w:ilvl w:val="0"/>
          <w:numId w:val="1"/>
        </w:num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sz w:val="28"/>
        </w:rPr>
        <w:t>екуррентные нейронные сети (</w:t>
      </w:r>
      <w:r>
        <w:rPr>
          <w:rFonts w:ascii="Times New Roman" w:hAnsi="Times New Roman"/>
          <w:sz w:val="28"/>
        </w:rPr>
        <w:t>RNN</w:t>
      </w:r>
      <w:r>
        <w:rPr>
          <w:rFonts w:ascii="Times New Roman" w:hAnsi="Times New Roman"/>
          <w:sz w:val="28"/>
        </w:rPr>
        <w:t>)</w:t>
      </w:r>
    </w:p>
    <w:p w14:paraId="41000000">
      <w:pPr>
        <w:ind/>
        <w:jc w:val="both"/>
        <w:rPr>
          <w:sz w:val="28"/>
        </w:rPr>
      </w:pPr>
    </w:p>
    <w:p w14:paraId="42000000">
      <w:pPr>
        <w:ind w:firstLine="709" w:left="0"/>
        <w:jc w:val="center"/>
        <w:rPr>
          <w:b w:val="1"/>
          <w:sz w:val="28"/>
        </w:rPr>
      </w:pPr>
      <w:r>
        <w:rPr>
          <w:b w:val="1"/>
          <w:sz w:val="28"/>
        </w:rPr>
        <w:t>Шаги реализации программы:</w:t>
      </w:r>
    </w:p>
    <w:p w14:paraId="43000000">
      <w:pPr>
        <w:pStyle w:val="Style_4"/>
        <w:numPr>
          <w:ilvl w:val="0"/>
          <w:numId w:val="2"/>
        </w:numPr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Установим библиотеку </w:t>
      </w:r>
      <w:r>
        <w:rPr>
          <w:rFonts w:ascii="Times New Roman" w:hAnsi="Times New Roman"/>
          <w:sz w:val="28"/>
        </w:rPr>
        <w:t>TensorFlow</w:t>
      </w:r>
      <w:r>
        <w:rPr>
          <w:rFonts w:ascii="Times New Roman" w:hAnsi="Times New Roman"/>
          <w:sz w:val="28"/>
        </w:rPr>
        <w:t xml:space="preserve"> и </w:t>
      </w:r>
      <w:r>
        <w:rPr>
          <w:rFonts w:ascii="Times New Roman" w:hAnsi="Times New Roman"/>
          <w:sz w:val="28"/>
        </w:rPr>
        <w:t>фреймворк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Keras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Загрузим данные MNIST – </w:t>
      </w:r>
      <w:r>
        <w:rPr>
          <w:rFonts w:ascii="Times New Roman" w:hAnsi="Times New Roman"/>
          <w:sz w:val="28"/>
        </w:rPr>
        <w:t xml:space="preserve">датасет </w:t>
      </w:r>
      <w:r>
        <w:rPr>
          <w:rFonts w:ascii="Times New Roman" w:hAnsi="Times New Roman"/>
          <w:sz w:val="28"/>
        </w:rPr>
        <w:t>рукописных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цифр</w:t>
      </w:r>
      <w:r>
        <w:rPr>
          <w:rFonts w:ascii="Times New Roman" w:hAnsi="Times New Roman"/>
          <w:sz w:val="28"/>
        </w:rPr>
        <w:t>.</w:t>
      </w:r>
    </w:p>
    <w:p w14:paraId="44000000">
      <w:pPr>
        <w:pStyle w:val="Style_4"/>
        <w:numPr>
          <w:ilvl w:val="0"/>
          <w:numId w:val="2"/>
        </w:numPr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Преобразуем данные </w:t>
      </w:r>
      <w:r>
        <w:rPr>
          <w:rFonts w:ascii="Times New Roman" w:hAnsi="Times New Roman"/>
          <w:sz w:val="28"/>
        </w:rPr>
        <w:t>из 2</w:t>
      </w:r>
      <w:r>
        <w:rPr>
          <w:rFonts w:ascii="Times New Roman" w:hAnsi="Times New Roman"/>
          <w:sz w:val="28"/>
        </w:rPr>
        <w:t>D</w:t>
      </w:r>
      <w:r>
        <w:rPr>
          <w:rFonts w:ascii="Times New Roman" w:hAnsi="Times New Roman"/>
          <w:sz w:val="28"/>
        </w:rPr>
        <w:t>-массивов в 1</w:t>
      </w:r>
      <w:r>
        <w:rPr>
          <w:rFonts w:ascii="Times New Roman" w:hAnsi="Times New Roman"/>
          <w:sz w:val="28"/>
        </w:rPr>
        <w:t>D</w:t>
      </w:r>
      <w:r>
        <w:rPr>
          <w:rFonts w:ascii="Times New Roman" w:hAnsi="Times New Roman"/>
          <w:sz w:val="28"/>
        </w:rPr>
        <w:t>-массивы, чтобы быть совместимыми</w:t>
      </w:r>
      <w:r>
        <w:rPr>
          <w:rFonts w:ascii="Times New Roman" w:hAnsi="Times New Roman"/>
          <w:sz w:val="28"/>
        </w:rPr>
        <w:t xml:space="preserve"> с входным слоем нейронной сети.</w:t>
      </w:r>
    </w:p>
    <w:p w14:paraId="45000000">
      <w:pPr>
        <w:pStyle w:val="Style_4"/>
        <w:numPr>
          <w:ilvl w:val="0"/>
          <w:numId w:val="2"/>
        </w:numPr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</w:t>
      </w:r>
      <w:r>
        <w:rPr>
          <w:rFonts w:ascii="Times New Roman" w:hAnsi="Times New Roman"/>
          <w:sz w:val="28"/>
        </w:rPr>
        <w:t xml:space="preserve">етки классов преобразуются в форму </w:t>
      </w:r>
      <w:r>
        <w:rPr>
          <w:rFonts w:ascii="Times New Roman" w:hAnsi="Times New Roman"/>
          <w:sz w:val="28"/>
        </w:rPr>
        <w:t>one</w:t>
      </w:r>
      <w:r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hot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encoding</w:t>
      </w:r>
      <w:r>
        <w:rPr>
          <w:rFonts w:ascii="Times New Roman" w:hAnsi="Times New Roman"/>
          <w:sz w:val="28"/>
        </w:rPr>
        <w:t xml:space="preserve"> для обучения нейронной сети в задаче </w:t>
      </w:r>
      <w:r>
        <w:rPr>
          <w:rFonts w:ascii="Times New Roman" w:hAnsi="Times New Roman"/>
          <w:sz w:val="28"/>
        </w:rPr>
        <w:t>многоклассовой</w:t>
      </w:r>
      <w:r>
        <w:rPr>
          <w:rFonts w:ascii="Times New Roman" w:hAnsi="Times New Roman"/>
          <w:sz w:val="28"/>
        </w:rPr>
        <w:t xml:space="preserve"> классификации.</w:t>
      </w:r>
    </w:p>
    <w:p w14:paraId="46000000">
      <w:pPr>
        <w:pStyle w:val="Style_4"/>
        <w:numPr>
          <w:ilvl w:val="0"/>
          <w:numId w:val="2"/>
        </w:numPr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Создается пустая последовательная модель нейронной сети, к которой будут поочередно добавляться слои. </w:t>
      </w:r>
    </w:p>
    <w:p w14:paraId="47000000">
      <w:pPr>
        <w:pStyle w:val="Style_4"/>
        <w:numPr>
          <w:ilvl w:val="0"/>
          <w:numId w:val="2"/>
        </w:numPr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Добавляются 2</w:t>
      </w:r>
      <w:r>
        <w:rPr>
          <w:rFonts w:ascii="Times New Roman" w:hAnsi="Times New Roman"/>
          <w:sz w:val="28"/>
        </w:rPr>
        <w:t xml:space="preserve"> скрытых слоя с разным количеством нейронов и</w:t>
      </w:r>
      <w:r>
        <w:rPr>
          <w:rFonts w:ascii="Times New Roman" w:hAnsi="Times New Roman"/>
          <w:sz w:val="28"/>
        </w:rPr>
        <w:t xml:space="preserve"> функциями активации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ReLU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 </w:t>
      </w:r>
      <w:r>
        <w:rPr>
          <w:rFonts w:ascii="Times New Roman" w:hAnsi="Times New Roman"/>
          <w:sz w:val="28"/>
        </w:rPr>
        <w:t>S</w:t>
      </w:r>
      <w:r>
        <w:rPr>
          <w:rFonts w:ascii="Times New Roman" w:hAnsi="Times New Roman"/>
          <w:sz w:val="28"/>
        </w:rPr>
        <w:t>oftmax</w:t>
      </w:r>
      <w:r>
        <w:rPr>
          <w:rFonts w:ascii="Times New Roman" w:hAnsi="Times New Roman"/>
          <w:sz w:val="28"/>
        </w:rPr>
        <w:t xml:space="preserve"> соответственно</w:t>
      </w:r>
      <w:r>
        <w:rPr>
          <w:rFonts w:ascii="Times New Roman" w:hAnsi="Times New Roman"/>
          <w:sz w:val="28"/>
        </w:rPr>
        <w:t xml:space="preserve"> для определения вероятности принадлежности каждого класса.</w:t>
      </w:r>
    </w:p>
    <w:p w14:paraId="48000000">
      <w:pPr>
        <w:pStyle w:val="Style_4"/>
        <w:numPr>
          <w:ilvl w:val="0"/>
          <w:numId w:val="2"/>
        </w:numPr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Модель компилируется с использованием оптимизатора </w:t>
      </w:r>
      <w:r>
        <w:rPr>
          <w:rFonts w:ascii="Times New Roman" w:hAnsi="Times New Roman"/>
          <w:sz w:val="28"/>
        </w:rPr>
        <w:t>Adam</w:t>
      </w:r>
      <w:r>
        <w:rPr>
          <w:rFonts w:ascii="Times New Roman" w:hAnsi="Times New Roman"/>
          <w:sz w:val="28"/>
        </w:rPr>
        <w:t xml:space="preserve"> и категориальной функции потери для обучени</w:t>
      </w:r>
      <w:r>
        <w:rPr>
          <w:rFonts w:ascii="Times New Roman" w:hAnsi="Times New Roman"/>
          <w:sz w:val="28"/>
        </w:rPr>
        <w:t xml:space="preserve">я </w:t>
      </w:r>
      <w:r>
        <w:rPr>
          <w:rFonts w:ascii="Times New Roman" w:hAnsi="Times New Roman"/>
          <w:sz w:val="28"/>
        </w:rPr>
        <w:t>многоклассовой</w:t>
      </w:r>
      <w:r>
        <w:rPr>
          <w:rFonts w:ascii="Times New Roman" w:hAnsi="Times New Roman"/>
          <w:sz w:val="28"/>
        </w:rPr>
        <w:t xml:space="preserve"> классификации.</w:t>
      </w:r>
    </w:p>
    <w:p w14:paraId="49000000">
      <w:pPr>
        <w:pStyle w:val="Style_4"/>
        <w:numPr>
          <w:ilvl w:val="0"/>
          <w:numId w:val="2"/>
        </w:numPr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</w:t>
      </w:r>
      <w:r>
        <w:rPr>
          <w:rFonts w:ascii="Times New Roman" w:hAnsi="Times New Roman"/>
          <w:sz w:val="28"/>
        </w:rPr>
        <w:t>пределяются метрики для оценки производительности модели</w:t>
      </w:r>
      <w:r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</w:rPr>
        <w:t>accuracy</w:t>
      </w:r>
      <w:r>
        <w:rPr>
          <w:rFonts w:ascii="Times New Roman" w:hAnsi="Times New Roman"/>
          <w:sz w:val="28"/>
        </w:rPr>
        <w:t xml:space="preserve"> и </w:t>
      </w:r>
      <w:r>
        <w:rPr>
          <w:rFonts w:ascii="Times New Roman" w:hAnsi="Times New Roman"/>
          <w:sz w:val="28"/>
        </w:rPr>
        <w:t>loss</w:t>
      </w:r>
      <w:r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>.</w:t>
      </w:r>
    </w:p>
    <w:p w14:paraId="4A000000">
      <w:pPr>
        <w:pStyle w:val="Style_4"/>
        <w:numPr>
          <w:ilvl w:val="0"/>
          <w:numId w:val="2"/>
        </w:numPr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</w:t>
      </w:r>
      <w:r>
        <w:rPr>
          <w:rFonts w:ascii="Times New Roman" w:hAnsi="Times New Roman"/>
          <w:sz w:val="28"/>
        </w:rPr>
        <w:t>бучаем модель</w:t>
      </w:r>
      <w:r>
        <w:rPr>
          <w:rFonts w:ascii="Times New Roman" w:hAnsi="Times New Roman"/>
          <w:sz w:val="28"/>
        </w:rPr>
        <w:t xml:space="preserve"> на </w:t>
      </w:r>
      <w:r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>-ех</w:t>
      </w:r>
      <w:r>
        <w:rPr>
          <w:rFonts w:ascii="Times New Roman" w:hAnsi="Times New Roman"/>
          <w:sz w:val="28"/>
        </w:rPr>
        <w:t xml:space="preserve"> эпох</w:t>
      </w:r>
      <w:r>
        <w:rPr>
          <w:rFonts w:ascii="Times New Roman" w:hAnsi="Times New Roman"/>
          <w:sz w:val="28"/>
        </w:rPr>
        <w:t>ах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(полные проходы через данные).</w:t>
      </w:r>
    </w:p>
    <w:p w14:paraId="4B000000">
      <w:pPr>
        <w:pStyle w:val="Style_4"/>
        <w:numPr>
          <w:ilvl w:val="0"/>
          <w:numId w:val="2"/>
        </w:numPr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Обновляем веса</w:t>
      </w:r>
      <w:r>
        <w:rPr>
          <w:rFonts w:ascii="Times New Roman" w:hAnsi="Times New Roman"/>
          <w:sz w:val="28"/>
        </w:rPr>
        <w:t xml:space="preserve"> после каждых 1</w:t>
      </w:r>
      <w:r>
        <w:rPr>
          <w:rFonts w:ascii="Times New Roman" w:hAnsi="Times New Roman"/>
          <w:sz w:val="28"/>
        </w:rPr>
        <w:t>28 образцов (</w:t>
      </w:r>
      <w:r>
        <w:rPr>
          <w:rFonts w:ascii="Times New Roman" w:hAnsi="Times New Roman"/>
          <w:sz w:val="28"/>
        </w:rPr>
        <w:t>min</w:t>
      </w:r>
      <w:r>
        <w:rPr>
          <w:rFonts w:ascii="Times New Roman" w:hAnsi="Times New Roman"/>
          <w:sz w:val="28"/>
        </w:rPr>
        <w:t>batch</w:t>
      </w:r>
      <w:r>
        <w:rPr>
          <w:rFonts w:ascii="Times New Roman" w:hAnsi="Times New Roman"/>
          <w:sz w:val="28"/>
        </w:rPr>
        <w:t xml:space="preserve">) и оцениваем точность модели, после чего </w:t>
      </w:r>
      <w:r>
        <w:rPr>
          <w:rFonts w:ascii="Times New Roman" w:hAnsi="Times New Roman"/>
          <w:sz w:val="28"/>
        </w:rPr>
        <w:t>сохраняем</w:t>
      </w:r>
      <w:r>
        <w:rPr>
          <w:rFonts w:ascii="Times New Roman" w:hAnsi="Times New Roman"/>
          <w:sz w:val="28"/>
        </w:rPr>
        <w:t xml:space="preserve"> её</w:t>
      </w:r>
      <w:r>
        <w:rPr>
          <w:rFonts w:ascii="Times New Roman" w:hAnsi="Times New Roman"/>
          <w:sz w:val="28"/>
        </w:rPr>
        <w:t>.</w:t>
      </w:r>
    </w:p>
    <w:p w14:paraId="4C000000">
      <w:pPr>
        <w:pStyle w:val="Style_4"/>
        <w:ind w:firstLine="0" w:left="1069"/>
        <w:jc w:val="both"/>
        <w:rPr>
          <w:sz w:val="28"/>
        </w:rPr>
      </w:pPr>
    </w:p>
    <w:p w14:paraId="4D000000">
      <w:pPr>
        <w:spacing w:line="360" w:lineRule="auto"/>
        <w:ind w:firstLine="709" w:left="0"/>
        <w:rPr>
          <w:sz w:val="28"/>
        </w:rPr>
      </w:pPr>
    </w:p>
    <w:p w14:paraId="4E000000">
      <w:pPr>
        <w:ind w:firstLine="709" w:left="0"/>
        <w:jc w:val="both"/>
        <w:rPr>
          <w:sz w:val="28"/>
        </w:rPr>
      </w:pPr>
      <w:r>
        <w:rPr>
          <w:sz w:val="28"/>
        </w:rPr>
        <w:t>П</w:t>
      </w:r>
      <w:r>
        <w:rPr>
          <w:sz w:val="28"/>
        </w:rPr>
        <w:t xml:space="preserve">роверим на примерах работу нейронной сети. </w:t>
      </w:r>
      <w:r>
        <w:rPr>
          <w:sz w:val="28"/>
        </w:rPr>
        <w:t>На рисунке 2 представлен результат работы программы.</w:t>
      </w:r>
    </w:p>
    <w:p w14:paraId="4F000000">
      <w:pPr>
        <w:ind w:firstLine="709" w:left="0"/>
        <w:rPr>
          <w:sz w:val="28"/>
        </w:rPr>
      </w:pPr>
    </w:p>
    <w:p w14:paraId="50000000">
      <w:pPr>
        <w:ind w:firstLine="709" w:left="0"/>
        <w:jc w:val="center"/>
        <w:rPr>
          <w:sz w:val="28"/>
        </w:rPr>
      </w:pPr>
      <w:r>
        <w:rPr>
          <w:sz w:val="28"/>
        </w:rPr>
        <w:drawing>
          <wp:inline>
            <wp:extent cx="5086350" cy="3994050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086350" cy="39940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1000000">
      <w:pPr>
        <w:ind w:firstLine="709" w:left="0"/>
        <w:jc w:val="center"/>
        <w:rPr>
          <w:sz w:val="28"/>
        </w:rPr>
      </w:pPr>
      <w:r>
        <w:rPr>
          <w:sz w:val="28"/>
        </w:rPr>
        <w:t>Рисунок 2 – Р</w:t>
      </w:r>
      <w:r>
        <w:rPr>
          <w:sz w:val="28"/>
        </w:rPr>
        <w:t>езультаты работы нейронной сети.</w:t>
      </w:r>
    </w:p>
    <w:p w14:paraId="52000000">
      <w:pPr>
        <w:ind w:firstLine="709" w:left="0"/>
        <w:jc w:val="center"/>
        <w:rPr>
          <w:sz w:val="28"/>
        </w:rPr>
      </w:pPr>
    </w:p>
    <w:p w14:paraId="53000000">
      <w:pPr>
        <w:ind w:firstLine="709" w:left="0"/>
        <w:jc w:val="center"/>
        <w:rPr>
          <w:sz w:val="28"/>
        </w:rPr>
      </w:pPr>
      <w:r>
        <w:rPr>
          <w:sz w:val="28"/>
        </w:rPr>
        <w:t>Сравним значе</w:t>
      </w:r>
      <w:r>
        <w:rPr>
          <w:sz w:val="28"/>
        </w:rPr>
        <w:t>ния</w:t>
      </w:r>
      <w:r>
        <w:rPr>
          <w:sz w:val="28"/>
        </w:rPr>
        <w:t xml:space="preserve"> количества эпох по</w:t>
      </w:r>
      <w:r>
        <w:rPr>
          <w:sz w:val="28"/>
        </w:rPr>
        <w:t xml:space="preserve"> следующим</w:t>
      </w:r>
      <w:r>
        <w:rPr>
          <w:sz w:val="28"/>
        </w:rPr>
        <w:t xml:space="preserve"> параметрам</w:t>
      </w:r>
      <w:r>
        <w:rPr>
          <w:sz w:val="28"/>
        </w:rPr>
        <w:t>:</w:t>
      </w:r>
    </w:p>
    <w:p w14:paraId="54000000">
      <w:pPr>
        <w:pStyle w:val="Style_4"/>
        <w:numPr>
          <w:ilvl w:val="0"/>
          <w:numId w:val="3"/>
        </w:numPr>
        <w:ind/>
        <w:jc w:val="both"/>
        <w:rPr>
          <w:sz w:val="28"/>
        </w:rPr>
      </w:pPr>
      <w:r>
        <w:rPr>
          <w:rFonts w:ascii="Times New Roman" w:hAnsi="Times New Roman"/>
          <w:sz w:val="28"/>
        </w:rPr>
        <w:t>Скорость обучения</w:t>
      </w:r>
    </w:p>
    <w:p w14:paraId="55000000">
      <w:pPr>
        <w:pStyle w:val="Style_4"/>
        <w:numPr>
          <w:ilvl w:val="0"/>
          <w:numId w:val="3"/>
        </w:numPr>
        <w:ind/>
        <w:jc w:val="both"/>
        <w:rPr>
          <w:sz w:val="28"/>
        </w:rPr>
      </w:pP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z w:val="28"/>
        </w:rPr>
        <w:t>корость работы</w:t>
      </w:r>
    </w:p>
    <w:p w14:paraId="56000000">
      <w:pPr>
        <w:pStyle w:val="Style_4"/>
        <w:numPr>
          <w:ilvl w:val="0"/>
          <w:numId w:val="3"/>
        </w:numPr>
        <w:ind/>
        <w:jc w:val="both"/>
        <w:rPr>
          <w:sz w:val="28"/>
        </w:rPr>
      </w:pPr>
      <w:r>
        <w:rPr>
          <w:rFonts w:ascii="Times New Roman" w:hAnsi="Times New Roman"/>
          <w:sz w:val="28"/>
        </w:rPr>
        <w:t>П</w:t>
      </w:r>
      <w:r>
        <w:rPr>
          <w:rFonts w:ascii="Times New Roman" w:hAnsi="Times New Roman"/>
          <w:sz w:val="28"/>
        </w:rPr>
        <w:t>роце</w:t>
      </w:r>
      <w:r>
        <w:rPr>
          <w:rFonts w:ascii="Times New Roman" w:hAnsi="Times New Roman"/>
          <w:sz w:val="28"/>
        </w:rPr>
        <w:t>нт корректной работы на тестовых данных</w:t>
      </w:r>
    </w:p>
    <w:p w14:paraId="57000000">
      <w:pPr>
        <w:pStyle w:val="Style_4"/>
        <w:spacing w:after="0" w:line="240" w:lineRule="auto"/>
        <w:ind w:firstLine="0" w:left="1069"/>
        <w:jc w:val="both"/>
        <w:rPr>
          <w:sz w:val="28"/>
        </w:rPr>
      </w:pPr>
    </w:p>
    <w:p w14:paraId="58000000">
      <w:pPr>
        <w:ind w:firstLine="708" w:left="0"/>
        <w:jc w:val="both"/>
        <w:rPr>
          <w:sz w:val="28"/>
        </w:rPr>
      </w:pPr>
      <w:r>
        <w:rPr>
          <w:sz w:val="28"/>
        </w:rPr>
        <w:t>На рисунке 3 изображена таблица сравнительной характеристики</w:t>
      </w:r>
      <w:r>
        <w:rPr>
          <w:sz w:val="28"/>
        </w:rPr>
        <w:t>.</w:t>
      </w:r>
    </w:p>
    <w:p w14:paraId="59000000">
      <w:pPr>
        <w:ind w:firstLine="708" w:left="0"/>
        <w:jc w:val="both"/>
        <w:rPr>
          <w:rFonts w:asciiTheme="minorAscii" w:hAnsiTheme="minorHAnsi"/>
          <w:sz w:val="28"/>
        </w:rPr>
      </w:pPr>
    </w:p>
    <w:p w14:paraId="5A000000">
      <w:pPr>
        <w:ind w:firstLine="709" w:left="0"/>
        <w:jc w:val="center"/>
        <w:rPr>
          <w:sz w:val="28"/>
        </w:rPr>
      </w:pPr>
      <w:r>
        <w:rPr>
          <w:sz w:val="28"/>
        </w:rPr>
        <w:drawing>
          <wp:inline>
            <wp:extent cx="4209840" cy="4305300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4209840" cy="43053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B000000">
      <w:pPr>
        <w:ind w:firstLine="709" w:left="0"/>
        <w:jc w:val="center"/>
        <w:rPr>
          <w:sz w:val="28"/>
        </w:rPr>
      </w:pPr>
      <w:r>
        <w:rPr>
          <w:sz w:val="28"/>
        </w:rPr>
        <w:t>Рисунок 3 – Р</w:t>
      </w:r>
      <w:r>
        <w:rPr>
          <w:sz w:val="28"/>
        </w:rPr>
        <w:t>езультаты сравнения параметров.</w:t>
      </w:r>
    </w:p>
    <w:p w14:paraId="5C000000">
      <w:pPr>
        <w:ind w:firstLine="709" w:left="0"/>
        <w:jc w:val="center"/>
        <w:rPr>
          <w:sz w:val="28"/>
        </w:rPr>
      </w:pPr>
    </w:p>
    <w:p w14:paraId="5D000000">
      <w:pPr>
        <w:ind w:firstLine="709" w:left="0"/>
        <w:jc w:val="both"/>
        <w:rPr>
          <w:sz w:val="28"/>
        </w:rPr>
      </w:pPr>
      <w:r>
        <w:rPr>
          <w:b w:val="1"/>
          <w:sz w:val="28"/>
        </w:rPr>
        <w:t>Сверточная</w:t>
      </w:r>
      <w:r>
        <w:rPr>
          <w:b w:val="1"/>
          <w:sz w:val="28"/>
        </w:rPr>
        <w:t xml:space="preserve"> нейронная сеть</w:t>
      </w:r>
      <w:r>
        <w:rPr>
          <w:sz w:val="28"/>
        </w:rPr>
        <w:t xml:space="preserve"> (</w:t>
      </w:r>
      <w:r>
        <w:rPr>
          <w:sz w:val="28"/>
        </w:rPr>
        <w:t>Convo</w:t>
      </w:r>
      <w:r>
        <w:rPr>
          <w:sz w:val="28"/>
        </w:rPr>
        <w:t>lutional</w:t>
      </w:r>
      <w:r>
        <w:rPr>
          <w:sz w:val="28"/>
        </w:rPr>
        <w:t xml:space="preserve"> </w:t>
      </w:r>
      <w:r>
        <w:rPr>
          <w:sz w:val="28"/>
        </w:rPr>
        <w:t>Neural</w:t>
      </w:r>
      <w:r>
        <w:rPr>
          <w:sz w:val="28"/>
        </w:rPr>
        <w:t xml:space="preserve"> </w:t>
      </w:r>
      <w:r>
        <w:rPr>
          <w:sz w:val="28"/>
        </w:rPr>
        <w:t>Network</w:t>
      </w:r>
      <w:r>
        <w:rPr>
          <w:sz w:val="28"/>
        </w:rPr>
        <w:t xml:space="preserve">, CNN) – </w:t>
      </w:r>
      <w:r>
        <w:rPr>
          <w:sz w:val="28"/>
        </w:rPr>
        <w:t>это тип</w:t>
      </w:r>
      <w:r>
        <w:rPr>
          <w:sz w:val="28"/>
        </w:rPr>
        <w:t xml:space="preserve"> ИНС</w:t>
      </w:r>
      <w:r>
        <w:rPr>
          <w:sz w:val="28"/>
        </w:rPr>
        <w:t>, разработанный специально для обработки и анализа структурированных данных, таких как изображения и видео. Она имеет революционное значение в об</w:t>
      </w:r>
      <w:r>
        <w:rPr>
          <w:sz w:val="28"/>
        </w:rPr>
        <w:t>ласти компьютерного зрения и</w:t>
      </w:r>
      <w:r>
        <w:rPr>
          <w:sz w:val="28"/>
        </w:rPr>
        <w:t xml:space="preserve"> может успешно выполнять задачи, связанные с распознаванием образов, классификацией объектов, сегментацией изображений, </w:t>
      </w:r>
      <w:r>
        <w:rPr>
          <w:sz w:val="28"/>
        </w:rPr>
        <w:t xml:space="preserve">обнаружения </w:t>
      </w:r>
      <w:r>
        <w:rPr>
          <w:sz w:val="28"/>
        </w:rPr>
        <w:t>объектов и многими другими задачами, требующими анализа визуальных данных.</w:t>
      </w:r>
    </w:p>
    <w:p w14:paraId="5E000000">
      <w:pPr>
        <w:ind w:firstLine="709" w:left="0"/>
        <w:jc w:val="both"/>
        <w:rPr>
          <w:sz w:val="28"/>
        </w:rPr>
      </w:pPr>
    </w:p>
    <w:p w14:paraId="5F000000">
      <w:pPr>
        <w:ind w:firstLine="709" w:left="0"/>
        <w:jc w:val="center"/>
        <w:rPr>
          <w:sz w:val="28"/>
        </w:rPr>
      </w:pPr>
      <w:r>
        <w:rPr>
          <w:sz w:val="28"/>
        </w:rPr>
        <w:t>Рассмотрим подробно описание ключевых аспектов:</w:t>
      </w:r>
    </w:p>
    <w:p w14:paraId="60000000">
      <w:pPr>
        <w:pStyle w:val="Style_4"/>
        <w:numPr>
          <w:ilvl w:val="0"/>
          <w:numId w:val="4"/>
        </w:numPr>
        <w:spacing w:after="0" w:line="24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Сверточные</w:t>
      </w:r>
      <w:r>
        <w:rPr>
          <w:rFonts w:ascii="Times New Roman" w:hAnsi="Times New Roman"/>
          <w:sz w:val="28"/>
        </w:rPr>
        <w:t xml:space="preserve"> слои (</w:t>
      </w:r>
      <w:r>
        <w:rPr>
          <w:rFonts w:ascii="Times New Roman" w:hAnsi="Times New Roman"/>
          <w:sz w:val="28"/>
        </w:rPr>
        <w:t>Convolutional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Layers</w:t>
      </w:r>
      <w:r>
        <w:rPr>
          <w:rFonts w:ascii="Times New Roman" w:hAnsi="Times New Roman"/>
          <w:sz w:val="28"/>
        </w:rPr>
        <w:t xml:space="preserve">): Основная идея </w:t>
      </w:r>
      <w:r>
        <w:rPr>
          <w:rFonts w:ascii="Times New Roman" w:hAnsi="Times New Roman"/>
          <w:sz w:val="28"/>
        </w:rPr>
        <w:t>CNN</w:t>
      </w:r>
      <w:r>
        <w:rPr>
          <w:rFonts w:ascii="Times New Roman" w:hAnsi="Times New Roman"/>
          <w:sz w:val="28"/>
        </w:rPr>
        <w:t xml:space="preserve"> заключается в использовании сверточных слоев для извлечения признаков из изображений. </w:t>
      </w:r>
      <w:r>
        <w:rPr>
          <w:rFonts w:ascii="Times New Roman" w:hAnsi="Times New Roman"/>
          <w:sz w:val="28"/>
        </w:rPr>
        <w:t>Сверточные</w:t>
      </w:r>
      <w:r>
        <w:rPr>
          <w:rFonts w:ascii="Times New Roman" w:hAnsi="Times New Roman"/>
          <w:sz w:val="28"/>
        </w:rPr>
        <w:t xml:space="preserve"> фильтры перемещаются по входным данным и выполняют операцию свертки, что позволяет выявить локальные паттерны, такие как грани, углы, текстуры и другие характеристики. Каждый </w:t>
      </w:r>
      <w:r>
        <w:rPr>
          <w:rFonts w:ascii="Times New Roman" w:hAnsi="Times New Roman"/>
          <w:sz w:val="28"/>
        </w:rPr>
        <w:t>сверточный</w:t>
      </w:r>
      <w:r>
        <w:rPr>
          <w:rFonts w:ascii="Times New Roman" w:hAnsi="Times New Roman"/>
          <w:sz w:val="28"/>
        </w:rPr>
        <w:t xml:space="preserve"> слой может иметь несколько фильтров.</w:t>
      </w:r>
    </w:p>
    <w:p w14:paraId="61000000">
      <w:pPr>
        <w:pStyle w:val="Style_4"/>
        <w:numPr>
          <w:ilvl w:val="0"/>
          <w:numId w:val="4"/>
        </w:numPr>
        <w:spacing w:after="0" w:line="24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Пулинг</w:t>
      </w:r>
      <w:r>
        <w:rPr>
          <w:rFonts w:ascii="Times New Roman" w:hAnsi="Times New Roman"/>
          <w:sz w:val="28"/>
        </w:rPr>
        <w:t>овые</w:t>
      </w:r>
      <w:r>
        <w:rPr>
          <w:rFonts w:ascii="Times New Roman" w:hAnsi="Times New Roman"/>
          <w:sz w:val="28"/>
        </w:rPr>
        <w:t xml:space="preserve"> слои (</w:t>
      </w:r>
      <w:r>
        <w:rPr>
          <w:rFonts w:ascii="Times New Roman" w:hAnsi="Times New Roman"/>
          <w:sz w:val="28"/>
        </w:rPr>
        <w:t>Pooling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Layers</w:t>
      </w:r>
      <w:r>
        <w:rPr>
          <w:rFonts w:ascii="Times New Roman" w:hAnsi="Times New Roman"/>
          <w:sz w:val="28"/>
        </w:rPr>
        <w:t xml:space="preserve">): </w:t>
      </w:r>
      <w:r>
        <w:rPr>
          <w:rFonts w:ascii="Times New Roman" w:hAnsi="Times New Roman"/>
          <w:sz w:val="28"/>
        </w:rPr>
        <w:t>Пулинг</w:t>
      </w:r>
      <w:r>
        <w:rPr>
          <w:rFonts w:ascii="Times New Roman" w:hAnsi="Times New Roman"/>
          <w:sz w:val="28"/>
        </w:rPr>
        <w:t xml:space="preserve"> используется для уменьшения размерности данных и выделения наиболее важных признаков. Популярные методы </w:t>
      </w:r>
      <w:r>
        <w:rPr>
          <w:rFonts w:ascii="Times New Roman" w:hAnsi="Times New Roman"/>
          <w:sz w:val="28"/>
        </w:rPr>
        <w:t>пулинга</w:t>
      </w:r>
      <w:r>
        <w:rPr>
          <w:rFonts w:ascii="Times New Roman" w:hAnsi="Times New Roman"/>
          <w:sz w:val="28"/>
        </w:rPr>
        <w:t xml:space="preserve"> включают в себя среднее </w:t>
      </w:r>
      <w:r>
        <w:rPr>
          <w:rFonts w:ascii="Times New Roman" w:hAnsi="Times New Roman"/>
          <w:sz w:val="28"/>
        </w:rPr>
        <w:t>пулинг</w:t>
      </w:r>
      <w:r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</w:rPr>
        <w:t>average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pooling</w:t>
      </w:r>
      <w:r>
        <w:rPr>
          <w:rFonts w:ascii="Times New Roman" w:hAnsi="Times New Roman"/>
          <w:sz w:val="28"/>
        </w:rPr>
        <w:t xml:space="preserve">) и максимальное </w:t>
      </w:r>
      <w:r>
        <w:rPr>
          <w:rFonts w:ascii="Times New Roman" w:hAnsi="Times New Roman"/>
          <w:sz w:val="28"/>
        </w:rPr>
        <w:t>пулинг</w:t>
      </w:r>
      <w:r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</w:rPr>
        <w:t>max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pooling</w:t>
      </w:r>
      <w:r>
        <w:rPr>
          <w:rFonts w:ascii="Times New Roman" w:hAnsi="Times New Roman"/>
          <w:sz w:val="28"/>
        </w:rPr>
        <w:t>), которые уменьшают размерность данных, сохраняя наиболее существенные детали.</w:t>
      </w:r>
    </w:p>
    <w:p w14:paraId="62000000">
      <w:pPr>
        <w:pStyle w:val="Style_4"/>
        <w:numPr>
          <w:ilvl w:val="0"/>
          <w:numId w:val="4"/>
        </w:numPr>
        <w:spacing w:after="0" w:line="24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Полносвязные</w:t>
      </w:r>
      <w:r>
        <w:rPr>
          <w:rFonts w:ascii="Times New Roman" w:hAnsi="Times New Roman"/>
          <w:sz w:val="28"/>
        </w:rPr>
        <w:t xml:space="preserve"> слои (</w:t>
      </w:r>
      <w:r>
        <w:rPr>
          <w:rFonts w:ascii="Times New Roman" w:hAnsi="Times New Roman"/>
          <w:sz w:val="28"/>
        </w:rPr>
        <w:t>Fully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Connected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Layers</w:t>
      </w:r>
      <w:r>
        <w:rPr>
          <w:rFonts w:ascii="Times New Roman" w:hAnsi="Times New Roman"/>
          <w:sz w:val="28"/>
        </w:rPr>
        <w:t xml:space="preserve">): после сверточных и </w:t>
      </w:r>
      <w:r>
        <w:rPr>
          <w:rFonts w:ascii="Times New Roman" w:hAnsi="Times New Roman"/>
          <w:sz w:val="28"/>
        </w:rPr>
        <w:t>пулинговых</w:t>
      </w:r>
      <w:r>
        <w:rPr>
          <w:rFonts w:ascii="Times New Roman" w:hAnsi="Times New Roman"/>
          <w:sz w:val="28"/>
        </w:rPr>
        <w:t xml:space="preserve"> слоев идут один или несколько </w:t>
      </w:r>
      <w:r>
        <w:rPr>
          <w:rFonts w:ascii="Times New Roman" w:hAnsi="Times New Roman"/>
          <w:sz w:val="28"/>
        </w:rPr>
        <w:t>полносвязных</w:t>
      </w:r>
      <w:r>
        <w:rPr>
          <w:rFonts w:ascii="Times New Roman" w:hAnsi="Times New Roman"/>
          <w:sz w:val="28"/>
        </w:rPr>
        <w:t xml:space="preserve"> слоев. Они </w:t>
      </w:r>
      <w:r>
        <w:rPr>
          <w:rFonts w:ascii="Times New Roman" w:hAnsi="Times New Roman"/>
          <w:sz w:val="28"/>
        </w:rPr>
        <w:t xml:space="preserve">выполняют классификацию или регрессию на основе извлеченных признаков. </w:t>
      </w:r>
      <w:r>
        <w:rPr>
          <w:rFonts w:ascii="Times New Roman" w:hAnsi="Times New Roman"/>
          <w:sz w:val="28"/>
        </w:rPr>
        <w:t>Полносвязные</w:t>
      </w:r>
      <w:r>
        <w:rPr>
          <w:rFonts w:ascii="Times New Roman" w:hAnsi="Times New Roman"/>
          <w:sz w:val="28"/>
        </w:rPr>
        <w:t xml:space="preserve"> слои соединяют каждый нейрон с каждым нейроном предыдущего слоя.</w:t>
      </w:r>
    </w:p>
    <w:p w14:paraId="63000000">
      <w:pPr>
        <w:pStyle w:val="Style_4"/>
        <w:numPr>
          <w:ilvl w:val="0"/>
          <w:numId w:val="4"/>
        </w:numPr>
        <w:spacing w:after="0" w:line="24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Регуляризация: Чтобы предотвратить переобучение, </w:t>
      </w:r>
      <w:r>
        <w:rPr>
          <w:rFonts w:ascii="Times New Roman" w:hAnsi="Times New Roman"/>
          <w:sz w:val="28"/>
        </w:rPr>
        <w:t>CNN</w:t>
      </w:r>
      <w:r>
        <w:rPr>
          <w:rFonts w:ascii="Times New Roman" w:hAnsi="Times New Roman"/>
          <w:sz w:val="28"/>
        </w:rPr>
        <w:t xml:space="preserve"> может использовать методы регуляризации, такие как </w:t>
      </w:r>
      <w:r>
        <w:rPr>
          <w:rFonts w:ascii="Times New Roman" w:hAnsi="Times New Roman"/>
          <w:sz w:val="28"/>
        </w:rPr>
        <w:t>dropout</w:t>
      </w:r>
      <w:r>
        <w:rPr>
          <w:rFonts w:ascii="Times New Roman" w:hAnsi="Times New Roman"/>
          <w:sz w:val="28"/>
        </w:rPr>
        <w:t xml:space="preserve"> или </w:t>
      </w:r>
      <w:r>
        <w:rPr>
          <w:rFonts w:ascii="Times New Roman" w:hAnsi="Times New Roman"/>
          <w:sz w:val="28"/>
        </w:rPr>
        <w:t>L</w:t>
      </w:r>
      <w:r>
        <w:rPr>
          <w:rFonts w:ascii="Times New Roman" w:hAnsi="Times New Roman"/>
          <w:sz w:val="28"/>
        </w:rPr>
        <w:t>2 регуляризацию.</w:t>
      </w:r>
    </w:p>
    <w:p w14:paraId="64000000">
      <w:pPr>
        <w:pStyle w:val="Style_4"/>
        <w:numPr>
          <w:ilvl w:val="0"/>
          <w:numId w:val="4"/>
        </w:numPr>
        <w:spacing w:after="0" w:line="24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Архитектуры </w:t>
      </w:r>
      <w:r>
        <w:rPr>
          <w:rFonts w:ascii="Times New Roman" w:hAnsi="Times New Roman"/>
          <w:sz w:val="28"/>
        </w:rPr>
        <w:t>CNN</w:t>
      </w:r>
      <w:r>
        <w:rPr>
          <w:rFonts w:ascii="Times New Roman" w:hAnsi="Times New Roman"/>
          <w:sz w:val="28"/>
        </w:rPr>
        <w:t xml:space="preserve">: Существует несколько известных архитектур сверточных нейронных сетей, включая </w:t>
      </w:r>
      <w:r>
        <w:rPr>
          <w:rFonts w:ascii="Times New Roman" w:hAnsi="Times New Roman"/>
          <w:sz w:val="28"/>
        </w:rPr>
        <w:t>LeNet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AlexNet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VGG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GoogLeNet</w:t>
      </w:r>
      <w:r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</w:rPr>
        <w:t>Inception</w:t>
      </w:r>
      <w:r>
        <w:rPr>
          <w:rFonts w:ascii="Times New Roman" w:hAnsi="Times New Roman"/>
          <w:sz w:val="28"/>
        </w:rPr>
        <w:t xml:space="preserve">), </w:t>
      </w:r>
      <w:r>
        <w:rPr>
          <w:rFonts w:ascii="Times New Roman" w:hAnsi="Times New Roman"/>
          <w:sz w:val="28"/>
        </w:rPr>
        <w:t>ResNet</w:t>
      </w:r>
      <w:r>
        <w:rPr>
          <w:rFonts w:ascii="Times New Roman" w:hAnsi="Times New Roman"/>
          <w:sz w:val="28"/>
        </w:rPr>
        <w:t xml:space="preserve"> и другие. Каждая из них имеет свою уникальную структуру и обеспечивает выдающиеся результаты в различных задачах.</w:t>
      </w:r>
    </w:p>
    <w:p w14:paraId="65000000">
      <w:pPr>
        <w:ind w:firstLine="709" w:left="0"/>
        <w:rPr>
          <w:sz w:val="28"/>
        </w:rPr>
      </w:pPr>
    </w:p>
    <w:p w14:paraId="66000000">
      <w:pPr>
        <w:ind w:firstLine="709" w:left="0"/>
        <w:jc w:val="center"/>
        <w:rPr>
          <w:b w:val="1"/>
          <w:sz w:val="28"/>
        </w:rPr>
      </w:pPr>
      <w:r>
        <w:rPr>
          <w:b w:val="1"/>
          <w:sz w:val="28"/>
        </w:rPr>
        <w:t xml:space="preserve">Рассмотрим реализацию </w:t>
      </w:r>
      <w:r>
        <w:rPr>
          <w:b w:val="1"/>
          <w:sz w:val="28"/>
        </w:rPr>
        <w:t>CNN:</w:t>
      </w:r>
    </w:p>
    <w:p w14:paraId="67000000">
      <w:pPr>
        <w:pStyle w:val="Style_4"/>
        <w:numPr>
          <w:ilvl w:val="0"/>
          <w:numId w:val="5"/>
        </w:numPr>
        <w:ind/>
        <w:jc w:val="both"/>
        <w:rPr>
          <w:sz w:val="28"/>
        </w:rPr>
      </w:pPr>
      <w:r>
        <w:rPr>
          <w:rFonts w:ascii="Times New Roman" w:hAnsi="Times New Roman"/>
          <w:sz w:val="28"/>
        </w:rPr>
        <w:t xml:space="preserve">Как и в прошлый раз, загружаем данные, обрабатываем </w:t>
      </w:r>
      <w:r>
        <w:rPr>
          <w:sz w:val="28"/>
        </w:rPr>
        <w:t>их</w:t>
      </w:r>
      <w:r>
        <w:rPr>
          <w:rFonts w:ascii="Times New Roman" w:hAnsi="Times New Roman"/>
          <w:sz w:val="28"/>
        </w:rPr>
        <w:t xml:space="preserve"> и кодируем метки классов</w:t>
      </w:r>
    </w:p>
    <w:p w14:paraId="68000000">
      <w:pPr>
        <w:pStyle w:val="Style_4"/>
        <w:numPr>
          <w:ilvl w:val="0"/>
          <w:numId w:val="5"/>
        </w:numPr>
        <w:spacing w:after="0" w:line="240" w:lineRule="auto"/>
        <w:ind/>
        <w:jc w:val="both"/>
        <w:rPr>
          <w:sz w:val="28"/>
        </w:rPr>
      </w:pPr>
      <w:r>
        <w:rPr>
          <w:rFonts w:ascii="Times New Roman" w:hAnsi="Times New Roman"/>
          <w:sz w:val="28"/>
        </w:rPr>
        <w:t xml:space="preserve">Создаем модель </w:t>
      </w:r>
      <w:r>
        <w:rPr>
          <w:rFonts w:ascii="Times New Roman" w:hAnsi="Times New Roman"/>
          <w:sz w:val="28"/>
        </w:rPr>
        <w:t>сверточной</w:t>
      </w:r>
      <w:r>
        <w:rPr>
          <w:rFonts w:ascii="Times New Roman" w:hAnsi="Times New Roman"/>
          <w:sz w:val="28"/>
        </w:rPr>
        <w:t xml:space="preserve"> нейронной сети с несколькими </w:t>
      </w:r>
      <w:r>
        <w:rPr>
          <w:rFonts w:ascii="Times New Roman" w:hAnsi="Times New Roman"/>
          <w:sz w:val="28"/>
        </w:rPr>
        <w:t>сверточными</w:t>
      </w:r>
      <w:r>
        <w:rPr>
          <w:rFonts w:ascii="Times New Roman" w:hAnsi="Times New Roman"/>
          <w:sz w:val="28"/>
        </w:rPr>
        <w:t xml:space="preserve"> слоями (</w:t>
      </w:r>
      <w:r>
        <w:rPr>
          <w:rFonts w:ascii="Times New Roman" w:hAnsi="Times New Roman"/>
          <w:sz w:val="28"/>
        </w:rPr>
        <w:t>Conv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D</w:t>
      </w:r>
      <w:r>
        <w:rPr>
          <w:rFonts w:ascii="Times New Roman" w:hAnsi="Times New Roman"/>
          <w:sz w:val="28"/>
        </w:rPr>
        <w:t xml:space="preserve">), слоями </w:t>
      </w:r>
      <w:r>
        <w:rPr>
          <w:rFonts w:ascii="Times New Roman" w:hAnsi="Times New Roman"/>
          <w:sz w:val="28"/>
        </w:rPr>
        <w:t>пулинга</w:t>
      </w:r>
      <w:r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</w:rPr>
        <w:t>MaxPooling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D</w:t>
      </w:r>
      <w:r>
        <w:rPr>
          <w:rFonts w:ascii="Times New Roman" w:hAnsi="Times New Roman"/>
          <w:sz w:val="28"/>
        </w:rPr>
        <w:t>), слоем выравнивания (</w:t>
      </w:r>
      <w:r>
        <w:rPr>
          <w:rFonts w:ascii="Times New Roman" w:hAnsi="Times New Roman"/>
          <w:sz w:val="28"/>
        </w:rPr>
        <w:t>Flatten</w:t>
      </w:r>
      <w:r>
        <w:rPr>
          <w:rFonts w:ascii="Times New Roman" w:hAnsi="Times New Roman"/>
          <w:sz w:val="28"/>
        </w:rPr>
        <w:t xml:space="preserve">) и </w:t>
      </w:r>
      <w:r>
        <w:rPr>
          <w:rFonts w:ascii="Times New Roman" w:hAnsi="Times New Roman"/>
          <w:sz w:val="28"/>
        </w:rPr>
        <w:t>полносвязными</w:t>
      </w:r>
      <w:r>
        <w:rPr>
          <w:rFonts w:ascii="Times New Roman" w:hAnsi="Times New Roman"/>
          <w:sz w:val="28"/>
        </w:rPr>
        <w:t xml:space="preserve"> слоями (</w:t>
      </w:r>
      <w:r>
        <w:rPr>
          <w:rFonts w:ascii="Times New Roman" w:hAnsi="Times New Roman"/>
          <w:sz w:val="28"/>
        </w:rPr>
        <w:t>Dense</w:t>
      </w:r>
      <w:r>
        <w:rPr>
          <w:rFonts w:ascii="Times New Roman" w:hAnsi="Times New Roman"/>
          <w:sz w:val="28"/>
        </w:rPr>
        <w:t>)</w:t>
      </w:r>
    </w:p>
    <w:p w14:paraId="69000000">
      <w:pPr>
        <w:pStyle w:val="Style_4"/>
        <w:spacing w:after="0" w:line="240" w:lineRule="auto"/>
        <w:ind w:firstLine="0" w:left="1069"/>
        <w:jc w:val="both"/>
        <w:rPr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14:paraId="6A000000">
      <w:pPr>
        <w:ind w:firstLine="709" w:left="0"/>
        <w:jc w:val="both"/>
        <w:rPr>
          <w:sz w:val="28"/>
        </w:rPr>
      </w:pPr>
      <w:r>
        <w:rPr>
          <w:sz w:val="28"/>
        </w:rPr>
        <w:t xml:space="preserve">Модель компилируется с использованием оптимизатора </w:t>
      </w:r>
      <w:r>
        <w:rPr>
          <w:sz w:val="28"/>
        </w:rPr>
        <w:t>Adam</w:t>
      </w:r>
      <w:r>
        <w:rPr>
          <w:sz w:val="28"/>
        </w:rPr>
        <w:t xml:space="preserve"> и категориальной функции потери для обучени</w:t>
      </w:r>
      <w:r>
        <w:rPr>
          <w:sz w:val="28"/>
        </w:rPr>
        <w:t xml:space="preserve">я </w:t>
      </w:r>
      <w:r>
        <w:rPr>
          <w:sz w:val="28"/>
        </w:rPr>
        <w:t>многоклассовой</w:t>
      </w:r>
      <w:r>
        <w:rPr>
          <w:sz w:val="28"/>
        </w:rPr>
        <w:t xml:space="preserve"> классификации. О</w:t>
      </w:r>
      <w:r>
        <w:rPr>
          <w:sz w:val="28"/>
        </w:rPr>
        <w:t xml:space="preserve">бучается на </w:t>
      </w:r>
      <w:r>
        <w:rPr>
          <w:sz w:val="28"/>
        </w:rPr>
        <w:t>train</w:t>
      </w:r>
      <w:r>
        <w:rPr>
          <w:sz w:val="28"/>
        </w:rPr>
        <w:t xml:space="preserve"> данных в течение 3 эпох. Обновление весов происходит</w:t>
      </w:r>
      <w:r>
        <w:rPr>
          <w:sz w:val="28"/>
        </w:rPr>
        <w:t xml:space="preserve"> после каждых 128 образцов (</w:t>
      </w:r>
      <w:r>
        <w:rPr>
          <w:sz w:val="28"/>
        </w:rPr>
        <w:t>min</w:t>
      </w:r>
      <w:r>
        <w:rPr>
          <w:sz w:val="28"/>
        </w:rPr>
        <w:t>batch</w:t>
      </w:r>
      <w:r>
        <w:rPr>
          <w:sz w:val="28"/>
        </w:rPr>
        <w:t xml:space="preserve">). Валидационные данные используются для оценки производительности модели во время обучения. Модель оценивается на тестовых данных, и результаты сохраняются в переменной </w:t>
      </w:r>
      <w:r>
        <w:rPr>
          <w:sz w:val="28"/>
        </w:rPr>
        <w:t>score</w:t>
      </w:r>
      <w:r>
        <w:rPr>
          <w:sz w:val="28"/>
        </w:rPr>
        <w:t>. Сохраняем</w:t>
      </w:r>
      <w:r>
        <w:rPr>
          <w:sz w:val="28"/>
        </w:rPr>
        <w:t xml:space="preserve"> </w:t>
      </w:r>
      <w:r>
        <w:rPr>
          <w:sz w:val="28"/>
        </w:rPr>
        <w:t>модель</w:t>
      </w:r>
      <w:r>
        <w:rPr>
          <w:sz w:val="28"/>
        </w:rPr>
        <w:t xml:space="preserve"> </w:t>
      </w:r>
      <w:r>
        <w:rPr>
          <w:sz w:val="28"/>
        </w:rPr>
        <w:t>и</w:t>
      </w:r>
      <w:r>
        <w:rPr>
          <w:sz w:val="28"/>
        </w:rPr>
        <w:t xml:space="preserve"> </w:t>
      </w:r>
      <w:r>
        <w:rPr>
          <w:sz w:val="28"/>
        </w:rPr>
        <w:t>выводим</w:t>
      </w:r>
      <w:r>
        <w:rPr>
          <w:sz w:val="28"/>
        </w:rPr>
        <w:t xml:space="preserve"> </w:t>
      </w:r>
      <w:r>
        <w:rPr>
          <w:sz w:val="28"/>
        </w:rPr>
        <w:t>результаты</w:t>
      </w:r>
      <w:r>
        <w:rPr>
          <w:sz w:val="28"/>
        </w:rPr>
        <w:t xml:space="preserve"> (см. Рисунок 4)</w:t>
      </w:r>
      <w:r>
        <w:rPr>
          <w:sz w:val="28"/>
        </w:rPr>
        <w:t>.</w:t>
      </w:r>
    </w:p>
    <w:p w14:paraId="6B000000">
      <w:pPr>
        <w:ind w:firstLine="709" w:left="0"/>
        <w:jc w:val="both"/>
        <w:rPr>
          <w:sz w:val="28"/>
        </w:rPr>
      </w:pPr>
    </w:p>
    <w:p w14:paraId="6C000000">
      <w:pPr>
        <w:ind w:firstLine="709" w:left="0"/>
        <w:jc w:val="center"/>
        <w:rPr>
          <w:sz w:val="28"/>
        </w:rPr>
      </w:pPr>
      <w:r>
        <w:rPr>
          <w:sz w:val="28"/>
        </w:rPr>
        <w:drawing>
          <wp:inline>
            <wp:extent cx="5800725" cy="1326323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800725" cy="132632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D000000">
      <w:pPr>
        <w:ind w:firstLine="709" w:left="0"/>
        <w:jc w:val="center"/>
        <w:rPr>
          <w:sz w:val="28"/>
        </w:rPr>
      </w:pPr>
      <w:r>
        <w:rPr>
          <w:sz w:val="28"/>
        </w:rPr>
        <w:t>Рисунок 4 – Эпохи обучения</w:t>
      </w:r>
      <w:r>
        <w:rPr>
          <w:sz w:val="28"/>
        </w:rPr>
        <w:t>,</w:t>
      </w:r>
      <w:r>
        <w:rPr>
          <w:sz w:val="28"/>
        </w:rPr>
        <w:t xml:space="preserve"> точность модели и потери</w:t>
      </w:r>
      <w:r>
        <w:rPr>
          <w:sz w:val="28"/>
        </w:rPr>
        <w:t>.</w:t>
      </w:r>
    </w:p>
    <w:p w14:paraId="6E000000">
      <w:pPr>
        <w:ind w:firstLine="709" w:left="0"/>
        <w:jc w:val="center"/>
        <w:rPr>
          <w:sz w:val="28"/>
        </w:rPr>
      </w:pPr>
    </w:p>
    <w:p w14:paraId="6F000000">
      <w:pPr>
        <w:ind w:firstLine="709" w:left="0"/>
        <w:jc w:val="both"/>
        <w:rPr>
          <w:sz w:val="28"/>
        </w:rPr>
      </w:pPr>
      <w:r>
        <w:rPr>
          <w:b w:val="1"/>
          <w:sz w:val="28"/>
        </w:rPr>
        <w:t>Вывод:</w:t>
      </w:r>
      <w:r>
        <w:rPr>
          <w:sz w:val="28"/>
        </w:rPr>
        <w:t xml:space="preserve"> </w:t>
      </w:r>
      <w:r>
        <w:rPr>
          <w:sz w:val="28"/>
        </w:rPr>
        <w:t>ознакомился с понятиями персептрона и ИНС</w:t>
      </w:r>
      <w:r>
        <w:rPr>
          <w:sz w:val="28"/>
        </w:rPr>
        <w:t>,</w:t>
      </w:r>
      <w:r>
        <w:rPr>
          <w:sz w:val="28"/>
        </w:rPr>
        <w:t xml:space="preserve"> реализовал задачу классификации цифр и сделал сравнительную характеристику различных параметров обучения нейронной сети.</w:t>
      </w:r>
    </w:p>
    <w:p w14:paraId="70000000">
      <w:pPr>
        <w:ind w:firstLine="709" w:left="0"/>
        <w:jc w:val="center"/>
        <w:rPr>
          <w:sz w:val="28"/>
        </w:rPr>
      </w:pPr>
    </w:p>
    <w:p w14:paraId="71000000">
      <w:pPr>
        <w:ind w:firstLine="709" w:left="0"/>
        <w:jc w:val="both"/>
        <w:rPr>
          <w:sz w:val="28"/>
        </w:rPr>
      </w:pPr>
    </w:p>
    <w:p w14:paraId="72000000">
      <w:pPr>
        <w:ind w:firstLine="709" w:left="0"/>
        <w:jc w:val="center"/>
        <w:rPr>
          <w:sz w:val="28"/>
        </w:rPr>
      </w:pPr>
    </w:p>
    <w:p w14:paraId="73000000">
      <w:pPr>
        <w:spacing w:line="360" w:lineRule="auto"/>
        <w:ind w:firstLine="709" w:left="0"/>
        <w:jc w:val="center"/>
        <w:rPr>
          <w:sz w:val="28"/>
        </w:rPr>
      </w:pPr>
    </w:p>
    <w:p w14:paraId="74000000">
      <w:pPr>
        <w:rPr>
          <w:sz w:val="28"/>
        </w:rPr>
      </w:pPr>
      <w:bookmarkStart w:id="1" w:name="_GoBack"/>
      <w:bookmarkEnd w:id="1"/>
    </w:p>
    <w:sectPr>
      <w:footerReference r:id="rId1" w:type="first"/>
      <w:pgSz w:h="16838" w:orient="portrait" w:w="11906"/>
      <w:pgMar w:bottom="1134" w:footer="708" w:gutter="0" w:header="708" w:left="1701" w:right="850" w:top="1134"/>
      <w:titlePg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>
    <w:pPr>
      <w:pStyle w:val="Style_1"/>
      <w:ind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t xml:space="preserve">Краснодар </w:t>
    </w:r>
  </w:p>
  <w:p w14:paraId="02000000">
    <w:pPr>
      <w:pStyle w:val="Style_1"/>
      <w:ind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t>2024</w:t>
    </w:r>
  </w:p>
</w:ft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)"/>
      <w:lvlJc w:val="left"/>
      <w:pPr>
        <w:ind w:hanging="360" w:left="1069"/>
      </w:pPr>
    </w:lvl>
    <w:lvl w:ilvl="1">
      <w:start w:val="1"/>
      <w:numFmt w:val="lowerLetter"/>
      <w:lvlText w:val="%2."/>
      <w:lvlJc w:val="left"/>
      <w:pPr>
        <w:ind w:hanging="360" w:left="1789"/>
      </w:pPr>
    </w:lvl>
    <w:lvl w:ilvl="2">
      <w:start w:val="1"/>
      <w:numFmt w:val="lowerRoman"/>
      <w:lvlText w:val="%3."/>
      <w:lvlJc w:val="right"/>
      <w:pPr>
        <w:ind w:hanging="180" w:left="2509"/>
      </w:pPr>
    </w:lvl>
    <w:lvl w:ilvl="3">
      <w:start w:val="1"/>
      <w:numFmt w:val="decimal"/>
      <w:lvlText w:val="%4."/>
      <w:lvlJc w:val="left"/>
      <w:pPr>
        <w:ind w:hanging="360" w:left="3229"/>
      </w:pPr>
    </w:lvl>
    <w:lvl w:ilvl="4">
      <w:start w:val="1"/>
      <w:numFmt w:val="lowerLetter"/>
      <w:lvlText w:val="%5."/>
      <w:lvlJc w:val="left"/>
      <w:pPr>
        <w:ind w:hanging="360" w:left="3949"/>
      </w:pPr>
    </w:lvl>
    <w:lvl w:ilvl="5">
      <w:start w:val="1"/>
      <w:numFmt w:val="lowerRoman"/>
      <w:lvlText w:val="%6."/>
      <w:lvlJc w:val="right"/>
      <w:pPr>
        <w:ind w:hanging="180" w:left="4669"/>
      </w:pPr>
    </w:lvl>
    <w:lvl w:ilvl="6">
      <w:start w:val="1"/>
      <w:numFmt w:val="decimal"/>
      <w:lvlText w:val="%7."/>
      <w:lvlJc w:val="left"/>
      <w:pPr>
        <w:ind w:hanging="360" w:left="5389"/>
      </w:pPr>
    </w:lvl>
    <w:lvl w:ilvl="7">
      <w:start w:val="1"/>
      <w:numFmt w:val="lowerLetter"/>
      <w:lvlText w:val="%8."/>
      <w:lvlJc w:val="left"/>
      <w:pPr>
        <w:ind w:hanging="360" w:left="6109"/>
      </w:pPr>
    </w:lvl>
    <w:lvl w:ilvl="8">
      <w:start w:val="1"/>
      <w:numFmt w:val="lowerRoman"/>
      <w:lvlText w:val="%9."/>
      <w:lvlJc w:val="right"/>
      <w:pPr>
        <w:ind w:hanging="180" w:left="6829"/>
      </w:pPr>
    </w:lvl>
  </w:abstractNum>
  <w:abstractNum w:abstractNumId="1">
    <w:lvl w:ilvl="0">
      <w:start w:val="1"/>
      <w:numFmt w:val="decimal"/>
      <w:lvlText w:val="%1)"/>
      <w:lvlJc w:val="left"/>
      <w:pPr>
        <w:ind w:hanging="360" w:left="1069"/>
      </w:pPr>
    </w:lvl>
    <w:lvl w:ilvl="1">
      <w:start w:val="1"/>
      <w:numFmt w:val="lowerLetter"/>
      <w:lvlText w:val="%2."/>
      <w:lvlJc w:val="left"/>
      <w:pPr>
        <w:ind w:hanging="360" w:left="1789"/>
      </w:pPr>
    </w:lvl>
    <w:lvl w:ilvl="2">
      <w:start w:val="1"/>
      <w:numFmt w:val="lowerRoman"/>
      <w:lvlText w:val="%3."/>
      <w:lvlJc w:val="right"/>
      <w:pPr>
        <w:ind w:hanging="180" w:left="2509"/>
      </w:pPr>
    </w:lvl>
    <w:lvl w:ilvl="3">
      <w:start w:val="1"/>
      <w:numFmt w:val="decimal"/>
      <w:lvlText w:val="%4."/>
      <w:lvlJc w:val="left"/>
      <w:pPr>
        <w:ind w:hanging="360" w:left="3229"/>
      </w:pPr>
    </w:lvl>
    <w:lvl w:ilvl="4">
      <w:start w:val="1"/>
      <w:numFmt w:val="lowerLetter"/>
      <w:lvlText w:val="%5."/>
      <w:lvlJc w:val="left"/>
      <w:pPr>
        <w:ind w:hanging="360" w:left="3949"/>
      </w:pPr>
    </w:lvl>
    <w:lvl w:ilvl="5">
      <w:start w:val="1"/>
      <w:numFmt w:val="lowerRoman"/>
      <w:lvlText w:val="%6."/>
      <w:lvlJc w:val="right"/>
      <w:pPr>
        <w:ind w:hanging="180" w:left="4669"/>
      </w:pPr>
    </w:lvl>
    <w:lvl w:ilvl="6">
      <w:start w:val="1"/>
      <w:numFmt w:val="decimal"/>
      <w:lvlText w:val="%7."/>
      <w:lvlJc w:val="left"/>
      <w:pPr>
        <w:ind w:hanging="360" w:left="5389"/>
      </w:pPr>
    </w:lvl>
    <w:lvl w:ilvl="7">
      <w:start w:val="1"/>
      <w:numFmt w:val="lowerLetter"/>
      <w:lvlText w:val="%8."/>
      <w:lvlJc w:val="left"/>
      <w:pPr>
        <w:ind w:hanging="360" w:left="6109"/>
      </w:pPr>
    </w:lvl>
    <w:lvl w:ilvl="8">
      <w:start w:val="1"/>
      <w:numFmt w:val="lowerRoman"/>
      <w:lvlText w:val="%9."/>
      <w:lvlJc w:val="right"/>
      <w:pPr>
        <w:ind w:hanging="180" w:left="6829"/>
      </w:pPr>
    </w:lvl>
  </w:abstractNum>
  <w:abstractNum w:abstractNumId="2">
    <w:lvl w:ilvl="0">
      <w:start w:val="1"/>
      <w:numFmt w:val="decimal"/>
      <w:lvlText w:val="%1)"/>
      <w:lvlJc w:val="left"/>
      <w:pPr>
        <w:ind w:hanging="360" w:left="1069"/>
      </w:pPr>
    </w:lvl>
    <w:lvl w:ilvl="1">
      <w:start w:val="1"/>
      <w:numFmt w:val="lowerLetter"/>
      <w:lvlText w:val="%2."/>
      <w:lvlJc w:val="left"/>
      <w:pPr>
        <w:ind w:hanging="360" w:left="1789"/>
      </w:pPr>
    </w:lvl>
    <w:lvl w:ilvl="2">
      <w:start w:val="1"/>
      <w:numFmt w:val="lowerRoman"/>
      <w:lvlText w:val="%3."/>
      <w:lvlJc w:val="right"/>
      <w:pPr>
        <w:ind w:hanging="180" w:left="2509"/>
      </w:pPr>
    </w:lvl>
    <w:lvl w:ilvl="3">
      <w:start w:val="1"/>
      <w:numFmt w:val="decimal"/>
      <w:lvlText w:val="%4."/>
      <w:lvlJc w:val="left"/>
      <w:pPr>
        <w:ind w:hanging="360" w:left="3229"/>
      </w:pPr>
    </w:lvl>
    <w:lvl w:ilvl="4">
      <w:start w:val="1"/>
      <w:numFmt w:val="lowerLetter"/>
      <w:lvlText w:val="%5."/>
      <w:lvlJc w:val="left"/>
      <w:pPr>
        <w:ind w:hanging="360" w:left="3949"/>
      </w:pPr>
    </w:lvl>
    <w:lvl w:ilvl="5">
      <w:start w:val="1"/>
      <w:numFmt w:val="lowerRoman"/>
      <w:lvlText w:val="%6."/>
      <w:lvlJc w:val="right"/>
      <w:pPr>
        <w:ind w:hanging="180" w:left="4669"/>
      </w:pPr>
    </w:lvl>
    <w:lvl w:ilvl="6">
      <w:start w:val="1"/>
      <w:numFmt w:val="decimal"/>
      <w:lvlText w:val="%7."/>
      <w:lvlJc w:val="left"/>
      <w:pPr>
        <w:ind w:hanging="360" w:left="5389"/>
      </w:pPr>
    </w:lvl>
    <w:lvl w:ilvl="7">
      <w:start w:val="1"/>
      <w:numFmt w:val="lowerLetter"/>
      <w:lvlText w:val="%8."/>
      <w:lvlJc w:val="left"/>
      <w:pPr>
        <w:ind w:hanging="360" w:left="6109"/>
      </w:pPr>
    </w:lvl>
    <w:lvl w:ilvl="8">
      <w:start w:val="1"/>
      <w:numFmt w:val="lowerRoman"/>
      <w:lvlText w:val="%9."/>
      <w:lvlJc w:val="right"/>
      <w:pPr>
        <w:ind w:hanging="180" w:left="6829"/>
      </w:pPr>
    </w:lvl>
  </w:abstractNum>
  <w:abstractNum w:abstractNumId="3">
    <w:lvl w:ilvl="0">
      <w:start w:val="1"/>
      <w:numFmt w:val="decimal"/>
      <w:lvlText w:val="%1."/>
      <w:lvlJc w:val="left"/>
      <w:pPr>
        <w:ind w:hanging="360" w:left="1429"/>
      </w:pPr>
    </w:lvl>
    <w:lvl w:ilvl="1">
      <w:start w:val="1"/>
      <w:numFmt w:val="lowerLetter"/>
      <w:lvlText w:val="%2."/>
      <w:lvlJc w:val="left"/>
      <w:pPr>
        <w:ind w:hanging="360" w:left="2149"/>
      </w:pPr>
    </w:lvl>
    <w:lvl w:ilvl="2">
      <w:start w:val="1"/>
      <w:numFmt w:val="lowerRoman"/>
      <w:lvlText w:val="%3."/>
      <w:lvlJc w:val="right"/>
      <w:pPr>
        <w:ind w:hanging="180" w:left="2869"/>
      </w:pPr>
    </w:lvl>
    <w:lvl w:ilvl="3">
      <w:start w:val="1"/>
      <w:numFmt w:val="decimal"/>
      <w:lvlText w:val="%4."/>
      <w:lvlJc w:val="left"/>
      <w:pPr>
        <w:ind w:hanging="360" w:left="3589"/>
      </w:pPr>
    </w:lvl>
    <w:lvl w:ilvl="4">
      <w:start w:val="1"/>
      <w:numFmt w:val="lowerLetter"/>
      <w:lvlText w:val="%5."/>
      <w:lvlJc w:val="left"/>
      <w:pPr>
        <w:ind w:hanging="360" w:left="4309"/>
      </w:pPr>
    </w:lvl>
    <w:lvl w:ilvl="5">
      <w:start w:val="1"/>
      <w:numFmt w:val="lowerRoman"/>
      <w:lvlText w:val="%6."/>
      <w:lvlJc w:val="right"/>
      <w:pPr>
        <w:ind w:hanging="180" w:left="5029"/>
      </w:pPr>
    </w:lvl>
    <w:lvl w:ilvl="6">
      <w:start w:val="1"/>
      <w:numFmt w:val="decimal"/>
      <w:lvlText w:val="%7."/>
      <w:lvlJc w:val="left"/>
      <w:pPr>
        <w:ind w:hanging="360" w:left="5749"/>
      </w:pPr>
    </w:lvl>
    <w:lvl w:ilvl="7">
      <w:start w:val="1"/>
      <w:numFmt w:val="lowerLetter"/>
      <w:lvlText w:val="%8."/>
      <w:lvlJc w:val="left"/>
      <w:pPr>
        <w:ind w:hanging="360" w:left="6469"/>
      </w:pPr>
    </w:lvl>
    <w:lvl w:ilvl="8">
      <w:start w:val="1"/>
      <w:numFmt w:val="lowerRoman"/>
      <w:lvlText w:val="%9."/>
      <w:lvlJc w:val="right"/>
      <w:pPr>
        <w:ind w:hanging="180" w:left="7189"/>
      </w:pPr>
    </w:lvl>
  </w:abstractNum>
  <w:abstractNum w:abstractNumId="4">
    <w:lvl w:ilvl="0">
      <w:start w:val="1"/>
      <w:numFmt w:val="decimal"/>
      <w:lvlText w:val="%1)"/>
      <w:lvlJc w:val="left"/>
      <w:pPr>
        <w:ind w:hanging="360" w:left="1069"/>
      </w:pPr>
      <w:rPr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hanging="360" w:left="1789"/>
      </w:pPr>
    </w:lvl>
    <w:lvl w:ilvl="2">
      <w:start w:val="1"/>
      <w:numFmt w:val="lowerRoman"/>
      <w:lvlText w:val="%3."/>
      <w:lvlJc w:val="right"/>
      <w:pPr>
        <w:ind w:hanging="180" w:left="2509"/>
      </w:pPr>
    </w:lvl>
    <w:lvl w:ilvl="3">
      <w:start w:val="1"/>
      <w:numFmt w:val="decimal"/>
      <w:lvlText w:val="%4."/>
      <w:lvlJc w:val="left"/>
      <w:pPr>
        <w:ind w:hanging="360" w:left="3229"/>
      </w:pPr>
    </w:lvl>
    <w:lvl w:ilvl="4">
      <w:start w:val="1"/>
      <w:numFmt w:val="lowerLetter"/>
      <w:lvlText w:val="%5."/>
      <w:lvlJc w:val="left"/>
      <w:pPr>
        <w:ind w:hanging="360" w:left="3949"/>
      </w:pPr>
    </w:lvl>
    <w:lvl w:ilvl="5">
      <w:start w:val="1"/>
      <w:numFmt w:val="lowerRoman"/>
      <w:lvlText w:val="%6."/>
      <w:lvlJc w:val="right"/>
      <w:pPr>
        <w:ind w:hanging="180" w:left="4669"/>
      </w:pPr>
    </w:lvl>
    <w:lvl w:ilvl="6">
      <w:start w:val="1"/>
      <w:numFmt w:val="decimal"/>
      <w:lvlText w:val="%7."/>
      <w:lvlJc w:val="left"/>
      <w:pPr>
        <w:ind w:hanging="360" w:left="5389"/>
      </w:pPr>
    </w:lvl>
    <w:lvl w:ilvl="7">
      <w:start w:val="1"/>
      <w:numFmt w:val="lowerLetter"/>
      <w:lvlText w:val="%8."/>
      <w:lvlJc w:val="left"/>
      <w:pPr>
        <w:ind w:hanging="360" w:left="6109"/>
      </w:pPr>
    </w:lvl>
    <w:lvl w:ilvl="8">
      <w:start w:val="1"/>
      <w:numFmt w:val="lowerRoman"/>
      <w:lvlText w:val="%9."/>
      <w:lvlJc w:val="right"/>
      <w:pPr>
        <w:ind w:hanging="180" w:left="6829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160" w:before="0" w:line="264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5" w:type="paragraph">
    <w:name w:val="Normal"/>
    <w:link w:val="Style_5_ch"/>
    <w:uiPriority w:val="0"/>
    <w:qFormat/>
    <w:pPr>
      <w:spacing w:after="0" w:line="240" w:lineRule="auto"/>
      <w:ind/>
    </w:pPr>
    <w:rPr>
      <w:rFonts w:ascii="Times New Roman" w:hAnsi="Times New Roman"/>
      <w:sz w:val="24"/>
    </w:rPr>
  </w:style>
  <w:style w:default="1" w:styleId="Style_5_ch" w:type="character">
    <w:name w:val="Normal"/>
    <w:link w:val="Style_5"/>
    <w:rPr>
      <w:rFonts w:ascii="Times New Roman" w:hAnsi="Times New Roman"/>
      <w:sz w:val="24"/>
    </w:rPr>
  </w:style>
  <w:style w:styleId="Style_6" w:type="paragraph">
    <w:name w:val="toc 2"/>
    <w:next w:val="Style_5"/>
    <w:link w:val="Style_6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6_ch" w:type="character">
    <w:name w:val="toc 2"/>
    <w:link w:val="Style_6"/>
    <w:rPr>
      <w:rFonts w:ascii="XO Thames" w:hAnsi="XO Thames"/>
      <w:sz w:val="28"/>
    </w:rPr>
  </w:style>
  <w:style w:styleId="Style_7" w:type="paragraph">
    <w:name w:val="toc 4"/>
    <w:next w:val="Style_5"/>
    <w:link w:val="Style_7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7_ch" w:type="character">
    <w:name w:val="toc 4"/>
    <w:link w:val="Style_7"/>
    <w:rPr>
      <w:rFonts w:ascii="XO Thames" w:hAnsi="XO Thames"/>
      <w:sz w:val="28"/>
    </w:rPr>
  </w:style>
  <w:style w:styleId="Style_8" w:type="paragraph">
    <w:name w:val="toc 6"/>
    <w:next w:val="Style_5"/>
    <w:link w:val="Style_8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8_ch" w:type="character">
    <w:name w:val="toc 6"/>
    <w:link w:val="Style_8"/>
    <w:rPr>
      <w:rFonts w:ascii="XO Thames" w:hAnsi="XO Thames"/>
      <w:sz w:val="28"/>
    </w:rPr>
  </w:style>
  <w:style w:styleId="Style_9" w:type="paragraph">
    <w:name w:val="toc 7"/>
    <w:next w:val="Style_5"/>
    <w:link w:val="Style_9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9_ch" w:type="character">
    <w:name w:val="toc 7"/>
    <w:link w:val="Style_9"/>
    <w:rPr>
      <w:rFonts w:ascii="XO Thames" w:hAnsi="XO Thames"/>
      <w:sz w:val="28"/>
    </w:rPr>
  </w:style>
  <w:style w:styleId="Style_1" w:type="paragraph">
    <w:name w:val="footer"/>
    <w:basedOn w:val="Style_5"/>
    <w:link w:val="Style_1_ch"/>
    <w:pPr>
      <w:tabs>
        <w:tab w:leader="none" w:pos="4844" w:val="center"/>
        <w:tab w:leader="none" w:pos="9689" w:val="right"/>
      </w:tabs>
      <w:ind/>
    </w:pPr>
    <w:rPr>
      <w:rFonts w:asciiTheme="minorAscii" w:hAnsiTheme="minorHAnsi"/>
      <w:sz w:val="22"/>
    </w:rPr>
  </w:style>
  <w:style w:styleId="Style_1_ch" w:type="character">
    <w:name w:val="footer"/>
    <w:basedOn w:val="Style_5_ch"/>
    <w:link w:val="Style_1"/>
    <w:rPr>
      <w:rFonts w:asciiTheme="minorAscii" w:hAnsiTheme="minorHAnsi"/>
      <w:sz w:val="22"/>
    </w:rPr>
  </w:style>
  <w:style w:styleId="Style_2" w:type="paragraph">
    <w:name w:val="Standard"/>
    <w:link w:val="Style_2_ch"/>
    <w:pPr>
      <w:spacing w:line="252" w:lineRule="auto"/>
      <w:ind/>
    </w:pPr>
    <w:rPr>
      <w:rFonts w:ascii="Calibri" w:hAnsi="Calibri"/>
    </w:rPr>
  </w:style>
  <w:style w:styleId="Style_2_ch" w:type="character">
    <w:name w:val="Standard"/>
    <w:link w:val="Style_2"/>
    <w:rPr>
      <w:rFonts w:ascii="Calibri" w:hAnsi="Calibri"/>
    </w:rPr>
  </w:style>
  <w:style w:styleId="Style_10" w:type="paragraph">
    <w:name w:val="Endnote"/>
    <w:link w:val="Style_10_ch"/>
    <w:pPr>
      <w:ind w:firstLine="851" w:left="0"/>
      <w:jc w:val="both"/>
    </w:pPr>
    <w:rPr>
      <w:rFonts w:ascii="XO Thames" w:hAnsi="XO Thames"/>
      <w:sz w:val="22"/>
    </w:rPr>
  </w:style>
  <w:style w:styleId="Style_10_ch" w:type="character">
    <w:name w:val="Endnote"/>
    <w:link w:val="Style_10"/>
    <w:rPr>
      <w:rFonts w:ascii="XO Thames" w:hAnsi="XO Thames"/>
      <w:sz w:val="22"/>
    </w:rPr>
  </w:style>
  <w:style w:styleId="Style_11" w:type="paragraph">
    <w:name w:val="heading 3"/>
    <w:next w:val="Style_5"/>
    <w:link w:val="Style_11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11_ch" w:type="character">
    <w:name w:val="heading 3"/>
    <w:link w:val="Style_11"/>
    <w:rPr>
      <w:rFonts w:ascii="XO Thames" w:hAnsi="XO Thames"/>
      <w:b w:val="1"/>
      <w:sz w:val="26"/>
    </w:rPr>
  </w:style>
  <w:style w:styleId="Style_12" w:type="paragraph">
    <w:name w:val="Placeholder Text"/>
    <w:basedOn w:val="Style_13"/>
    <w:link w:val="Style_12_ch"/>
    <w:rPr>
      <w:color w:val="808080"/>
    </w:rPr>
  </w:style>
  <w:style w:styleId="Style_12_ch" w:type="character">
    <w:name w:val="Placeholder Text"/>
    <w:basedOn w:val="Style_13_ch"/>
    <w:link w:val="Style_12"/>
    <w:rPr>
      <w:color w:val="808080"/>
    </w:rPr>
  </w:style>
  <w:style w:styleId="Style_13" w:type="paragraph">
    <w:name w:val="Default Paragraph Font"/>
    <w:link w:val="Style_13_ch"/>
  </w:style>
  <w:style w:styleId="Style_13_ch" w:type="character">
    <w:name w:val="Default Paragraph Font"/>
    <w:link w:val="Style_13"/>
  </w:style>
  <w:style w:styleId="Style_14" w:type="paragraph">
    <w:name w:val="toc 3"/>
    <w:next w:val="Style_5"/>
    <w:link w:val="Style_14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14_ch" w:type="character">
    <w:name w:val="toc 3"/>
    <w:link w:val="Style_14"/>
    <w:rPr>
      <w:rFonts w:ascii="XO Thames" w:hAnsi="XO Thames"/>
      <w:sz w:val="28"/>
    </w:rPr>
  </w:style>
  <w:style w:styleId="Style_4" w:type="paragraph">
    <w:name w:val="List Paragraph"/>
    <w:basedOn w:val="Style_5"/>
    <w:link w:val="Style_4_ch"/>
    <w:pPr>
      <w:spacing w:after="160" w:line="264" w:lineRule="auto"/>
      <w:ind w:firstLine="0" w:left="720"/>
      <w:contextualSpacing w:val="1"/>
    </w:pPr>
    <w:rPr>
      <w:rFonts w:asciiTheme="minorAscii" w:hAnsiTheme="minorHAnsi"/>
      <w:sz w:val="22"/>
    </w:rPr>
  </w:style>
  <w:style w:styleId="Style_4_ch" w:type="character">
    <w:name w:val="List Paragraph"/>
    <w:basedOn w:val="Style_5_ch"/>
    <w:link w:val="Style_4"/>
    <w:rPr>
      <w:rFonts w:asciiTheme="minorAscii" w:hAnsiTheme="minorHAnsi"/>
      <w:sz w:val="22"/>
    </w:rPr>
  </w:style>
  <w:style w:styleId="Style_15" w:type="paragraph">
    <w:name w:val="heading 5"/>
    <w:next w:val="Style_5"/>
    <w:link w:val="Style_15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5_ch" w:type="character">
    <w:name w:val="heading 5"/>
    <w:link w:val="Style_15"/>
    <w:rPr>
      <w:rFonts w:ascii="XO Thames" w:hAnsi="XO Thames"/>
      <w:b w:val="1"/>
      <w:sz w:val="22"/>
    </w:rPr>
  </w:style>
  <w:style w:styleId="Style_16" w:type="paragraph">
    <w:name w:val="heading 1"/>
    <w:next w:val="Style_5"/>
    <w:link w:val="Style_16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6_ch" w:type="character">
    <w:name w:val="heading 1"/>
    <w:link w:val="Style_16"/>
    <w:rPr>
      <w:rFonts w:ascii="XO Thames" w:hAnsi="XO Thames"/>
      <w:b w:val="1"/>
      <w:sz w:val="32"/>
    </w:rPr>
  </w:style>
  <w:style w:styleId="Style_3" w:type="paragraph">
    <w:name w:val="Default"/>
    <w:link w:val="Style_3_ch"/>
    <w:pPr>
      <w:spacing w:after="0" w:line="240" w:lineRule="auto"/>
      <w:ind/>
    </w:pPr>
    <w:rPr>
      <w:rFonts w:ascii="Times New Roman" w:hAnsi="Times New Roman"/>
      <w:color w:val="000000"/>
      <w:sz w:val="24"/>
    </w:rPr>
  </w:style>
  <w:style w:styleId="Style_3_ch" w:type="character">
    <w:name w:val="Default"/>
    <w:link w:val="Style_3"/>
    <w:rPr>
      <w:rFonts w:ascii="Times New Roman" w:hAnsi="Times New Roman"/>
      <w:color w:val="000000"/>
      <w:sz w:val="24"/>
    </w:rPr>
  </w:style>
  <w:style w:styleId="Style_17" w:type="paragraph">
    <w:name w:val="Hyperlink"/>
    <w:link w:val="Style_17_ch"/>
    <w:rPr>
      <w:color w:val="0000FF"/>
      <w:u w:val="single"/>
    </w:rPr>
  </w:style>
  <w:style w:styleId="Style_17_ch" w:type="character">
    <w:name w:val="Hyperlink"/>
    <w:link w:val="Style_17"/>
    <w:rPr>
      <w:color w:val="0000FF"/>
      <w:u w:val="single"/>
    </w:rPr>
  </w:style>
  <w:style w:styleId="Style_18" w:type="paragraph">
    <w:name w:val="Footnote"/>
    <w:link w:val="Style_18_ch"/>
    <w:pPr>
      <w:ind w:firstLine="851" w:left="0"/>
      <w:jc w:val="both"/>
    </w:pPr>
    <w:rPr>
      <w:rFonts w:ascii="XO Thames" w:hAnsi="XO Thames"/>
      <w:sz w:val="22"/>
    </w:rPr>
  </w:style>
  <w:style w:styleId="Style_18_ch" w:type="character">
    <w:name w:val="Footnote"/>
    <w:link w:val="Style_18"/>
    <w:rPr>
      <w:rFonts w:ascii="XO Thames" w:hAnsi="XO Thames"/>
      <w:sz w:val="22"/>
    </w:rPr>
  </w:style>
  <w:style w:styleId="Style_19" w:type="paragraph">
    <w:name w:val="toc 1"/>
    <w:next w:val="Style_5"/>
    <w:link w:val="Style_19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9_ch" w:type="character">
    <w:name w:val="toc 1"/>
    <w:link w:val="Style_19"/>
    <w:rPr>
      <w:rFonts w:ascii="XO Thames" w:hAnsi="XO Thames"/>
      <w:b w:val="1"/>
      <w:sz w:val="28"/>
    </w:rPr>
  </w:style>
  <w:style w:styleId="Style_20" w:type="paragraph">
    <w:name w:val="Header and Footer"/>
    <w:link w:val="Style_20_ch"/>
    <w:pPr>
      <w:spacing w:line="240" w:lineRule="auto"/>
      <w:ind/>
      <w:jc w:val="both"/>
    </w:pPr>
    <w:rPr>
      <w:rFonts w:ascii="XO Thames" w:hAnsi="XO Thames"/>
      <w:sz w:val="28"/>
    </w:rPr>
  </w:style>
  <w:style w:styleId="Style_20_ch" w:type="character">
    <w:name w:val="Header and Footer"/>
    <w:link w:val="Style_20"/>
    <w:rPr>
      <w:rFonts w:ascii="XO Thames" w:hAnsi="XO Thames"/>
      <w:sz w:val="28"/>
    </w:rPr>
  </w:style>
  <w:style w:styleId="Style_21" w:type="paragraph">
    <w:name w:val="toc 9"/>
    <w:next w:val="Style_5"/>
    <w:link w:val="Style_21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21_ch" w:type="character">
    <w:name w:val="toc 9"/>
    <w:link w:val="Style_21"/>
    <w:rPr>
      <w:rFonts w:ascii="XO Thames" w:hAnsi="XO Thames"/>
      <w:sz w:val="28"/>
    </w:rPr>
  </w:style>
  <w:style w:styleId="Style_22" w:type="paragraph">
    <w:name w:val="toc 8"/>
    <w:next w:val="Style_5"/>
    <w:link w:val="Style_22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22_ch" w:type="character">
    <w:name w:val="toc 8"/>
    <w:link w:val="Style_22"/>
    <w:rPr>
      <w:rFonts w:ascii="XO Thames" w:hAnsi="XO Thames"/>
      <w:sz w:val="28"/>
    </w:rPr>
  </w:style>
  <w:style w:styleId="Style_23" w:type="paragraph">
    <w:name w:val="header"/>
    <w:basedOn w:val="Style_5"/>
    <w:link w:val="Style_23_ch"/>
    <w:pPr>
      <w:tabs>
        <w:tab w:leader="none" w:pos="4844" w:val="center"/>
        <w:tab w:leader="none" w:pos="9689" w:val="right"/>
      </w:tabs>
      <w:ind/>
    </w:pPr>
    <w:rPr>
      <w:rFonts w:asciiTheme="minorAscii" w:hAnsiTheme="minorHAnsi"/>
      <w:sz w:val="22"/>
    </w:rPr>
  </w:style>
  <w:style w:styleId="Style_23_ch" w:type="character">
    <w:name w:val="header"/>
    <w:basedOn w:val="Style_5_ch"/>
    <w:link w:val="Style_23"/>
    <w:rPr>
      <w:rFonts w:asciiTheme="minorAscii" w:hAnsiTheme="minorHAnsi"/>
      <w:sz w:val="22"/>
    </w:rPr>
  </w:style>
  <w:style w:styleId="Style_24" w:type="paragraph">
    <w:name w:val="HTML Preformatted"/>
    <w:basedOn w:val="Style_5"/>
    <w:link w:val="Style_24_ch"/>
    <w:pPr>
      <w:tabs>
        <w:tab w:leader="none" w:pos="916" w:val="left"/>
        <w:tab w:leader="none" w:pos="1832" w:val="left"/>
        <w:tab w:leader="none" w:pos="2748" w:val="left"/>
        <w:tab w:leader="none" w:pos="3664" w:val="left"/>
        <w:tab w:leader="none" w:pos="4580" w:val="left"/>
        <w:tab w:leader="none" w:pos="5496" w:val="left"/>
        <w:tab w:leader="none" w:pos="6412" w:val="left"/>
        <w:tab w:leader="none" w:pos="7328" w:val="left"/>
        <w:tab w:leader="none" w:pos="8244" w:val="left"/>
        <w:tab w:leader="none" w:pos="9160" w:val="left"/>
        <w:tab w:leader="none" w:pos="10076" w:val="left"/>
        <w:tab w:leader="none" w:pos="10992" w:val="left"/>
        <w:tab w:leader="none" w:pos="11908" w:val="left"/>
        <w:tab w:leader="none" w:pos="12824" w:val="left"/>
        <w:tab w:leader="none" w:pos="13740" w:val="left"/>
        <w:tab w:leader="none" w:pos="14656" w:val="left"/>
      </w:tabs>
      <w:ind/>
    </w:pPr>
    <w:rPr>
      <w:rFonts w:ascii="Courier New" w:hAnsi="Courier New"/>
      <w:sz w:val="20"/>
    </w:rPr>
  </w:style>
  <w:style w:styleId="Style_24_ch" w:type="character">
    <w:name w:val="HTML Preformatted"/>
    <w:basedOn w:val="Style_5_ch"/>
    <w:link w:val="Style_24"/>
    <w:rPr>
      <w:rFonts w:ascii="Courier New" w:hAnsi="Courier New"/>
      <w:sz w:val="20"/>
    </w:rPr>
  </w:style>
  <w:style w:styleId="Style_25" w:type="paragraph">
    <w:name w:val="toc 5"/>
    <w:next w:val="Style_5"/>
    <w:link w:val="Style_25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25_ch" w:type="character">
    <w:name w:val="toc 5"/>
    <w:link w:val="Style_25"/>
    <w:rPr>
      <w:rFonts w:ascii="XO Thames" w:hAnsi="XO Thames"/>
      <w:sz w:val="28"/>
    </w:rPr>
  </w:style>
  <w:style w:styleId="Style_26" w:type="paragraph">
    <w:name w:val="Normal (Web)"/>
    <w:basedOn w:val="Style_5"/>
    <w:link w:val="Style_26_ch"/>
    <w:pPr>
      <w:spacing w:afterAutospacing="on" w:beforeAutospacing="on"/>
      <w:ind/>
    </w:pPr>
  </w:style>
  <w:style w:styleId="Style_26_ch" w:type="character">
    <w:name w:val="Normal (Web)"/>
    <w:basedOn w:val="Style_5_ch"/>
    <w:link w:val="Style_26"/>
  </w:style>
  <w:style w:styleId="Style_27" w:type="paragraph">
    <w:name w:val="Subtitle"/>
    <w:next w:val="Style_5"/>
    <w:link w:val="Style_2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27_ch" w:type="character">
    <w:name w:val="Subtitle"/>
    <w:link w:val="Style_27"/>
    <w:rPr>
      <w:rFonts w:ascii="XO Thames" w:hAnsi="XO Thames"/>
      <w:i w:val="1"/>
      <w:sz w:val="24"/>
    </w:rPr>
  </w:style>
  <w:style w:styleId="Style_28" w:type="paragraph">
    <w:name w:val="Title"/>
    <w:next w:val="Style_5"/>
    <w:link w:val="Style_2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28_ch" w:type="character">
    <w:name w:val="Title"/>
    <w:link w:val="Style_28"/>
    <w:rPr>
      <w:rFonts w:ascii="XO Thames" w:hAnsi="XO Thames"/>
      <w:b w:val="1"/>
      <w:caps w:val="1"/>
      <w:sz w:val="40"/>
    </w:rPr>
  </w:style>
  <w:style w:styleId="Style_29" w:type="paragraph">
    <w:name w:val="heading 4"/>
    <w:next w:val="Style_5"/>
    <w:link w:val="Style_2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9_ch" w:type="character">
    <w:name w:val="heading 4"/>
    <w:link w:val="Style_29"/>
    <w:rPr>
      <w:rFonts w:ascii="XO Thames" w:hAnsi="XO Thames"/>
      <w:b w:val="1"/>
      <w:sz w:val="24"/>
    </w:rPr>
  </w:style>
  <w:style w:styleId="Style_30" w:type="paragraph">
    <w:name w:val="heading 2"/>
    <w:next w:val="Style_5"/>
    <w:link w:val="Style_3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30_ch" w:type="character">
    <w:name w:val="heading 2"/>
    <w:link w:val="Style_30"/>
    <w:rPr>
      <w:rFonts w:ascii="XO Thames" w:hAnsi="XO Thames"/>
      <w:b w:val="1"/>
      <w:sz w:val="28"/>
    </w:rPr>
  </w:style>
  <w:style w:default="1" w:styleId="Style_31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6" Target="media/5.png" Type="http://schemas.openxmlformats.org/officeDocument/2006/relationships/image"/>
  <Relationship Id="rId1" Target="footer1.xml" Type="http://schemas.openxmlformats.org/officeDocument/2006/relationships/footer"/>
  <Relationship Id="rId13" Target="numbering.xml" Type="http://schemas.openxmlformats.org/officeDocument/2006/relationships/numbering"/>
  <Relationship Id="rId12" Target="theme/theme1.xml" Type="http://schemas.openxmlformats.org/officeDocument/2006/relationships/theme"/>
  <Relationship Id="rId10" Target="stylesWithEffects.xml" Type="http://schemas.microsoft.com/office/2007/relationships/stylesWithEffects"/>
  <Relationship Id="rId2" Target="media/1.png" Type="http://schemas.openxmlformats.org/officeDocument/2006/relationships/image"/>
  <Relationship Id="rId3" Target="media/2.jpeg" Type="http://schemas.openxmlformats.org/officeDocument/2006/relationships/image"/>
  <Relationship Id="rId8" Target="settings.xml" Type="http://schemas.openxmlformats.org/officeDocument/2006/relationships/settings"/>
  <Relationship Id="rId4" Target="media/3.png" Type="http://schemas.openxmlformats.org/officeDocument/2006/relationships/image"/>
  <Relationship Id="rId11" Target="webSettings.xml" Type="http://schemas.openxmlformats.org/officeDocument/2006/relationships/webSettings"/>
  <Relationship Id="rId9" Target="styles.xml" Type="http://schemas.openxmlformats.org/officeDocument/2006/relationships/styles"/>
  <Relationship Id="rId7" Target="fontTable.xml" Type="http://schemas.openxmlformats.org/officeDocument/2006/relationships/fontTable"/>
  <Relationship Id="rId5" Target="media/4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2024-11-18T15:36:11Z</dcterms:modified>
</cp:coreProperties>
</file>