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Visão de Produto — {{NOME_DO_PRODUTO}}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do documento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Rascunho / Em revisão / 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Aprovado por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9" w:name="elevator-pitch"/>
    <w:p>
      <w:pPr>
        <w:pStyle w:val="Heading2"/>
      </w:pPr>
      <w:r>
        <w:t xml:space="preserve">1. Elevator pitch</w:t>
      </w:r>
    </w:p>
    <w:p>
      <w:pPr>
        <w:pStyle w:val="BlockText"/>
      </w:pPr>
      <w:r>
        <w:t xml:space="preserve">Para</w:t>
      </w:r>
      <w:r>
        <w:t xml:space="preserve"> </w:t>
      </w:r>
      <w:r>
        <w:rPr>
          <w:b/>
          <w:bCs/>
        </w:rPr>
        <w:t xml:space="preserve">{{público-alvo}}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{{necessidade/problema}}</w:t>
      </w:r>
      <w:r>
        <w:t xml:space="preserve">,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{{nome do produto}}</w:t>
      </w:r>
      <w:r>
        <w:t xml:space="preserve"> </w:t>
      </w:r>
      <w:r>
        <w:t xml:space="preserve">é um</w:t>
      </w:r>
      <w:r>
        <w:t xml:space="preserve"> </w:t>
      </w:r>
      <w:r>
        <w:rPr>
          <w:b/>
          <w:bCs/>
        </w:rPr>
        <w:t xml:space="preserve">{{categoria de produto}}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{{benefício-chave}}</w:t>
      </w:r>
      <w:r>
        <w:t xml:space="preserve">.</w:t>
      </w:r>
      <w:r>
        <w:t xml:space="preserve"> </w:t>
      </w:r>
      <w:r>
        <w:t xml:space="preserve">Ao contrário de</w:t>
      </w:r>
      <w:r>
        <w:t xml:space="preserve"> </w:t>
      </w:r>
      <w:r>
        <w:rPr>
          <w:b/>
          <w:bCs/>
        </w:rPr>
        <w:t xml:space="preserve">{{alternativa principal}}</w:t>
      </w:r>
      <w:r>
        <w:t xml:space="preserve">,</w:t>
      </w:r>
      <w:r>
        <w:t xml:space="preserve"> </w:t>
      </w:r>
      <w:r>
        <w:t xml:space="preserve">o nosso produto</w:t>
      </w:r>
      <w:r>
        <w:t xml:space="preserve"> </w:t>
      </w:r>
      <w:r>
        <w:rPr>
          <w:b/>
          <w:bCs/>
        </w:rPr>
        <w:t xml:space="preserve">{{diferenciador}}</w:t>
      </w:r>
      <w:r>
        <w:t xml:space="preserve">.</w:t>
      </w:r>
    </w:p>
    <w:bookmarkEnd w:id="49"/>
    <w:bookmarkStart w:id="53" w:name="problema"/>
    <w:p>
      <w:pPr>
        <w:pStyle w:val="Heading2"/>
      </w:pPr>
      <w:r>
        <w:t xml:space="preserve">2. Problema</w:t>
      </w:r>
    </w:p>
    <w:bookmarkStart w:id="50" w:name="descrição"/>
    <w:p>
      <w:pPr>
        <w:pStyle w:val="Heading3"/>
      </w:pPr>
      <w:r>
        <w:t xml:space="preserve">2.1 Descrição</w:t>
      </w:r>
    </w:p>
    <w:p>
      <w:pPr>
        <w:pStyle w:val="FirstParagraph"/>
      </w:pPr>
      <w:r>
        <w:t xml:space="preserve">{{Qual é o problema real? Quem sofre com ele? Com que frequência?}}</w:t>
      </w:r>
    </w:p>
    <w:bookmarkEnd w:id="50"/>
    <w:bookmarkStart w:id="51" w:name="evidência"/>
    <w:p>
      <w:pPr>
        <w:pStyle w:val="Heading3"/>
      </w:pPr>
      <w:r>
        <w:t xml:space="preserve">2.2 Evidência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Entrevista com {{X}}</w:t>
            </w:r>
          </w:p>
        </w:tc>
        <w:tc>
          <w:tcPr/>
          <w:p>
            <w:pPr>
              <w:pStyle w:val="Compact"/>
            </w:pPr>
            <w:r>
              <w:t xml:space="preserve">“{{citação}}”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de suporte</w:t>
            </w:r>
          </w:p>
        </w:tc>
        <w:tc>
          <w:tcPr/>
          <w:p>
            <w:pPr>
              <w:pStyle w:val="Compact"/>
            </w:pPr>
            <w:r>
              <w:t xml:space="preserve">{{n.º de tickets/mês sobre o tema}}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bookmarkEnd w:id="51"/>
    <w:bookmarkStart w:id="52" w:name="como-é-resolvido-hoje-workarounds"/>
    <w:p>
      <w:pPr>
        <w:pStyle w:val="Heading3"/>
      </w:pPr>
      <w:r>
        <w:t xml:space="preserve">2.3 Como é resolvido hoje (workarounds)</w:t>
      </w:r>
    </w:p>
    <w:p>
      <w:pPr>
        <w:pStyle w:val="FirstParagraph"/>
      </w:pPr>
      <w:r>
        <w:t xml:space="preserve">{{Excel, e-mail, processo manual, concorrente Y…}}</w:t>
      </w:r>
    </w:p>
    <w:bookmarkEnd w:id="52"/>
    <w:bookmarkEnd w:id="53"/>
    <w:bookmarkStart w:id="54" w:name="solução-proposta"/>
    <w:p>
      <w:pPr>
        <w:pStyle w:val="Heading2"/>
      </w:pPr>
      <w:r>
        <w:t xml:space="preserve">3. Solução proposta</w:t>
      </w:r>
    </w:p>
    <w:p>
      <w:pPr>
        <w:pStyle w:val="FirstParagraph"/>
      </w:pPr>
      <w:r>
        <w:t xml:space="preserve">{{Descrição em 1-2 parágrafos, sem entrar em implementação.}}</w:t>
      </w:r>
    </w:p>
    <w:bookmarkEnd w:id="54"/>
    <w:bookmarkStart w:id="55" w:name="objetivos-e-métricas-de-sucesso"/>
    <w:p>
      <w:pPr>
        <w:pStyle w:val="Heading2"/>
      </w:pPr>
      <w:r>
        <w:t xml:space="preserve">4. Objetivos e métricas de sucesso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Métrica (KPI)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{{Reduzir tempo de X}}</w:t>
            </w:r>
          </w:p>
        </w:tc>
        <w:tc>
          <w:tcPr/>
          <w:p>
            <w:pPr>
              <w:pStyle w:val="Compact"/>
            </w:pPr>
            <w:r>
              <w:t xml:space="preserve">{{minutos por operação}}</w:t>
            </w:r>
          </w:p>
        </w:tc>
        <w:tc>
          <w:tcPr/>
          <w:p>
            <w:pPr>
              <w:pStyle w:val="Compact"/>
            </w:pPr>
            <w:r>
              <w:t xml:space="preserve">{{15 min}}</w:t>
            </w:r>
          </w:p>
        </w:tc>
        <w:tc>
          <w:tcPr/>
          <w:p>
            <w:pPr>
              <w:pStyle w:val="Compact"/>
            </w:pPr>
            <w:r>
              <w:t xml:space="preserve">{{3 min}}</w:t>
            </w:r>
          </w:p>
        </w:tc>
        <w:tc>
          <w:tcPr/>
          <w:p>
            <w:pPr>
              <w:pStyle w:val="Compact"/>
            </w:pPr>
            <w:r>
              <w:t xml:space="preserve">{{Q3}}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Anti-metas</w:t>
      </w:r>
      <w:r>
        <w:t xml:space="preserve"> </w:t>
      </w:r>
      <w:r>
        <w:t xml:space="preserve">(o que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queremos otimizar): {{ex.: nº de cliques à custa de erros}}</w:t>
      </w:r>
    </w:p>
    <w:bookmarkEnd w:id="55"/>
    <w:bookmarkStart w:id="59" w:name="âmbito"/>
    <w:p>
      <w:pPr>
        <w:pStyle w:val="Heading2"/>
      </w:pPr>
      <w:r>
        <w:t xml:space="preserve">5. Âmbito</w:t>
      </w:r>
    </w:p>
    <w:bookmarkStart w:id="56" w:name="dentro-do-âmbito-in-scope"/>
    <w:p>
      <w:pPr>
        <w:pStyle w:val="Heading3"/>
      </w:pPr>
      <w:r>
        <w:t xml:space="preserve">5.1 Dentro do âmbito (In scope)</w:t>
      </w:r>
    </w:p>
    <w:p>
      <w:pPr>
        <w:pStyle w:val="Compact"/>
        <w:numPr>
          <w:ilvl w:val="0"/>
          <w:numId w:val="1001"/>
        </w:numPr>
      </w:pPr>
      <w:r>
        <w:t xml:space="preserve">{{…}}</w:t>
      </w:r>
    </w:p>
    <w:bookmarkEnd w:id="56"/>
    <w:bookmarkStart w:id="57" w:name="fora-do-âmbito-out-of-scope"/>
    <w:p>
      <w:pPr>
        <w:pStyle w:val="Heading3"/>
      </w:pPr>
      <w:r>
        <w:t xml:space="preserve">5.2 Fora do âmbito (Out of scope)</w:t>
      </w:r>
    </w:p>
    <w:p>
      <w:pPr>
        <w:pStyle w:val="Compact"/>
        <w:numPr>
          <w:ilvl w:val="0"/>
          <w:numId w:val="1002"/>
        </w:numPr>
      </w:pPr>
      <w:r>
        <w:t xml:space="preserve">{{…}} —</w:t>
      </w:r>
      <w:r>
        <w:t xml:space="preserve"> </w:t>
      </w:r>
      <w:r>
        <w:rPr>
          <w:i/>
          <w:iCs/>
        </w:rPr>
        <w:t xml:space="preserve">razão:</w:t>
      </w:r>
      <w:r>
        <w:t xml:space="preserve"> </w:t>
      </w:r>
      <w:r>
        <w:t xml:space="preserve">{{…}}</w:t>
      </w:r>
    </w:p>
    <w:bookmarkEnd w:id="57"/>
    <w:bookmarkStart w:id="58" w:name="diferido-para-depois"/>
    <w:p>
      <w:pPr>
        <w:pStyle w:val="Heading3"/>
      </w:pPr>
      <w:r>
        <w:t xml:space="preserve">5.3 Diferido para depois</w:t>
      </w:r>
    </w:p>
    <w:p>
      <w:pPr>
        <w:pStyle w:val="Compact"/>
        <w:numPr>
          <w:ilvl w:val="0"/>
          <w:numId w:val="1003"/>
        </w:numPr>
      </w:pPr>
      <w:r>
        <w:t xml:space="preserve">{{…}} —</w:t>
      </w:r>
      <w:r>
        <w:t xml:space="preserve"> </w:t>
      </w:r>
      <w:r>
        <w:rPr>
          <w:i/>
          <w:iCs/>
        </w:rPr>
        <w:t xml:space="preserve">reavaliar em:</w:t>
      </w:r>
      <w:r>
        <w:t xml:space="preserve"> </w:t>
      </w:r>
      <w:r>
        <w:t xml:space="preserve">{{data}}</w:t>
      </w:r>
    </w:p>
    <w:bookmarkEnd w:id="58"/>
    <w:bookmarkEnd w:id="59"/>
    <w:bookmarkStart w:id="60" w:name="partes-interessadas"/>
    <w:p>
      <w:pPr>
        <w:pStyle w:val="Heading2"/>
      </w:pPr>
      <w:r>
        <w:t xml:space="preserve">6. Partes Interessadas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Interesse</w:t>
            </w:r>
          </w:p>
        </w:tc>
        <w:tc>
          <w:tcPr/>
          <w:p>
            <w:pPr>
              <w:pStyle w:val="Compact"/>
            </w:pPr>
            <w:r>
              <w:t xml:space="preserve">Influência (A/M/B)</w:t>
            </w:r>
          </w:p>
        </w:tc>
        <w:tc>
          <w:tcPr/>
          <w:p>
            <w:pPr>
              <w:pStyle w:val="Compact"/>
            </w:pPr>
            <w:r>
              <w:t xml:space="preserve">Envolvimento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Aprova âmbito e orçamento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Prioriza 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Utilizador final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Valida protótipos</w:t>
            </w:r>
          </w:p>
        </w:tc>
      </w:tr>
    </w:tbl>
    <w:bookmarkEnd w:id="60"/>
    <w:bookmarkStart w:id="61" w:name="pressupostos-restrições-e-dependências"/>
    <w:p>
      <w:pPr>
        <w:pStyle w:val="Heading2"/>
      </w:pPr>
      <w:r>
        <w:t xml:space="preserve">7. Pressupostos, restrições e dependências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Impacto se falhar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Pressuposto</w:t>
            </w:r>
          </w:p>
        </w:tc>
        <w:tc>
          <w:tcPr/>
          <w:p>
            <w:pPr>
              <w:pStyle w:val="Compact"/>
            </w:pPr>
            <w:r>
              <w:t xml:space="preserve">{{Assumimos que o ERP expõe API REST}}</w:t>
            </w:r>
          </w:p>
        </w:tc>
        <w:tc>
          <w:tcPr/>
          <w:p>
            <w:pPr>
              <w:pStyle w:val="Compact"/>
            </w:pPr>
            <w:r>
              <w:t xml:space="preserve">Alto — redesenho da integração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{{Orçamento máximo de X}}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</w:t>
            </w:r>
          </w:p>
        </w:tc>
        <w:tc>
          <w:tcPr/>
          <w:p>
            <w:pPr>
              <w:pStyle w:val="Compact"/>
            </w:pPr>
            <w:r>
              <w:t xml:space="preserve">{{Equipa de Identidade entrega SSO até {{data}}}}</w:t>
            </w:r>
          </w:p>
        </w:tc>
        <w:tc>
          <w:tcPr/>
          <w:p>
            <w:pPr>
              <w:pStyle w:val="Compact"/>
            </w:pPr>
            <w:r>
              <w:t xml:space="preserve">Bloqueia entrega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</w:tbl>
    <w:bookmarkEnd w:id="61"/>
    <w:bookmarkStart w:id="63" w:name="riscos-principais"/>
    <w:p>
      <w:pPr>
        <w:pStyle w:val="Heading2"/>
      </w:pPr>
      <w:r>
        <w:t xml:space="preserve">8. Riscos principais</w:t>
      </w:r>
    </w:p>
    <w:p>
      <w:pPr>
        <w:pStyle w:val="BlockText"/>
      </w:pPr>
      <w:r>
        <w:t xml:space="preserve">Detalhe completo em</w:t>
      </w:r>
      <w:r>
        <w:t xml:space="preserve"> </w:t>
      </w:r>
      <w:hyperlink r:id="rId62">
        <w:r>
          <w:rPr>
            <w:rStyle w:val="Hyperlink"/>
          </w:rPr>
          <w:t xml:space="preserve">Matriz de Riscos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63"/>
    <w:bookmarkStart w:id="64" w:name="concorrência-alternativas"/>
    <w:p>
      <w:pPr>
        <w:pStyle w:val="Heading2"/>
      </w:pPr>
      <w:r>
        <w:t xml:space="preserve">9. Concorrência / alternativas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Alternativa</w:t>
            </w:r>
          </w:p>
        </w:tc>
        <w:tc>
          <w:tcPr/>
          <w:p>
            <w:pPr>
              <w:pStyle w:val="Compact"/>
            </w:pPr>
            <w:r>
              <w:t xml:space="preserve">Pontos fortes</w:t>
            </w:r>
          </w:p>
        </w:tc>
        <w:tc>
          <w:tcPr/>
          <w:p>
            <w:pPr>
              <w:pStyle w:val="Compact"/>
            </w:pPr>
            <w:r>
              <w:t xml:space="preserve">Pontos fracos</w:t>
            </w:r>
          </w:p>
        </w:tc>
        <w:tc>
          <w:tcPr/>
          <w:p>
            <w:pPr>
              <w:pStyle w:val="Compact"/>
            </w:pPr>
            <w:r>
              <w:t xml:space="preserve">Como nos diferenciamos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{{Concorrente A}}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Não fazer nada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4"/>
    <w:bookmarkStart w:id="65" w:name="histórico-de-revisões"/>
    <w:p>
      <w:pPr>
        <w:pStyle w:val="Heading2"/>
      </w:pPr>
      <w:r>
        <w:t xml:space="preserve">10. Histórico de revisões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Alterações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Versão inicial</w:t>
            </w:r>
          </w:p>
        </w:tc>
      </w:tr>
    </w:tbl>
    <w:bookmarkEnd w:id="65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62" Target="../07-governanca/03-matriz-risc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../07-governanca/03-matriz-risc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 de Produto — {{NOME_DO_PRODUTO}}</dc:title>
  <dc:creator/>
  <dc:language>pt-PT</dc:language>
  <cp:keywords/>
  <dcterms:created xsi:type="dcterms:W3CDTF">2026-08-24T14:48:41Z</dcterms:created>
  <dcterms:modified xsi:type="dcterms:W3CDTF">2026-08-24T14:48:41Z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