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Lições Aprendidas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Data da sessão: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Facilita:</w:t>
      </w:r>
      <w:r>
        <w:t xml:space="preserve"> </w:t>
      </w:r>
      <w:r>
        <w:t xml:space="preserve">{{nome}}</w:t>
      </w:r>
      <w:r>
        <w:t xml:space="preserve"> </w:t>
      </w:r>
      <w:r>
        <w:rPr>
          <w:b/>
          <w:bCs/>
        </w:rPr>
        <w:t xml:space="preserve">Participantes: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Start w:id="49" w:name="como-se-conduz-esta-sessão"/>
    <w:p>
      <w:pPr>
        <w:pStyle w:val="Heading2"/>
      </w:pPr>
      <w:r>
        <w:t xml:space="preserve">1. Como se conduz esta sessão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 culpados</w:t>
            </w:r>
          </w:p>
        </w:tc>
        <w:tc>
          <w:tcPr/>
          <w:p>
            <w:pPr>
              <w:pStyle w:val="Compact"/>
            </w:pPr>
            <w:r>
              <w:t xml:space="preserve">Procura-se o que no sistema permitiu o erro, não quem o cometeu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Factos antes de opiniões</w:t>
            </w:r>
          </w:p>
        </w:tc>
        <w:tc>
          <w:tcPr/>
          <w:p>
            <w:pPr>
              <w:pStyle w:val="Compact"/>
            </w:pPr>
            <w:r>
              <w:t xml:space="preserve">“Falhámos o prazo em 3 semanas”</w:t>
            </w:r>
            <w:r>
              <w:t xml:space="preserve"> </w:t>
            </w:r>
            <w:r>
              <w:t xml:space="preserve">antes de</w:t>
            </w:r>
            <w:r>
              <w:t xml:space="preserve"> </w:t>
            </w:r>
            <w:r>
              <w:t xml:space="preserve">“estávamos com pouca gente”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Todos falam</w:t>
            </w:r>
          </w:p>
        </w:tc>
        <w:tc>
          <w:tcPr/>
          <w:p>
            <w:pPr>
              <w:pStyle w:val="Compact"/>
            </w:pPr>
            <w:r>
              <w:t xml:space="preserve">Quem não fala numa sala de 12 pessoas é quem viu o problema mais cedo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 lição gera uma ação, ou não é uma lição</w:t>
            </w:r>
          </w:p>
        </w:tc>
        <w:tc>
          <w:tcPr/>
          <w:p>
            <w:pPr>
              <w:pStyle w:val="Compact"/>
            </w:pPr>
            <w:r>
              <w:t xml:space="preserve">Sem ação, é uma queixa registada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Formato sugerido:</w:t>
      </w:r>
      <w:r>
        <w:t xml:space="preserve"> </w:t>
      </w:r>
      <w:r>
        <w:t xml:space="preserve">{{30 min de escrita individual em silêncio → agrupar →</w:t>
      </w:r>
      <w:r>
        <w:t xml:space="preserve"> </w:t>
      </w:r>
      <w:r>
        <w:t xml:space="preserve">discutir os 5 temas mais votados → definir ações}}. A escrita em silêncio</w:t>
      </w:r>
      <w:r>
        <w:t xml:space="preserve"> </w:t>
      </w:r>
      <w:r>
        <w:t xml:space="preserve">primeiro evita que a primeira pessoa a falar defina o que todos vão dizer.</w:t>
      </w:r>
    </w:p>
    <w:p>
      <w:r>
        <w:pict>
          <v:rect style="width:0;height:1.5pt" o:hralign="center" o:hrstd="t" o:hr="t"/>
        </w:pict>
      </w:r>
    </w:p>
    <w:bookmarkEnd w:id="49"/>
    <w:bookmarkStart w:id="50" w:name="o-que-correu-bem-e-queremos-repetir"/>
    <w:p>
      <w:pPr>
        <w:pStyle w:val="Heading2"/>
      </w:pPr>
      <w:r>
        <w:t xml:space="preserve">2. O que correu bem — e queremos repetir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 que</w:t>
            </w:r>
          </w:p>
        </w:tc>
        <w:tc>
          <w:tcPr/>
          <w:p>
            <w:pPr>
              <w:pStyle w:val="Compact"/>
            </w:pPr>
            <w:r>
              <w:t xml:space="preserve">Porque funcionou</w:t>
            </w:r>
          </w:p>
        </w:tc>
        <w:tc>
          <w:tcPr/>
          <w:p>
            <w:pPr>
              <w:pStyle w:val="Compact"/>
            </w:pPr>
            <w:r>
              <w:t xml:space="preserve">Como se garante que se repete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{{Ensaio da migração em cópia real}}</w:t>
            </w:r>
          </w:p>
        </w:tc>
        <w:tc>
          <w:tcPr/>
          <w:p>
            <w:pPr>
              <w:pStyle w:val="Compact"/>
            </w:pPr>
            <w:r>
              <w:t xml:space="preserve">{{Apanhou 3 problemas antes de produção}}</w:t>
            </w:r>
          </w:p>
        </w:tc>
        <w:tc>
          <w:tcPr/>
          <w:p>
            <w:pPr>
              <w:pStyle w:val="Compact"/>
            </w:pPr>
            <w:r>
              <w:t xml:space="preserve">{{Passa a estar na Critérios de Conclusão}}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lockText"/>
      </w:pPr>
      <w:r>
        <w:t xml:space="preserve">Esta secção costuma ser despachada em dois minutos para chegar depressa aos</w:t>
      </w:r>
      <w:r>
        <w:t xml:space="preserve"> </w:t>
      </w:r>
      <w:r>
        <w:t xml:space="preserve">problemas. É um erro: o que correu bem por acaso volta a correr mal da</w:t>
      </w:r>
      <w:r>
        <w:t xml:space="preserve"> </w:t>
      </w:r>
      <w:r>
        <w:t xml:space="preserve">próxima, a menos que se perceba porquê e se torne deliberado.</w:t>
      </w:r>
    </w:p>
    <w:p>
      <w:r>
        <w:pict>
          <v:rect style="width:0;height:1.5pt" o:hralign="center" o:hrstd="t" o:hr="t"/>
        </w:pict>
      </w:r>
    </w:p>
    <w:bookmarkEnd w:id="50"/>
    <w:bookmarkStart w:id="51" w:name="o-que-correu-mal-e-não-queremos-repetir"/>
    <w:p>
      <w:pPr>
        <w:pStyle w:val="Heading2"/>
      </w:pPr>
      <w:r>
        <w:t xml:space="preserve">3. O que correu mal — e não queremos repetir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 que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Causa raiz</w:t>
            </w:r>
          </w:p>
        </w:tc>
        <w:tc>
          <w:tcPr/>
          <w:p>
            <w:pPr>
              <w:pStyle w:val="Compact"/>
            </w:pPr>
            <w:r>
              <w:t xml:space="preserve">O que teria evitado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{{Requisitos mudaram 3× no incremento 2}}</w:t>
            </w:r>
          </w:p>
        </w:tc>
        <w:tc>
          <w:tcPr/>
          <w:p>
            <w:pPr>
              <w:pStyle w:val="Compact"/>
            </w:pPr>
            <w:r>
              <w:t xml:space="preserve">{{+2 semanas}}</w:t>
            </w:r>
          </w:p>
        </w:tc>
        <w:tc>
          <w:tcPr/>
          <w:p>
            <w:pPr>
              <w:pStyle w:val="Compact"/>
            </w:pPr>
            <w:r>
              <w:t xml:space="preserve">{{O utilizador final não esteve no levantamento}}</w:t>
            </w:r>
          </w:p>
        </w:tc>
        <w:tc>
          <w:tcPr/>
          <w:p>
            <w:pPr>
              <w:pStyle w:val="Compact"/>
            </w:pPr>
            <w:r>
              <w:t xml:space="preserve">{{Envolver quem usa desde o início}}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Chegar à causa raiz:</w:t>
      </w:r>
      <w:r>
        <w:t xml:space="preserve"> </w:t>
      </w:r>
      <w:r>
        <w:t xml:space="preserve">perguntar</w:t>
      </w:r>
      <w:r>
        <w:t xml:space="preserve"> </w:t>
      </w:r>
      <w:r>
        <w:t xml:space="preserve">“porquê”</w:t>
      </w:r>
      <w:r>
        <w:t xml:space="preserve"> </w:t>
      </w:r>
      <w:r>
        <w:t xml:space="preserve">até a resposta deixar de ser sobre</w:t>
      </w:r>
      <w:r>
        <w:t xml:space="preserve"> </w:t>
      </w:r>
      <w:r>
        <w:t xml:space="preserve">pessoas e passar a ser sobre o processo. Se a resposta final for</w:t>
      </w:r>
      <w:r>
        <w:t xml:space="preserve"> </w:t>
      </w:r>
      <w:r>
        <w:t xml:space="preserve">“porque o</w:t>
      </w:r>
      <w:r>
        <w:t xml:space="preserve"> </w:t>
      </w:r>
      <w:r>
        <w:t xml:space="preserve">{{fulano}} esqueceu-se”</w:t>
      </w:r>
      <w:r>
        <w:t xml:space="preserve">, falta um porquê — porque é que o processo permitiu</w:t>
      </w:r>
      <w:r>
        <w:t xml:space="preserve"> </w:t>
      </w:r>
      <w:r>
        <w:t xml:space="preserve">que se esquecesse?</w:t>
      </w:r>
    </w:p>
    <w:p>
      <w:r>
        <w:pict>
          <v:rect style="width:0;height:1.5pt" o:hralign="center" o:hrstd="t" o:hr="t"/>
        </w:pict>
      </w:r>
    </w:p>
    <w:bookmarkEnd w:id="51"/>
    <w:bookmarkStart w:id="52" w:name="o-que-nos-surpreendeu"/>
    <w:p>
      <w:pPr>
        <w:pStyle w:val="Heading2"/>
      </w:pPr>
      <w:r>
        <w:t xml:space="preserve">4. O que nos surpreendeu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Surpresa</w:t>
            </w:r>
          </w:p>
        </w:tc>
        <w:tc>
          <w:tcPr/>
          <w:p>
            <w:pPr>
              <w:pStyle w:val="Compact"/>
            </w:pPr>
            <w:r>
              <w:t xml:space="preserve">Porque não foi prevista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{{Os ficheiros cresceram 8× mais depressa que os dados}}</w:t>
            </w:r>
          </w:p>
        </w:tc>
        <w:tc>
          <w:tcPr/>
          <w:p>
            <w:pPr>
              <w:pStyle w:val="Compact"/>
            </w:pPr>
            <w:r>
              <w:t xml:space="preserve">{{Ninguém estimou o armazenamento de fotografias}}</w:t>
            </w:r>
          </w:p>
        </w:tc>
      </w:tr>
    </w:tbl>
    <w:p>
      <w:pPr>
        <w:pStyle w:val="BodyText"/>
      </w:pPr>
      <w:r>
        <w:rPr>
          <w:b/>
          <w:bCs/>
        </w:rPr>
        <w:t xml:space="preserve">A secção mais valiosa para o próximo projeto.</w:t>
      </w:r>
      <w:r>
        <w:t xml:space="preserve"> </w:t>
      </w:r>
      <w:r>
        <w:t xml:space="preserve">O que correu mal costuma</w:t>
      </w:r>
      <w:r>
        <w:t xml:space="preserve"> </w:t>
      </w:r>
      <w:r>
        <w:t xml:space="preserve">repetir-se de forma reconhecível; as surpresas são o que ainda não está em</w:t>
      </w:r>
      <w:r>
        <w:t xml:space="preserve"> </w:t>
      </w:r>
      <w:r>
        <w:t xml:space="preserve">nenhuma lista de verificação.</w:t>
      </w:r>
    </w:p>
    <w:p>
      <w:r>
        <w:pict>
          <v:rect style="width:0;height:1.5pt" o:hralign="center" o:hrstd="t" o:hr="t"/>
        </w:pict>
      </w:r>
    </w:p>
    <w:bookmarkEnd w:id="52"/>
    <w:bookmarkStart w:id="53" w:name="estimativas-o-que-se-aprendeu"/>
    <w:p>
      <w:pPr>
        <w:pStyle w:val="Heading2"/>
      </w:pPr>
      <w:r>
        <w:t xml:space="preserve">5. Estimativas — o que se aprendeu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Pacote</w:t>
            </w:r>
          </w:p>
        </w:tc>
        <w:tc>
          <w:tcPr/>
          <w:p>
            <w:pPr>
              <w:pStyle w:val="Compact"/>
            </w:pPr>
            <w:r>
              <w:t xml:space="preserve">Estimado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Causa do desvio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{{1,5×}}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Fator de correção a aplicar no próximo projeto:</w:t>
      </w:r>
      <w:r>
        <w:t xml:space="preserve"> </w:t>
      </w:r>
      <w:r>
        <w:t xml:space="preserve">{{…}}</w:t>
      </w:r>
      <w:r>
        <w:t xml:space="preserve"> </w:t>
      </w:r>
      <w:r>
        <w:rPr>
          <w:b/>
          <w:bCs/>
        </w:rPr>
        <w:t xml:space="preserve">Tipos de trabalho sistematicamente subestimados:</w:t>
      </w:r>
      <w:r>
        <w:t xml:space="preserve"> </w:t>
      </w:r>
      <w:r>
        <w:t xml:space="preserve">{{migração de dados,</w:t>
      </w:r>
      <w:r>
        <w:t xml:space="preserve"> </w:t>
      </w:r>
      <w:r>
        <w:t xml:space="preserve">integração com terceiros, formação}}</w:t>
      </w:r>
    </w:p>
    <w:p>
      <w:r>
        <w:pict>
          <v:rect style="width:0;height:1.5pt" o:hralign="center" o:hrstd="t" o:hr="t"/>
        </w:pict>
      </w:r>
    </w:p>
    <w:bookmarkEnd w:id="53"/>
    <w:bookmarkStart w:id="54" w:name="ações"/>
    <w:p>
      <w:pPr>
        <w:pStyle w:val="Heading2"/>
      </w:pPr>
      <w:r>
        <w:t xml:space="preserve">6. 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Muda o quê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{{Acrescentar</w:t>
            </w:r>
            <w:r>
              <w:t xml:space="preserve"> </w:t>
            </w:r>
            <w:r>
              <w:t xml:space="preserve">“utilizador final presente no levantamento”</w:t>
            </w:r>
            <w:r>
              <w:t xml:space="preserve"> </w:t>
            </w:r>
            <w:r>
              <w:t xml:space="preserve">à DoR}}</w:t>
            </w:r>
          </w:p>
        </w:tc>
        <w:tc>
          <w:tcPr/>
          <w:p>
            <w:pPr>
              <w:pStyle w:val="Compact"/>
            </w:pPr>
            <w:r>
              <w:t xml:space="preserve">{{Critérios de Conclusão}}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{{Modelo de plano de projeto}}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lockText"/>
      </w:pPr>
      <w:r>
        <w:rPr>
          <w:b/>
          <w:bCs/>
        </w:rPr>
        <w:t xml:space="preserve">Uma lição só existe se mudar um documento, um processo ou uma lista de</w:t>
      </w:r>
      <w:r>
        <w:rPr>
          <w:b/>
          <w:bCs/>
        </w:rPr>
        <w:t xml:space="preserve"> </w:t>
      </w:r>
      <w:r>
        <w:rPr>
          <w:b/>
          <w:bCs/>
        </w:rPr>
        <w:t xml:space="preserve">verificação.</w:t>
      </w:r>
      <w:r>
        <w:t xml:space="preserve"> </w:t>
      </w:r>
      <w:r>
        <w:t xml:space="preserve">Se ficar só nesta página, o próximo projeto repete-a — e a</w:t>
      </w:r>
      <w:r>
        <w:t xml:space="preserve"> </w:t>
      </w:r>
      <w:r>
        <w:t xml:space="preserve">sessão de lições aprendidas volta a escrever a mesma linha.</w:t>
      </w:r>
    </w:p>
    <w:p>
      <w:r>
        <w:pict>
          <v:rect style="width:0;height:1.5pt" o:hralign="center" o:hrstd="t" o:hr="t"/>
        </w:pict>
      </w:r>
    </w:p>
    <w:bookmarkEnd w:id="54"/>
    <w:bookmarkStart w:id="55" w:name="para-a-próxima-vez-num-parágrafo"/>
    <w:p>
      <w:pPr>
        <w:pStyle w:val="Heading2"/>
      </w:pPr>
      <w:r>
        <w:t xml:space="preserve">7. Para a próxima vez, num parágrafo</w:t>
      </w:r>
    </w:p>
    <w:p>
      <w:pPr>
        <w:pStyle w:val="FirstParagraph"/>
      </w:pPr>
      <w:r>
        <w:t xml:space="preserve">{{Se só se puder passar uma coisa à equipa seguinte, é isto.}}</w:t>
      </w:r>
    </w:p>
    <w:bookmarkEnd w:id="55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Lições Aprendidas — {{PROJETO}}</dc:title>
  <dc:creator/>
  <dc:language>pt-PT</dc:language>
  <cp:keywords/>
  <dcterms:created xsi:type="dcterms:W3CDTF">2026-08-24T14:49:15Z</dcterms:created>
  <dcterms:modified xsi:type="dcterms:W3CDTF">2026-08-24T14:49:15Z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