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Sistema de Design (Design System)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Versão:</w:t>
      </w:r>
      <w:r>
        <w:t xml:space="preserve"> </w:t>
      </w:r>
      <w:r>
        <w:t xml:space="preserve">{{1.0}}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</w:p>
    <w:p>
      <w:r>
        <w:pict>
          <v:rect style="width:0;height:1.5pt" o:hralign="center" o:hrstd="t" o:hr="t"/>
        </w:pict>
      </w:r>
    </w:p>
    <w:bookmarkStart w:id="49" w:name="princípios"/>
    <w:p>
      <w:pPr>
        <w:pStyle w:val="Heading2"/>
      </w:pPr>
      <w:r>
        <w:t xml:space="preserve">1. Princípios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Princípio</w:t>
            </w:r>
          </w:p>
        </w:tc>
        <w:tc>
          <w:tcPr/>
          <w:p>
            <w:pPr>
              <w:pStyle w:val="Compact"/>
            </w:pPr>
            <w:r>
              <w:t xml:space="preserve">O que implica na prática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{{A informação antes da decoração}}</w:t>
            </w:r>
          </w:p>
        </w:tc>
        <w:tc>
          <w:tcPr/>
          <w:p>
            <w:pPr>
              <w:pStyle w:val="Compact"/>
            </w:pPr>
            <w:r>
              <w:t xml:space="preserve">{{Nada de animação no caminho crítico}}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{{A cor reforça, nunca informa sozinha}}</w:t>
            </w:r>
          </w:p>
        </w:tc>
        <w:tc>
          <w:tcPr/>
          <w:p>
            <w:pPr>
              <w:pStyle w:val="Compact"/>
            </w:pPr>
            <w:r>
              <w:t xml:space="preserve">{{Todo o estado tem texto ou ícone além da cor}}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{{Consistência acima de originalidade}}</w:t>
            </w:r>
          </w:p>
        </w:tc>
        <w:tc>
          <w:tcPr/>
          <w:p>
            <w:pPr>
              <w:pStyle w:val="Compact"/>
            </w:pPr>
            <w:r>
              <w:t xml:space="preserve">{{Um padrão repetido vale mais que um melhor a cada ecrã}}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{{Legível de pé, com luvas, com má luz}}</w:t>
            </w:r>
          </w:p>
        </w:tc>
        <w:tc>
          <w:tcPr/>
          <w:p>
            <w:pPr>
              <w:pStyle w:val="Compact"/>
            </w:pPr>
            <w:r>
              <w:t xml:space="preserve">{{Aplicável se houver uso no terreno}}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4" w:name="tokens"/>
    <w:p>
      <w:pPr>
        <w:pStyle w:val="Heading2"/>
      </w:pPr>
      <w:r>
        <w:t xml:space="preserve">2. Tokens</w:t>
      </w:r>
    </w:p>
    <w:bookmarkStart w:id="50" w:name="cor"/>
    <w:p>
      <w:pPr>
        <w:pStyle w:val="Heading3"/>
      </w:pPr>
      <w:r>
        <w:t xml:space="preserve">2.1 Cor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Contraste sobre fundo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cor-texto</w:t>
            </w:r>
          </w:p>
        </w:tc>
        <w:tc>
          <w:tcPr/>
          <w:p>
            <w:pPr>
              <w:pStyle w:val="Compact"/>
            </w:pPr>
            <w:r>
              <w:t xml:space="preserve">{{#111111}}</w:t>
            </w:r>
          </w:p>
        </w:tc>
        <w:tc>
          <w:tcPr/>
          <w:p>
            <w:pPr>
              <w:pStyle w:val="Compact"/>
            </w:pPr>
            <w:r>
              <w:t xml:space="preserve">Texto principal</w:t>
            </w:r>
          </w:p>
        </w:tc>
        <w:tc>
          <w:tcPr/>
          <w:p>
            <w:pPr>
              <w:pStyle w:val="Compact"/>
            </w:pPr>
            <w:r>
              <w:t xml:space="preserve">{{16,1:1}} ✔ AAA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cor-texto-fraco</w:t>
            </w:r>
          </w:p>
        </w:tc>
        <w:tc>
          <w:tcPr/>
          <w:p>
            <w:pPr>
              <w:pStyle w:val="Compact"/>
            </w:pPr>
            <w:r>
              <w:t xml:space="preserve">{{#6B6B6B}}</w:t>
            </w:r>
          </w:p>
        </w:tc>
        <w:tc>
          <w:tcPr/>
          <w:p>
            <w:pPr>
              <w:pStyle w:val="Compact"/>
            </w:pPr>
            <w:r>
              <w:t xml:space="preserve">Texto secundário</w:t>
            </w:r>
          </w:p>
        </w:tc>
        <w:tc>
          <w:tcPr/>
          <w:p>
            <w:pPr>
              <w:pStyle w:val="Compact"/>
            </w:pPr>
            <w:r>
              <w:t xml:space="preserve">{{5,3:1}} ✔ AA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cor-fundo</w:t>
            </w:r>
          </w:p>
        </w:tc>
        <w:tc>
          <w:tcPr/>
          <w:p>
            <w:pPr>
              <w:pStyle w:val="Compact"/>
            </w:pPr>
            <w:r>
              <w:t xml:space="preserve">{{#FFFFFF}}</w:t>
            </w:r>
          </w:p>
        </w:tc>
        <w:tc>
          <w:tcPr/>
          <w:p>
            <w:pPr>
              <w:pStyle w:val="Compact"/>
            </w:pPr>
            <w:r>
              <w:t xml:space="preserve">Fundo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cor-primaria</w:t>
            </w:r>
          </w:p>
        </w:tc>
        <w:tc>
          <w:tcPr/>
          <w:p>
            <w:pPr>
              <w:pStyle w:val="Compact"/>
            </w:pPr>
            <w:r>
              <w:t xml:space="preserve">{{#…}}</w:t>
            </w:r>
          </w:p>
        </w:tc>
        <w:tc>
          <w:tcPr/>
          <w:p>
            <w:pPr>
              <w:pStyle w:val="Compact"/>
            </w:pPr>
            <w:r>
              <w:t xml:space="preserve">Ação principal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cor-erro</w:t>
            </w:r>
          </w:p>
        </w:tc>
        <w:tc>
          <w:tcPr/>
          <w:p>
            <w:pPr>
              <w:pStyle w:val="Compact"/>
            </w:pPr>
            <w:r>
              <w:t xml:space="preserve">{{#…}}</w:t>
            </w:r>
          </w:p>
        </w:tc>
        <w:tc>
          <w:tcPr/>
          <w:p>
            <w:pPr>
              <w:pStyle w:val="Compact"/>
            </w:pPr>
            <w:r>
              <w:t xml:space="preserve">Erro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cor-aviso</w:t>
            </w:r>
          </w:p>
        </w:tc>
        <w:tc>
          <w:tcPr/>
          <w:p>
            <w:pPr>
              <w:pStyle w:val="Compact"/>
            </w:pPr>
            <w:r>
              <w:t xml:space="preserve">{{#…}}</w:t>
            </w:r>
          </w:p>
        </w:tc>
        <w:tc>
          <w:tcPr/>
          <w:p>
            <w:pPr>
              <w:pStyle w:val="Compact"/>
            </w:pPr>
            <w:r>
              <w:t xml:space="preserve">Aviso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cor-sucesso</w:t>
            </w:r>
          </w:p>
        </w:tc>
        <w:tc>
          <w:tcPr/>
          <w:p>
            <w:pPr>
              <w:pStyle w:val="Compact"/>
            </w:pPr>
            <w:r>
              <w:t xml:space="preserve">{{#…}}</w:t>
            </w:r>
          </w:p>
        </w:tc>
        <w:tc>
          <w:tcPr/>
          <w:p>
            <w:pPr>
              <w:pStyle w:val="Compact"/>
            </w:pPr>
            <w:r>
              <w:t xml:space="preserve">Confirmação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Mínimos obrigatórios:</w:t>
      </w:r>
      <w:r>
        <w:t xml:space="preserve"> </w:t>
      </w:r>
      <w:r>
        <w:t xml:space="preserve">texto normal ≥ 4,5:1 · texto grande (≥ 24 px ou 19 px</w:t>
      </w:r>
      <w:r>
        <w:t xml:space="preserve"> </w:t>
      </w:r>
      <w:r>
        <w:t xml:space="preserve">a negrito) ≥ 3:1 · elementos de interface ≥ 3:1.</w:t>
      </w:r>
    </w:p>
    <w:bookmarkEnd w:id="50"/>
    <w:bookmarkStart w:id="51" w:name="tipografia"/>
    <w:p>
      <w:pPr>
        <w:pStyle w:val="Heading3"/>
      </w:pPr>
      <w:r>
        <w:t xml:space="preserve">2.2 Tipografia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Família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Altura de linha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titulo-1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{{28 px}}</w:t>
            </w:r>
          </w:p>
        </w:tc>
        <w:tc>
          <w:tcPr/>
          <w:p>
            <w:pPr>
              <w:pStyle w:val="Compact"/>
            </w:pPr>
            <w:r>
              <w:t xml:space="preserve">{{700}}</w:t>
            </w:r>
          </w:p>
        </w:tc>
        <w:tc>
          <w:tcPr/>
          <w:p>
            <w:pPr>
              <w:pStyle w:val="Compact"/>
            </w:pPr>
            <w:r>
              <w:t xml:space="preserve">{{1,2}}</w:t>
            </w:r>
          </w:p>
        </w:tc>
        <w:tc>
          <w:tcPr/>
          <w:p>
            <w:pPr>
              <w:pStyle w:val="Compact"/>
            </w:pPr>
            <w:r>
              <w:t xml:space="preserve">Título de ecrã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titulo-2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{{20 px}}</w:t>
            </w:r>
          </w:p>
        </w:tc>
        <w:tc>
          <w:tcPr/>
          <w:p>
            <w:pPr>
              <w:pStyle w:val="Compact"/>
            </w:pPr>
            <w:r>
              <w:t xml:space="preserve">{{700}}</w:t>
            </w:r>
          </w:p>
        </w:tc>
        <w:tc>
          <w:tcPr/>
          <w:p>
            <w:pPr>
              <w:pStyle w:val="Compact"/>
            </w:pPr>
            <w:r>
              <w:t xml:space="preserve">{{1,3}}</w:t>
            </w:r>
          </w:p>
        </w:tc>
        <w:tc>
          <w:tcPr/>
          <w:p>
            <w:pPr>
              <w:pStyle w:val="Compact"/>
            </w:pPr>
            <w:r>
              <w:t xml:space="preserve">Secção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corpo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{{16 px}}</w:t>
            </w:r>
          </w:p>
        </w:tc>
        <w:tc>
          <w:tcPr/>
          <w:p>
            <w:pPr>
              <w:pStyle w:val="Compact"/>
            </w:pPr>
            <w:r>
              <w:t xml:space="preserve">{{400}}</w:t>
            </w:r>
          </w:p>
        </w:tc>
        <w:tc>
          <w:tcPr/>
          <w:p>
            <w:pPr>
              <w:pStyle w:val="Compact"/>
            </w:pPr>
            <w:r>
              <w:t xml:space="preserve">{{1,5}}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corpo-pequeno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{{14 px}}</w:t>
            </w:r>
          </w:p>
        </w:tc>
        <w:tc>
          <w:tcPr/>
          <w:p>
            <w:pPr>
              <w:pStyle w:val="Compact"/>
            </w:pPr>
            <w:r>
              <w:t xml:space="preserve">{{400}}</w:t>
            </w:r>
          </w:p>
        </w:tc>
        <w:tc>
          <w:tcPr/>
          <w:p>
            <w:pPr>
              <w:pStyle w:val="Compact"/>
            </w:pPr>
            <w:r>
              <w:t xml:space="preserve">{{1,5}}</w:t>
            </w:r>
          </w:p>
        </w:tc>
        <w:tc>
          <w:tcPr/>
          <w:p>
            <w:pPr>
              <w:pStyle w:val="Compact"/>
            </w:pPr>
            <w:r>
              <w:t xml:space="preserve">Legendas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{{14 px}}</w:t>
            </w:r>
          </w:p>
        </w:tc>
        <w:tc>
          <w:tcPr/>
          <w:p>
            <w:pPr>
              <w:pStyle w:val="Compact"/>
            </w:pPr>
            <w:r>
              <w:t xml:space="preserve">{{400}}</w:t>
            </w:r>
          </w:p>
        </w:tc>
        <w:tc>
          <w:tcPr/>
          <w:p>
            <w:pPr>
              <w:pStyle w:val="Compact"/>
            </w:pPr>
            <w:r>
              <w:t xml:space="preserve">{{1,4}}</w:t>
            </w:r>
          </w:p>
        </w:tc>
        <w:tc>
          <w:tcPr/>
          <w:p>
            <w:pPr>
              <w:pStyle w:val="Compact"/>
            </w:pPr>
            <w:r>
              <w:t xml:space="preserve">Códigos, matrículas</w:t>
            </w:r>
          </w:p>
        </w:tc>
      </w:tr>
    </w:tbl>
    <w:p>
      <w:pPr>
        <w:pStyle w:val="BodyText"/>
      </w:pPr>
      <w:r>
        <w:rPr>
          <w:b/>
          <w:bCs/>
        </w:rPr>
        <w:t xml:space="preserve">Nunca abaixo de 14 px</w:t>
      </w:r>
      <w:r>
        <w:t xml:space="preserve"> </w:t>
      </w:r>
      <w:r>
        <w:t xml:space="preserve">em texto que alguém tenha de ler.</w:t>
      </w:r>
      <w:r>
        <w:t xml:space="preserve"> </w:t>
      </w:r>
      <w:r>
        <w:rPr>
          <w:b/>
          <w:bCs/>
        </w:rPr>
        <w:t xml:space="preserve">16 px</w:t>
      </w:r>
      <w:r>
        <w:t xml:space="preserve"> </w:t>
      </w:r>
      <w:r>
        <w:t xml:space="preserve">é o mínimo</w:t>
      </w:r>
      <w:r>
        <w:t xml:space="preserve"> </w:t>
      </w:r>
      <w:r>
        <w:t xml:space="preserve">em telemóvel — abaixo disso o iOS amplia o ecrã sozinho ao focar um campo.</w:t>
      </w:r>
    </w:p>
    <w:bookmarkEnd w:id="51"/>
    <w:bookmarkStart w:id="52" w:name="espaçamento"/>
    <w:p>
      <w:pPr>
        <w:pStyle w:val="Heading3"/>
      </w:pPr>
      <w:r>
        <w:t xml:space="preserve">2.3 Espaçamento</w:t>
      </w:r>
    </w:p>
    <w:p>
      <w:pPr>
        <w:pStyle w:val="FirstParagraph"/>
      </w:pPr>
      <w:r>
        <w:t xml:space="preserve">Escala de {{4}} px:</w:t>
      </w:r>
      <w:r>
        <w:t xml:space="preserve"> </w:t>
      </w:r>
      <w:r>
        <w:rPr>
          <w:rStyle w:val="VerbatimChar"/>
        </w:rPr>
        <w:t xml:space="preserve">{{4, 8, 12, 16, 24, 32, 48, 64}}</w:t>
      </w:r>
      <w:r>
        <w:t xml:space="preserve">.</w:t>
      </w:r>
      <w:r>
        <w:t xml:space="preserve"> </w:t>
      </w:r>
      <w:r>
        <w:t xml:space="preserve">Não existem valores fora da escala. Se for preciso um, a escala é que está errada.</w:t>
      </w:r>
    </w:p>
    <w:bookmarkEnd w:id="52"/>
    <w:bookmarkStart w:id="53" w:name="outros"/>
    <w:p>
      <w:pPr>
        <w:pStyle w:val="Heading3"/>
      </w:pPr>
      <w:r>
        <w:t xml:space="preserve">2.4 Outros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raio-canto</w:t>
            </w:r>
          </w:p>
        </w:tc>
        <w:tc>
          <w:tcPr/>
          <w:p>
            <w:pPr>
              <w:pStyle w:val="Compact"/>
            </w:pPr>
            <w:r>
              <w:t xml:space="preserve">{{4 px}}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sombra-1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largura-maxima-texto</w:t>
            </w:r>
          </w:p>
        </w:tc>
        <w:tc>
          <w:tcPr/>
          <w:p>
            <w:pPr>
              <w:pStyle w:val="Compact"/>
            </w:pPr>
            <w:r>
              <w:t xml:space="preserve">{{72 caracteres}}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duracao-transicao</w:t>
            </w:r>
          </w:p>
        </w:tc>
        <w:tc>
          <w:tcPr/>
          <w:p>
            <w:pPr>
              <w:pStyle w:val="Compact"/>
            </w:pPr>
            <w:r>
              <w:t xml:space="preserve">{{150 ms}}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8" w:name="componentes"/>
    <w:p>
      <w:pPr>
        <w:pStyle w:val="Heading2"/>
      </w:pPr>
      <w:r>
        <w:t xml:space="preserve">3. Componentes</w:t>
      </w:r>
    </w:p>
    <w:p>
      <w:pPr>
        <w:pStyle w:val="BlockText"/>
      </w:pPr>
      <w:r>
        <w:t xml:space="preserve">Ficha por componente. Um componente sem estados especificados não está pronto.</w:t>
      </w:r>
    </w:p>
    <w:bookmarkStart w:id="55" w:name="botão"/>
    <w:p>
      <w:pPr>
        <w:pStyle w:val="Heading3"/>
      </w:pPr>
      <w:r>
        <w:t xml:space="preserve">{{Botão}}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Variante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Quantos por ecrã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Principal</w:t>
            </w:r>
          </w:p>
        </w:tc>
        <w:tc>
          <w:tcPr/>
          <w:p>
            <w:pPr>
              <w:pStyle w:val="Compact"/>
            </w:pPr>
            <w:r>
              <w:t xml:space="preserve">Ação que o ecrã existe para fazer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Secundário</w:t>
            </w:r>
          </w:p>
        </w:tc>
        <w:tc>
          <w:tcPr/>
          <w:p>
            <w:pPr>
              <w:pStyle w:val="Compact"/>
            </w:pPr>
            <w:r>
              <w:t xml:space="preserve">Alternativa razoável</w:t>
            </w:r>
          </w:p>
        </w:tc>
        <w:tc>
          <w:tcPr/>
          <w:p>
            <w:pPr>
              <w:pStyle w:val="Compact"/>
            </w:pPr>
            <w:r>
              <w:t xml:space="preserve">Vários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Destrutivo</w:t>
            </w:r>
          </w:p>
        </w:tc>
        <w:tc>
          <w:tcPr/>
          <w:p>
            <w:pPr>
              <w:pStyle w:val="Compact"/>
            </w:pPr>
            <w:r>
              <w:t xml:space="preserve">Apaga ou é irreversível</w:t>
            </w:r>
          </w:p>
        </w:tc>
        <w:tc>
          <w:tcPr/>
          <w:p>
            <w:pPr>
              <w:pStyle w:val="Compact"/>
            </w:pPr>
            <w:r>
              <w:t xml:space="preserve">Raro, sempre com confirmação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Ação terciária</w:t>
            </w:r>
          </w:p>
        </w:tc>
        <w:tc>
          <w:tcPr/>
          <w:p>
            <w:pPr>
              <w:pStyle w:val="Compact"/>
            </w:pPr>
            <w:r>
              <w:t xml:space="preserve">Vários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Sobrevoo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Foco por teclado</w:t>
            </w:r>
          </w:p>
        </w:tc>
        <w:tc>
          <w:tcPr/>
          <w:p>
            <w:pPr>
              <w:pStyle w:val="Compact"/>
            </w:pPr>
            <w:r>
              <w:t xml:space="preserve">{{contorno de 2 px, visível}}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Nunca remover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Pressionado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Desativado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Contraste pode ser menor; explicar porquê está desativado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processar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Impede duplo envio</w:t>
            </w:r>
          </w:p>
        </w:tc>
      </w:tr>
    </w:tbl>
    <w:p>
      <w:pPr>
        <w:pStyle w:val="BodyText"/>
      </w:pPr>
      <w:r>
        <w:rPr>
          <w:b/>
          <w:bCs/>
        </w:rPr>
        <w:t xml:space="preserve">Área tocável mínima:</w:t>
      </w:r>
      <w:r>
        <w:t xml:space="preserve"> </w:t>
      </w:r>
      <w:r>
        <w:t xml:space="preserve">{{44 × 44}} px. Em terminais industriais com luvas,</w:t>
      </w:r>
      <w:r>
        <w:t xml:space="preserve"> </w:t>
      </w:r>
      <w:r>
        <w:t xml:space="preserve">{{56 × 56}} px.</w:t>
      </w:r>
    </w:p>
    <w:bookmarkEnd w:id="55"/>
    <w:bookmarkStart w:id="56" w:name="campo-de-texto"/>
    <w:p>
      <w:pPr>
        <w:pStyle w:val="Heading3"/>
      </w:pPr>
      <w:r>
        <w:t xml:space="preserve">{{Campo de texto}}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Especificação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Etiqueta</w:t>
            </w:r>
          </w:p>
        </w:tc>
        <w:tc>
          <w:tcPr/>
          <w:p>
            <w:pPr>
              <w:pStyle w:val="Compact"/>
            </w:pPr>
            <w:r>
              <w:t xml:space="preserve">Sempre visível; nunca só</w:t>
            </w:r>
            <w:r>
              <w:t xml:space="preserve"> </w:t>
            </w:r>
            <w:r>
              <w:rPr>
                <w:i/>
                <w:iCs/>
              </w:rPr>
              <w:t xml:space="preserve">placeholder</w:t>
            </w:r>
            <w:r>
              <w:t xml:space="preserve"> </w:t>
            </w:r>
            <w:r>
              <w:t xml:space="preserve">— desaparece ao escrever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Ajuda</w:t>
            </w:r>
          </w:p>
        </w:tc>
        <w:tc>
          <w:tcPr/>
          <w:p>
            <w:pPr>
              <w:pStyle w:val="Compact"/>
            </w:pPr>
            <w:r>
              <w:t xml:space="preserve">Abaixo do campo, antes de haver erro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</w:t>
            </w:r>
          </w:p>
        </w:tc>
        <w:tc>
          <w:tcPr/>
          <w:p>
            <w:pPr>
              <w:pStyle w:val="Compact"/>
            </w:pPr>
            <w:r>
              <w:t xml:space="preserve">Abaixo, com ícone e texto, associado ao campo por</w:t>
            </w:r>
            <w:r>
              <w:t xml:space="preserve"> </w:t>
            </w:r>
            <w:r>
              <w:rPr>
                <w:rStyle w:val="VerbatimChar"/>
              </w:rPr>
              <w:t xml:space="preserve">aria-describedby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</w:pPr>
            <w:r>
              <w:t xml:space="preserve">Marcado no texto, não só com asterisco</w:t>
            </w:r>
          </w:p>
        </w:tc>
      </w:tr>
    </w:tbl>
    <w:bookmarkEnd w:id="56"/>
    <w:bookmarkStart w:id="57" w:name="tabela"/>
    <w:p>
      <w:pPr>
        <w:pStyle w:val="Heading3"/>
      </w:pPr>
      <w:r>
        <w:t xml:space="preserve">{{Tabela}}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Especificação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Cabeçalho</w:t>
            </w:r>
          </w:p>
        </w:tc>
        <w:tc>
          <w:tcPr/>
          <w:p>
            <w:pPr>
              <w:pStyle w:val="Compact"/>
            </w:pPr>
            <w:r>
              <w:t xml:space="preserve">Fixo ao deslizar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Ordenação</w:t>
            </w:r>
          </w:p>
        </w:tc>
        <w:tc>
          <w:tcPr/>
          <w:p>
            <w:pPr>
              <w:pStyle w:val="Compact"/>
            </w:pPr>
            <w:r>
              <w:t xml:space="preserve">Indicada visualmente e anunciada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Ecrã pequeno</w:t>
            </w:r>
          </w:p>
        </w:tc>
        <w:tc>
          <w:tcPr/>
          <w:p>
            <w:pPr>
              <w:pStyle w:val="Compact"/>
            </w:pPr>
            <w:r>
              <w:t xml:space="preserve">{{Vira cartões}} ou {{desliza horizontalmente com a primeira coluna fixa}}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Vazia</w:t>
            </w:r>
          </w:p>
        </w:tc>
        <w:tc>
          <w:tcPr/>
          <w:p>
            <w:pPr>
              <w:pStyle w:val="Compact"/>
            </w:pPr>
            <w:r>
              <w:t xml:space="preserve">Mensagem explicativa, não uma tabela sem linhas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59" w:name="padrões-de-interação"/>
    <w:p>
      <w:pPr>
        <w:pStyle w:val="Heading2"/>
      </w:pPr>
      <w:r>
        <w:t xml:space="preserve">4. Padrões de interação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Padrão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Guardar</w:t>
            </w:r>
          </w:p>
        </w:tc>
        <w:tc>
          <w:tcPr/>
          <w:p>
            <w:pPr>
              <w:pStyle w:val="Compact"/>
            </w:pPr>
            <w:r>
              <w:t xml:space="preserve">{{Explícito, com botão}} ou {{automático com indicação visível}} — nunca ambíguo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Confirmação destrutiva</w:t>
            </w:r>
          </w:p>
        </w:tc>
        <w:tc>
          <w:tcPr/>
          <w:p>
            <w:pPr>
              <w:pStyle w:val="Compact"/>
            </w:pPr>
            <w:r>
              <w:t xml:space="preserve">Nomeia o que vai ser apagado; botão diz a ação (</w:t>
            </w:r>
            <w:r>
              <w:t xml:space="preserve">“Abater viatura”</w:t>
            </w:r>
            <w:r>
              <w:t xml:space="preserve">), não</w:t>
            </w:r>
            <w:r>
              <w:t xml:space="preserve"> </w:t>
            </w:r>
            <w:r>
              <w:t xml:space="preserve">“OK”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 de sucesso</w:t>
            </w:r>
          </w:p>
        </w:tc>
        <w:tc>
          <w:tcPr/>
          <w:p>
            <w:pPr>
              <w:pStyle w:val="Compact"/>
            </w:pPr>
            <w:r>
              <w:t xml:space="preserve">Visível ≥ {{3 s}}, sem tapar a ação seguinte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 de rede</w:t>
            </w:r>
          </w:p>
        </w:tc>
        <w:tc>
          <w:tcPr/>
          <w:p>
            <w:pPr>
              <w:pStyle w:val="Compact"/>
            </w:pPr>
            <w:r>
              <w:t xml:space="preserve">Mantém o que o utilizador escreveu.</w:t>
            </w:r>
            <w:r>
              <w:t xml:space="preserve"> </w:t>
            </w:r>
            <w:r>
              <w:rPr>
                <w:b/>
                <w:bCs/>
              </w:rPr>
              <w:t xml:space="preserve">Perder o formulário é o pior erro possível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Listas longas</w:t>
            </w:r>
          </w:p>
        </w:tc>
        <w:tc>
          <w:tcPr/>
          <w:p>
            <w:pPr>
              <w:pStyle w:val="Compact"/>
            </w:pPr>
            <w:r>
              <w:t xml:space="preserve">Paginação de {{25}} ou deslizamento infinito com contagem visível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ícones-e-escrita"/>
    <w:p>
      <w:pPr>
        <w:pStyle w:val="Heading2"/>
      </w:pPr>
      <w:r>
        <w:t xml:space="preserve">5. Ícones e escrita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Ícone sozinho</w:t>
            </w:r>
          </w:p>
        </w:tc>
        <w:tc>
          <w:tcPr/>
          <w:p>
            <w:pPr>
              <w:pStyle w:val="Compact"/>
            </w:pPr>
            <w:r>
              <w:t xml:space="preserve">Só com etiqueta acessível; e só se o significado for universal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Maiúsculas</w:t>
            </w:r>
          </w:p>
        </w:tc>
        <w:tc>
          <w:tcPr/>
          <w:p>
            <w:pPr>
              <w:pStyle w:val="Compact"/>
            </w:pPr>
            <w:r>
              <w:t xml:space="preserve">{{Só a primeira letra}}, em botões e títulos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Números</w:t>
            </w:r>
          </w:p>
        </w:tc>
        <w:tc>
          <w:tcPr/>
          <w:p>
            <w:pPr>
              <w:pStyle w:val="Compact"/>
            </w:pPr>
            <w:r>
              <w:t xml:space="preserve">Separador de milhares {{espaço}}; decimal {{vírgula}}; moeda {{1 234,56 €}}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</w:t>
            </w:r>
          </w:p>
        </w:tc>
        <w:tc>
          <w:tcPr/>
          <w:p>
            <w:pPr>
              <w:pStyle w:val="Compact"/>
            </w:pPr>
            <w:r>
              <w:t xml:space="preserve">{{DD/MM/AAAA}} no ecrã; ISO nos ficheiros e na 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onde-vive-a-implementação"/>
    <w:p>
      <w:pPr>
        <w:pStyle w:val="Heading2"/>
      </w:pPr>
      <w:r>
        <w:t xml:space="preserve">6. Onde vive a implementação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Tokens</w:t>
            </w:r>
          </w:p>
        </w:tc>
        <w:tc>
          <w:tcPr/>
          <w:p>
            <w:pPr>
              <w:pStyle w:val="Compact"/>
            </w:pPr>
            <w:r>
              <w:t xml:space="preserve">{{ficheiro/variáveis CSS}}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Componentes</w:t>
            </w:r>
          </w:p>
        </w:tc>
        <w:tc>
          <w:tcPr/>
          <w:p>
            <w:pPr>
              <w:pStyle w:val="Compact"/>
            </w:pPr>
            <w:r>
              <w:t xml:space="preserve">{{pasta}}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Exemplos vivos</w:t>
            </w:r>
          </w:p>
        </w:tc>
        <w:tc>
          <w:tcPr/>
          <w:p>
            <w:pPr>
              <w:pStyle w:val="Compact"/>
            </w:pPr>
            <w:r>
              <w:t xml:space="preserve">{{Storybook / página de demonstração}}</w:t>
            </w:r>
          </w:p>
        </w:tc>
      </w:tr>
    </w:tbl>
    <w:p>
      <w:pPr>
        <w:pStyle w:val="BodyText"/>
      </w:pPr>
      <w:r>
        <w:rPr>
          <w:b/>
          <w:bCs/>
        </w:rPr>
        <w:t xml:space="preserve">Um design system que não está no código é um PDF.</w:t>
      </w:r>
      <w:r>
        <w:t xml:space="preserve"> </w:t>
      </w:r>
      <w:r>
        <w:t xml:space="preserve">Cada token desta página</w:t>
      </w:r>
      <w:r>
        <w:t xml:space="preserve"> </w:t>
      </w:r>
      <w:r>
        <w:t xml:space="preserve">tem de existir como variável, ou diverge na primeira semana.</w:t>
      </w:r>
    </w:p>
    <w:bookmarkEnd w:id="61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Design (Design System) — {{PROJETO}}</dc:title>
  <dc:creator/>
  <dc:language>pt-PT</dc:language>
  <cp:keywords/>
  <dcterms:created xsi:type="dcterms:W3CDTF">2026-08-24T10:58:29Z</dcterms:created>
  <dcterms:modified xsi:type="dcterms:W3CDTF">2026-08-24T10:58:29Z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