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AA" w:rsidRPr="00AA16AA" w:rsidRDefault="00AA16AA" w:rsidP="00AA16AA">
      <w:pPr>
        <w:pStyle w:val="Titre"/>
        <w:jc w:val="center"/>
      </w:pPr>
      <w:r>
        <w:t>James Gouin et la banane sacrée V2</w:t>
      </w:r>
    </w:p>
    <w:p w:rsidR="00AA16AA" w:rsidRDefault="00AA16AA" w:rsidP="00AA16AA">
      <w:pPr>
        <w:jc w:val="center"/>
      </w:pPr>
      <w:r>
        <w:rPr>
          <w:rFonts w:ascii="Arial" w:hAnsi="Arial" w:cs="Arial"/>
          <w:noProof/>
          <w:color w:val="808080" w:themeColor="background1" w:themeShade="80"/>
          <w:lang w:eastAsia="ja-JP"/>
        </w:rPr>
        <w:drawing>
          <wp:anchor distT="0" distB="0" distL="114300" distR="114300" simplePos="0" relativeHeight="251659264" behindDoc="0" locked="0" layoutInCell="1" allowOverlap="1" wp14:anchorId="0EBD323C" wp14:editId="0B3CE099">
            <wp:simplePos x="0" y="0"/>
            <wp:positionH relativeFrom="page">
              <wp:align>right</wp:align>
            </wp:positionH>
            <wp:positionV relativeFrom="paragraph">
              <wp:posOffset>192405</wp:posOffset>
            </wp:positionV>
            <wp:extent cx="2752038" cy="1309737"/>
            <wp:effectExtent l="0" t="0" r="0" b="0"/>
            <wp:wrapNone/>
            <wp:docPr id="2" name="Image 2" descr="D:\Cours\Programmation\Projet P2 - Java\Ressources\Logos\Logo_BananaR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\Programmation\Projet P2 - Java\Ressources\Logos\Logo_BananaRock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38" cy="130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formidable aventure d’un Pingouin presque normal</w:t>
      </w:r>
    </w:p>
    <w:p w:rsidR="00AA16AA" w:rsidRDefault="00AA16AA" w:rsidP="00AA16AA">
      <w:pPr>
        <w:spacing w:after="0"/>
      </w:pPr>
      <w:r w:rsidRPr="008971F6">
        <w:rPr>
          <w:b/>
        </w:rPr>
        <w:t>Membres :</w:t>
      </w:r>
      <w:r>
        <w:t xml:space="preserve"> Margaux Divernois, Steve </w:t>
      </w:r>
      <w:proofErr w:type="spellStart"/>
      <w:r>
        <w:t>Visinand</w:t>
      </w:r>
      <w:proofErr w:type="spellEnd"/>
      <w:r>
        <w:t xml:space="preserve">, Roman </w:t>
      </w:r>
      <w:proofErr w:type="spellStart"/>
      <w:r>
        <w:t>Yakovenko</w:t>
      </w:r>
      <w:proofErr w:type="spellEnd"/>
    </w:p>
    <w:p w:rsidR="00AA16AA" w:rsidRDefault="00AA16AA" w:rsidP="00AA16AA">
      <w:pPr>
        <w:spacing w:after="0"/>
      </w:pPr>
      <w:r w:rsidRPr="008971F6">
        <w:rPr>
          <w:b/>
        </w:rPr>
        <w:t>Encadrant pédagogique :</w:t>
      </w:r>
      <w:r>
        <w:t xml:space="preserve"> Dr. Gobron Stéphane</w:t>
      </w:r>
    </w:p>
    <w:p w:rsidR="00AA16AA" w:rsidRDefault="00AA16AA" w:rsidP="00AA16AA">
      <w:pPr>
        <w:spacing w:after="0"/>
      </w:pPr>
      <w:r w:rsidRPr="008971F6">
        <w:rPr>
          <w:b/>
        </w:rPr>
        <w:t>Durée du projet :</w:t>
      </w:r>
      <w:r>
        <w:t xml:space="preserve"> Du 17.08.2015 au 04.09.2015</w:t>
      </w:r>
    </w:p>
    <w:p w:rsidR="00AA16AA" w:rsidRDefault="00AA16AA" w:rsidP="00AA16AA">
      <w:pPr>
        <w:spacing w:after="0"/>
      </w:pPr>
    </w:p>
    <w:p w:rsidR="00AA16AA" w:rsidRDefault="00AA16AA" w:rsidP="00AA16AA">
      <w:pPr>
        <w:spacing w:after="0"/>
      </w:pPr>
      <w:r w:rsidRPr="00AA16A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Description</w:t>
      </w:r>
    </w:p>
    <w:p w:rsidR="00AA16AA" w:rsidRDefault="00AA16AA" w:rsidP="00AA16AA">
      <w:pPr>
        <w:spacing w:after="0"/>
      </w:pPr>
      <w:r>
        <w:t xml:space="preserve">Ce projet a pour but d’améliorer et de modifier le projet P2 </w:t>
      </w:r>
      <w:proofErr w:type="spellStart"/>
      <w:r>
        <w:t>Qt</w:t>
      </w:r>
      <w:proofErr w:type="spellEnd"/>
      <w:r>
        <w:t xml:space="preserve"> « James Gouin et la banane sacrée ». Le cahier des charges ici présent présente les objectifs </w:t>
      </w:r>
      <w:r w:rsidR="00F01853">
        <w:t>pour cette nouvelle adaptation.</w:t>
      </w:r>
      <w:r w:rsidR="00BD4D52">
        <w:t xml:space="preserve"> Les éléments sont classés en trois catégories et sont ordrés par priorité dans chacune d’elles. </w:t>
      </w:r>
    </w:p>
    <w:p w:rsidR="00AA16AA" w:rsidRDefault="00690D3C" w:rsidP="00AA16AA">
      <w:pPr>
        <w:pStyle w:val="Titre-He-Arc"/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</w:pPr>
      <w:r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  <w:t>1. Assainir le jeu</w:t>
      </w:r>
    </w:p>
    <w:p w:rsidR="00B34B1C" w:rsidRPr="00B34B1C" w:rsidRDefault="00B34B1C" w:rsidP="00B34B1C">
      <w:pPr>
        <w:pStyle w:val="Corpsdetexte-HE-Arc"/>
      </w:pPr>
      <w:r>
        <w:t xml:space="preserve">Préparation des Test </w:t>
      </w:r>
      <w:proofErr w:type="spellStart"/>
      <w:r>
        <w:t>Bench</w:t>
      </w:r>
      <w:proofErr w:type="spellEnd"/>
      <w:r>
        <w:t xml:space="preserve"> afin de tester l’Avant-Après</w:t>
      </w:r>
    </w:p>
    <w:p w:rsidR="00690D3C" w:rsidRDefault="00690D3C" w:rsidP="00690D3C">
      <w:pPr>
        <w:pStyle w:val="Corpsdetexte-HE-Arc"/>
      </w:pPr>
      <w:r>
        <w:t>Amélioration de la génération des cartes (</w:t>
      </w:r>
      <w:r w:rsidR="00A35032">
        <w:t xml:space="preserve">DP </w:t>
      </w:r>
      <w:proofErr w:type="spellStart"/>
      <w:r w:rsidR="00A35032">
        <w:t>Factory</w:t>
      </w:r>
      <w:proofErr w:type="spellEnd"/>
      <w:r w:rsidR="00A35032">
        <w:t xml:space="preserve"> pour la génération des éléments, </w:t>
      </w:r>
      <w:r>
        <w:t xml:space="preserve">Lecture du fichier, </w:t>
      </w:r>
      <w:r w:rsidR="003B676E">
        <w:t>Eventuellement l’u</w:t>
      </w:r>
      <w:r>
        <w:t>tilisation du DP Memento,…)</w:t>
      </w:r>
    </w:p>
    <w:p w:rsidR="00A35032" w:rsidRDefault="00A35032" w:rsidP="00690D3C">
      <w:pPr>
        <w:pStyle w:val="Corpsdetexte-HE-Arc"/>
      </w:pPr>
      <w:r>
        <w:t xml:space="preserve">Améliorations des ennemis avec les DP State et Observer. (Par exemple pour le mode pause, mode arrêt des ennemis lorsque le joueur est sur une </w:t>
      </w:r>
      <w:r w:rsidR="001D730D">
        <w:t>phase du niveau</w:t>
      </w:r>
      <w:r>
        <w:t xml:space="preserve"> différente et l’IA future)</w:t>
      </w:r>
    </w:p>
    <w:p w:rsidR="00946F9C" w:rsidRDefault="00946F9C" w:rsidP="00946F9C">
      <w:pPr>
        <w:pStyle w:val="Corpsdetexte-HE-Arc"/>
      </w:pPr>
      <w:r>
        <w:t xml:space="preserve">Fusion du personnage et des ennemis en une seule classe parente et utilisation du DP </w:t>
      </w:r>
      <w:proofErr w:type="spellStart"/>
      <w:r>
        <w:t>Decorator</w:t>
      </w:r>
      <w:proofErr w:type="spellEnd"/>
      <w:r>
        <w:t xml:space="preserve"> pour les capacités spéciales et diverses. (</w:t>
      </w:r>
      <w:proofErr w:type="spellStart"/>
      <w:r>
        <w:t>Factory</w:t>
      </w:r>
      <w:proofErr w:type="spellEnd"/>
      <w:r>
        <w:t xml:space="preserve"> personnages)</w:t>
      </w:r>
    </w:p>
    <w:p w:rsidR="00781857" w:rsidRDefault="00781857" w:rsidP="00781857">
      <w:pPr>
        <w:pStyle w:val="Corpsdetexte-HE-Arc"/>
      </w:pPr>
      <w:r>
        <w:t>Champ de détection des ennemis à améliorer afin d’éviter d’utiliser toutes les capacités de l’ordinateur</w:t>
      </w:r>
      <w:r w:rsidR="001C37D0">
        <w:t>. (Eventuellement DP Callback ?)</w:t>
      </w:r>
    </w:p>
    <w:p w:rsidR="003B676E" w:rsidRDefault="001D730D" w:rsidP="00690D3C">
      <w:pPr>
        <w:pStyle w:val="Corpsdetexte-HE-Arc"/>
      </w:pPr>
      <w:r>
        <w:t xml:space="preserve">Thread individuel par ennemi et par bloc déplaçable, et ainsi ne plus utiliser le </w:t>
      </w:r>
      <w:proofErr w:type="spellStart"/>
      <w:r>
        <w:t>Timer</w:t>
      </w:r>
      <w:proofErr w:type="spellEnd"/>
      <w:r>
        <w:t xml:space="preserve"> du jeu. (Programmation Concurrente)</w:t>
      </w:r>
    </w:p>
    <w:p w:rsidR="00CC2DCC" w:rsidRDefault="00CC2DCC" w:rsidP="00690D3C">
      <w:pPr>
        <w:pStyle w:val="Corpsdetexte-HE-Arc"/>
      </w:pPr>
      <w:proofErr w:type="spellStart"/>
      <w:r>
        <w:t>dOxygen</w:t>
      </w:r>
      <w:proofErr w:type="spellEnd"/>
    </w:p>
    <w:p w:rsidR="00AA16AA" w:rsidRPr="00AA16AA" w:rsidRDefault="00690D3C" w:rsidP="00AA16AA">
      <w:pPr>
        <w:pStyle w:val="Titre-He-Arc"/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</w:pPr>
      <w:r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  <w:t>2. Amélioration du jeu existant</w:t>
      </w:r>
    </w:p>
    <w:p w:rsidR="001C37D0" w:rsidRDefault="001C37D0" w:rsidP="001C37D0">
      <w:pPr>
        <w:pStyle w:val="Corpsdetexte-HE-Arc"/>
      </w:pPr>
      <w:r>
        <w:t>Sons</w:t>
      </w:r>
    </w:p>
    <w:p w:rsidR="00946F9C" w:rsidRDefault="00946F9C" w:rsidP="00946F9C">
      <w:pPr>
        <w:pStyle w:val="Corpsdetexte-HE-Arc"/>
      </w:pPr>
      <w:r>
        <w:t xml:space="preserve">Graphisme (Résolution, Animations) </w:t>
      </w:r>
    </w:p>
    <w:p w:rsidR="00E24C39" w:rsidRDefault="00E24C39" w:rsidP="00E24C39">
      <w:pPr>
        <w:pStyle w:val="Corpsdetexte-HE-Arc"/>
      </w:pPr>
      <w:bookmarkStart w:id="0" w:name="_GoBack"/>
      <w:bookmarkEnd w:id="0"/>
      <w:r>
        <w:t xml:space="preserve">Capacités spéciales avec le DP </w:t>
      </w:r>
      <w:proofErr w:type="spellStart"/>
      <w:r>
        <w:t>Decorator</w:t>
      </w:r>
      <w:proofErr w:type="spellEnd"/>
    </w:p>
    <w:p w:rsidR="003B676E" w:rsidRDefault="003B676E" w:rsidP="00690D3C">
      <w:pPr>
        <w:pStyle w:val="Corpsdetexte-HE-Arc"/>
      </w:pPr>
      <w:r>
        <w:t>Déplacement des blocs de la part des ennemis</w:t>
      </w:r>
    </w:p>
    <w:p w:rsidR="009C2C1B" w:rsidRDefault="00352D4D" w:rsidP="00CC2DCC">
      <w:pPr>
        <w:pStyle w:val="Corpsdetexte-HE-Arc"/>
      </w:pPr>
      <w:r>
        <w:t>Menu pause amélioré (Items, Bonus)</w:t>
      </w:r>
    </w:p>
    <w:p w:rsidR="00946F9C" w:rsidRDefault="00946F9C" w:rsidP="00946F9C">
      <w:pPr>
        <w:pStyle w:val="Corpsdetexte-HE-Arc"/>
      </w:pPr>
      <w:r>
        <w:t>Pouvoir éviter les messages infos du tutoriel et le faire en mode libre</w:t>
      </w:r>
    </w:p>
    <w:p w:rsidR="00946F9C" w:rsidRDefault="00946F9C" w:rsidP="00946F9C">
      <w:pPr>
        <w:pStyle w:val="Corpsdetexte-HE-Arc"/>
      </w:pPr>
      <w:r>
        <w:t>Interaction avec les acteurs (loutre)</w:t>
      </w:r>
    </w:p>
    <w:p w:rsidR="00946F9C" w:rsidRPr="00AA16AA" w:rsidRDefault="00946F9C" w:rsidP="00946F9C">
      <w:pPr>
        <w:pStyle w:val="Corpsdetexte-HE-Arc"/>
      </w:pPr>
      <w:r>
        <w:t xml:space="preserve">Crédits du jeu </w:t>
      </w:r>
    </w:p>
    <w:p w:rsidR="00AA16AA" w:rsidRDefault="00AA16AA" w:rsidP="00AA16AA">
      <w:pPr>
        <w:spacing w:after="0"/>
      </w:pPr>
    </w:p>
    <w:p w:rsidR="00AA16AA" w:rsidRDefault="00690D3C" w:rsidP="00AA16AA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90D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3. Ajouts secondaires</w:t>
      </w:r>
    </w:p>
    <w:p w:rsidR="00946F9C" w:rsidRDefault="00946F9C" w:rsidP="00946F9C">
      <w:pPr>
        <w:pStyle w:val="Corpsdetexte-HE-Arc"/>
      </w:pPr>
      <w:r>
        <w:t>Création des ennemis et des niveaux</w:t>
      </w:r>
    </w:p>
    <w:p w:rsidR="00946F9C" w:rsidRDefault="00946F9C" w:rsidP="00946F9C">
      <w:pPr>
        <w:pStyle w:val="Corpsdetexte-HE-Arc"/>
      </w:pPr>
      <w:r>
        <w:t>Amélioration de l’histoire (Animation, infos)</w:t>
      </w:r>
    </w:p>
    <w:p w:rsidR="00946F9C" w:rsidRDefault="00946F9C" w:rsidP="00946F9C">
      <w:pPr>
        <w:pStyle w:val="Corpsdetexte-HE-Arc"/>
      </w:pPr>
      <w:r>
        <w:t>Coffres et lieux secrets</w:t>
      </w:r>
    </w:p>
    <w:p w:rsidR="00946F9C" w:rsidRDefault="00946F9C" w:rsidP="00946F9C">
      <w:pPr>
        <w:pStyle w:val="Corpsdetexte-HE-Arc"/>
      </w:pPr>
      <w:r>
        <w:t>Trace de pas du pingouin dans la neige (+ Détection de la part des ennemis)</w:t>
      </w:r>
    </w:p>
    <w:p w:rsidR="00946F9C" w:rsidRDefault="00946F9C" w:rsidP="00946F9C">
      <w:pPr>
        <w:pStyle w:val="Corpsdetexte-HE-Arc"/>
      </w:pPr>
      <w:r>
        <w:t>Déplacements intelligents des ennemis (IA)</w:t>
      </w:r>
    </w:p>
    <w:p w:rsidR="009C2C1B" w:rsidRDefault="009C2C1B" w:rsidP="00AA16AA">
      <w:pPr>
        <w:pStyle w:val="Corpsdetexte-HE-Arc"/>
      </w:pPr>
      <w:r>
        <w:t>Champ de vision du pingouin perturbé (</w:t>
      </w:r>
      <w:r w:rsidR="00787D57">
        <w:t>Brume, Luminosité)</w:t>
      </w:r>
    </w:p>
    <w:p w:rsidR="00787D57" w:rsidRDefault="00787D57" w:rsidP="00946F9C">
      <w:pPr>
        <w:pStyle w:val="Corpsdetexte-HE-Arc"/>
      </w:pPr>
      <w:r>
        <w:t>Niveau de Difficulté Haute</w:t>
      </w:r>
    </w:p>
    <w:p w:rsidR="005373B4" w:rsidRDefault="005373B4" w:rsidP="00AA16AA">
      <w:pPr>
        <w:pStyle w:val="Corpsdetexte-HE-Arc"/>
      </w:pPr>
      <w:r>
        <w:t>Classement des meilleurs temps obtenus</w:t>
      </w:r>
    </w:p>
    <w:p w:rsidR="00946F9C" w:rsidRDefault="00946F9C" w:rsidP="00946F9C">
      <w:pPr>
        <w:pStyle w:val="Corpsdetexte-HE-Arc"/>
      </w:pPr>
      <w:r>
        <w:t xml:space="preserve">Générateur de </w:t>
      </w:r>
      <w:proofErr w:type="spellStart"/>
      <w:r>
        <w:t>maps</w:t>
      </w:r>
      <w:proofErr w:type="spellEnd"/>
      <w:r>
        <w:t xml:space="preserve"> pour les utilisateurs</w:t>
      </w:r>
    </w:p>
    <w:p w:rsidR="00AA16AA" w:rsidRPr="00AA16AA" w:rsidRDefault="00AA16AA" w:rsidP="00AA16AA">
      <w:pPr>
        <w:pStyle w:val="Titre-He-Arc"/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</w:pPr>
      <w:r w:rsidRPr="00AA16AA"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  <w:t xml:space="preserve">Contraintes </w:t>
      </w:r>
    </w:p>
    <w:p w:rsidR="008971F6" w:rsidRDefault="00AA16AA" w:rsidP="005A799D">
      <w:pPr>
        <w:spacing w:after="0"/>
      </w:pPr>
      <w:r w:rsidRPr="005A799D">
        <w:rPr>
          <w:b/>
        </w:rPr>
        <w:t>Langage :</w:t>
      </w:r>
      <w:r>
        <w:t xml:space="preserve"> C++ </w:t>
      </w:r>
      <w:proofErr w:type="spellStart"/>
      <w:r>
        <w:t>Qt</w:t>
      </w:r>
      <w:proofErr w:type="spellEnd"/>
    </w:p>
    <w:p w:rsidR="00AA16AA" w:rsidRDefault="00AA16AA" w:rsidP="005A799D">
      <w:pPr>
        <w:spacing w:after="0"/>
      </w:pPr>
      <w:r w:rsidRPr="005A799D">
        <w:rPr>
          <w:b/>
        </w:rPr>
        <w:t>Logiciel :</w:t>
      </w:r>
      <w:r>
        <w:t xml:space="preserve"> </w:t>
      </w:r>
      <w:proofErr w:type="spellStart"/>
      <w:r>
        <w:t>Qt</w:t>
      </w:r>
      <w:proofErr w:type="spellEnd"/>
      <w:r>
        <w:t xml:space="preserve"> Creator</w:t>
      </w:r>
    </w:p>
    <w:p w:rsidR="00AA16AA" w:rsidRPr="00AA16AA" w:rsidRDefault="00AA16AA" w:rsidP="00AA16AA">
      <w:pPr>
        <w:spacing w:after="0"/>
      </w:pPr>
    </w:p>
    <w:sectPr w:rsidR="00AA16AA" w:rsidRPr="00AA1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A1266"/>
    <w:multiLevelType w:val="hybridMultilevel"/>
    <w:tmpl w:val="49747E46"/>
    <w:lvl w:ilvl="0" w:tplc="CD968858">
      <w:start w:val="1"/>
      <w:numFmt w:val="bullet"/>
      <w:pStyle w:val="Corpsdetexte-HE-Ar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AA"/>
    <w:rsid w:val="000C75E8"/>
    <w:rsid w:val="001A7874"/>
    <w:rsid w:val="001C37D0"/>
    <w:rsid w:val="001D730D"/>
    <w:rsid w:val="002904B3"/>
    <w:rsid w:val="00352D4D"/>
    <w:rsid w:val="003B676E"/>
    <w:rsid w:val="004810EC"/>
    <w:rsid w:val="005373B4"/>
    <w:rsid w:val="005A799D"/>
    <w:rsid w:val="006243E6"/>
    <w:rsid w:val="00690D3C"/>
    <w:rsid w:val="00781857"/>
    <w:rsid w:val="00787D57"/>
    <w:rsid w:val="007D09FD"/>
    <w:rsid w:val="007E1DD9"/>
    <w:rsid w:val="008971F6"/>
    <w:rsid w:val="00946F9C"/>
    <w:rsid w:val="009C2C1B"/>
    <w:rsid w:val="00A35032"/>
    <w:rsid w:val="00A54AC5"/>
    <w:rsid w:val="00AA16AA"/>
    <w:rsid w:val="00B34B1C"/>
    <w:rsid w:val="00BD4D52"/>
    <w:rsid w:val="00C22ECA"/>
    <w:rsid w:val="00CC2DCC"/>
    <w:rsid w:val="00E24C39"/>
    <w:rsid w:val="00EB4DF1"/>
    <w:rsid w:val="00F0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7809CF-F19E-4FFE-AE45-7BA6EE88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AA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A16A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1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6A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A16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Corpsdetexte-HE-Arc">
    <w:name w:val="Corps de texte - HE-Arc"/>
    <w:autoRedefine/>
    <w:qFormat/>
    <w:rsid w:val="00690D3C"/>
    <w:pPr>
      <w:numPr>
        <w:numId w:val="1"/>
      </w:numPr>
      <w:tabs>
        <w:tab w:val="left" w:pos="567"/>
        <w:tab w:val="left" w:pos="3261"/>
        <w:tab w:val="left" w:pos="5387"/>
        <w:tab w:val="left" w:pos="7088"/>
        <w:tab w:val="center" w:pos="7797"/>
      </w:tabs>
      <w:spacing w:before="120" w:after="0" w:line="276" w:lineRule="auto"/>
      <w:jc w:val="both"/>
    </w:pPr>
    <w:rPr>
      <w:rFonts w:asciiTheme="majorHAnsi" w:eastAsiaTheme="minorHAnsi" w:hAnsiTheme="majorHAnsi"/>
      <w:bCs/>
      <w:lang w:eastAsia="en-US"/>
    </w:rPr>
  </w:style>
  <w:style w:type="paragraph" w:customStyle="1" w:styleId="Titre-He-Arc">
    <w:name w:val="Titre - He-Arc"/>
    <w:next w:val="Corpsdetexte-HE-Arc"/>
    <w:autoRedefine/>
    <w:qFormat/>
    <w:rsid w:val="00AA16AA"/>
    <w:pPr>
      <w:spacing w:before="48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8ABA-776B-4200-9046-A1787093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19</cp:revision>
  <dcterms:created xsi:type="dcterms:W3CDTF">2015-08-17T07:30:00Z</dcterms:created>
  <dcterms:modified xsi:type="dcterms:W3CDTF">2015-08-17T14:13:00Z</dcterms:modified>
</cp:coreProperties>
</file>