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 xml:space="preserve">  </w:t>
        <w:br/>
        <w:br/>
        <w:t xml:space="preserve"> Protocole P1 + résumé; DM A ANSM + Q2 CPP; HPS A ANSM + A et Q2 CPP; Médicaments A3 ANSM + Q2 CPP; PB A3 ANSM </w:t>
      </w:r>
    </w:p>
    <w:p>
      <w:pPr>
        <w:jc w:val="center"/>
      </w:pPr>
      <w:r>
        <w:rPr>
          <w:rFonts w:ascii="Times New Roman" w:hAnsi="Times New Roman"/>
          <w:b/>
          <w:sz w:val="44"/>
        </w:rPr>
        <w:t xml:space="preserve"> Protocole P1 + entête + 18.2 + 18.3; DM A ANSM; HPS A ANSM + A CPP; Médicaments A5 ANSM; PB A5 ANSM </w:t>
      </w:r>
    </w:p>
    <w:p>
      <w:pPr>
        <w:jc w:val="center"/>
      </w:pPr>
      <w:r>
        <w:rPr>
          <w:rFonts w:ascii="Times New Roman" w:hAnsi="Times New Roman"/>
          <w:b w:val="0"/>
          <w:sz w:val="28"/>
        </w:rPr>
        <w:t xml:space="preserve"> Protocole P1 + pied de page; DM A ANSM; HPS A ANSM+ A CPP; Médicaments A4 ANSM; PB A4 ANSM</w:t>
      </w:r>
    </w:p>
    <w:p>
      <w:pPr>
        <w:jc w:val="center"/>
      </w:pPr>
      <w:r>
        <w:rPr>
          <w:rFonts w:ascii="Times New Roman" w:hAnsi="Times New Roman"/>
          <w:b/>
          <w:sz w:val="28"/>
        </w:rPr>
        <w:t>PROTOCOLE DE RECHERCHE INTERVETIONNELLE IMPLIQUANT LA PERSONNE HUMAINE (catégorie 1)</w:t>
      </w:r>
    </w:p>
    <w:p>
      <w:pPr>
        <w:jc w:val="center"/>
      </w:pPr>
      <w:r>
        <w:rPr>
          <w:rFonts w:ascii="Times New Roman" w:hAnsi="Times New Roman"/>
          <w:b/>
          <w:sz w:val="24"/>
        </w:rPr>
        <w:t>N° EudraCT :  Protocole P1; Médicaments A2 ANSM + Q1 CPP</w:t>
        <w:br/>
      </w:r>
    </w:p>
    <w:p>
      <w:pPr>
        <w:jc w:val="center"/>
      </w:pPr>
      <w:r>
        <w:rPr>
          <w:rFonts w:ascii="Times New Roman" w:hAnsi="Times New Roman"/>
          <w:b/>
          <w:sz w:val="22"/>
          <w:u w:val="single"/>
        </w:rPr>
        <w:t>PROMOTEUR :</w:t>
        <w:br/>
      </w:r>
      <w:r>
        <w:rPr>
          <w:rFonts w:ascii="Times New Roman" w:hAnsi="Times New Roman"/>
          <w:sz w:val="22"/>
        </w:rPr>
        <w:t xml:space="preserve"> Protocole P1 + résumé + 14.1</w:t>
        <w:br/>
        <w:t xml:space="preserve"> Protocole P1 + résumé</w:t>
        <w:br/>
        <w:t>Tél :  Protocole P1 + résumé / Fax :  Protocole P1 + résumé</w:t>
        <w:br/>
      </w:r>
    </w:p>
    <w:p>
      <w:pPr>
        <w:jc w:val="center"/>
      </w:pPr>
      <w:r>
        <w:rPr>
          <w:rFonts w:ascii="Times New Roman" w:hAnsi="Times New Roman"/>
          <w:b/>
          <w:sz w:val="22"/>
          <w:u w:val="single"/>
        </w:rPr>
        <w:t>INVESTIGATEUR COORDONNATEUR :</w:t>
        <w:br/>
      </w:r>
      <w:r>
        <w:rPr>
          <w:rFonts w:ascii="Times New Roman" w:hAnsi="Times New Roman"/>
          <w:sz w:val="22"/>
        </w:rPr>
        <w:t xml:space="preserve"> HPS I1 ANSM + I1 CPP ; Médicaments G1.3 ANSM; PB G1.1 ANSM</w:t>
        <w:br/>
        <w:t xml:space="preserve">Service de :  </w:t>
        <w:br/>
        <w:t xml:space="preserve"> Médicaments G1.5 ANSM; PB G1.5 ANSM</w:t>
        <w:br/>
        <w:t xml:space="preserve">Tél :  HPS I1 CPP / Fax :  </w:t>
        <w:br/>
        <w:t>E-mail :  HPS I1 ANSM + I1 CPP</w:t>
      </w:r>
    </w:p>
    <w:p>
      <w:pPr>
        <w:jc w:val="center"/>
      </w:pPr>
      <w:r>
        <w:rPr>
          <w:rFonts w:ascii="Times New Roman" w:hAnsi="Times New Roman"/>
          <w:b/>
          <w:sz w:val="24"/>
        </w:rPr>
        <w:t>Ce protocole a été conçu et rédigé à partir de la version 3.0 du 01/02/2017</w:t>
        <w:br/>
        <w:t>du protocole-type du GIRCI SOHO</w:t>
        <w:br/>
      </w:r>
    </w:p>
    <w:p>
      <w:pPr>
        <w:jc w:val="center"/>
      </w:pPr>
      <w:r>
        <w:rPr>
          <w:rFonts w:ascii="Times New Roman" w:hAnsi="Times New Roman"/>
          <w:sz w:val="20"/>
          <w:u w:val="single"/>
        </w:rPr>
        <w:t>CE DOCUMENT CONFIDENTIEL</w:t>
      </w:r>
      <w:r>
        <w:rPr>
          <w:rFonts w:ascii="Times New Roman" w:hAnsi="Times New Roman"/>
          <w:sz w:val="20"/>
        </w:rPr>
        <w:t xml:space="preserve"> EST LA PROPRIETE DU CHU DE POITIERS.</w:t>
        <w:br/>
        <w:t>AUCUNE INFORMATION NON PUBLIEE FIGURANT DANS CE DOCUMENT NE PEUT ETRE DIVULGUEE SANS AUTORISATION ECRITE PREALABLE DU CHU DE POITIERS</w:t>
      </w:r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 xml:space="preserve"> 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1046328" cy="801789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Gauch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6328" cy="801789"/>
                  </a:xfrm>
                  <a:prstGeom prst="rect"/>
                </pic:spPr>
              </pic:pic>
            </a:graphicData>
          </a:graphic>
        </wp:inline>
      </w:drawing>
      <w:t xml:space="preserve">                                                                                                                                     </w:t>
      <w:drawing>
        <wp:inline xmlns:a="http://schemas.openxmlformats.org/drawingml/2006/main" xmlns:pic="http://schemas.openxmlformats.org/drawingml/2006/picture">
          <wp:extent cx="1143000" cy="638175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Droit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43000" cy="638175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