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Economie/Gestion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