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Verdana" w:cs="Verdana" w:eastAsia="Verdana" w:hAnsi="Verdana"/>
          <w:b w:val="1"/>
          <w:color w:val="4e5a66"/>
          <w:sz w:val="31"/>
          <w:szCs w:val="31"/>
          <w:u w:val="single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b w:val="1"/>
          <w:color w:val="4e5a66"/>
          <w:sz w:val="31"/>
          <w:szCs w:val="31"/>
          <w:u w:val="single"/>
          <w:rtl w:val="0"/>
        </w:rPr>
        <w:t xml:space="preserve">Cours n°5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Verdana" w:cs="Verdana" w:eastAsia="Verdana" w:hAnsi="Verdana"/>
          <w:i w:val="1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Maître de Conférences en Sciences de gestion - Université de Montpellier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Verdana" w:cs="Verdana" w:eastAsia="Verdana" w:hAnsi="Verdana"/>
          <w:i w:val="1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Contact: antoine.chollet@umontpellier.fr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Verdana" w:cs="Verdana" w:eastAsia="Verdana" w:hAnsi="Verdana"/>
          <w:i w:val="1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Twitter: @Antoine_Chollet 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Verdana" w:cs="Verdana" w:eastAsia="Verdana" w:hAnsi="Verdana"/>
          <w:i w:val="1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Date: 11/10/2021</w:t>
      </w:r>
    </w:p>
    <w:p w:rsidR="00000000" w:rsidDel="00000000" w:rsidP="00000000" w:rsidRDefault="00000000" w:rsidRPr="00000000" w14:paraId="00000007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Verdana" w:cs="Verdana" w:eastAsia="Verdana" w:hAnsi="Verdana"/>
          <w:b w:val="1"/>
          <w:color w:val="4e5a66"/>
          <w:sz w:val="21"/>
          <w:szCs w:val="21"/>
          <w:u w:val="single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u w:val="single"/>
          <w:rtl w:val="0"/>
        </w:rPr>
        <w:t xml:space="preserve">5- Gestion Des Ressources Humaines(G.R.H.):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  <w:u w:val="single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u w:val="single"/>
          <w:rtl w:val="0"/>
        </w:rPr>
        <w:t xml:space="preserve">I- Introduction</w:t>
      </w:r>
    </w:p>
    <w:p w:rsidR="00000000" w:rsidDel="00000000" w:rsidP="00000000" w:rsidRDefault="00000000" w:rsidRPr="00000000" w14:paraId="0000000C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Oh dear Human !</w:t>
      </w:r>
    </w:p>
    <w:p w:rsidR="00000000" w:rsidDel="00000000" w:rsidP="00000000" w:rsidRDefault="00000000" w:rsidRPr="00000000" w14:paraId="0000000D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 L'entreprise doit vendre des produits 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Le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mix marketing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permet de positionner un produit sur le marché </w:t>
      </w:r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(Séance TD n°7)</w:t>
      </w:r>
    </w:p>
    <w:p w:rsidR="00000000" w:rsidDel="00000000" w:rsidP="00000000" w:rsidRDefault="00000000" w:rsidRPr="00000000" w14:paraId="0000000F">
      <w:pPr>
        <w:numPr>
          <w:ilvl w:val="0"/>
          <w:numId w:val="5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Ce qui offre la possibilité de faire une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stratégie marketing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(Séance TD n°8)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Mais ce n'est pas que ça ...</w:t>
      </w:r>
    </w:p>
    <w:p w:rsidR="00000000" w:rsidDel="00000000" w:rsidP="00000000" w:rsidRDefault="00000000" w:rsidRPr="00000000" w14:paraId="00000012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L'entreprise doit aussi gérer des femmes et des hommes dans une organisation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 &gt;Gestion des personnes qui travaillent dans l'entreprise </w:t>
      </w:r>
    </w:p>
    <w:p w:rsidR="00000000" w:rsidDel="00000000" w:rsidP="00000000" w:rsidRDefault="00000000" w:rsidRPr="00000000" w14:paraId="00000014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 &gt; Gestion des personnes qui souhaitent rentrer dans l'entreprise</w:t>
      </w:r>
    </w:p>
    <w:p w:rsidR="00000000" w:rsidDel="00000000" w:rsidP="00000000" w:rsidRDefault="00000000" w:rsidRPr="00000000" w14:paraId="00000015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 &gt; Gestion des personnes qui ne travaille pas.</w:t>
      </w:r>
    </w:p>
    <w:p w:rsidR="00000000" w:rsidDel="00000000" w:rsidP="00000000" w:rsidRDefault="00000000" w:rsidRPr="00000000" w14:paraId="00000016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  <w:u w:val="single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u w:val="single"/>
          <w:rtl w:val="0"/>
        </w:rPr>
        <w:t xml:space="preserve">II/ Fondements de la GRH</w:t>
      </w:r>
    </w:p>
    <w:p w:rsidR="00000000" w:rsidDel="00000000" w:rsidP="00000000" w:rsidRDefault="00000000" w:rsidRPr="00000000" w14:paraId="00000018">
      <w:pPr>
        <w:numPr>
          <w:ilvl w:val="0"/>
          <w:numId w:val="7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1920-1940: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problème administratifs et de discipline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Jusqu'à la 1er Guerre Mondiale, le service du personnel est inexistant.</w:t>
      </w:r>
    </w:p>
    <w:p w:rsidR="00000000" w:rsidDel="00000000" w:rsidP="00000000" w:rsidRDefault="00000000" w:rsidRPr="00000000" w14:paraId="0000001A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Entre-2-guerres : apparition du service du personnel.</w:t>
      </w:r>
    </w:p>
    <w:p w:rsidR="00000000" w:rsidDel="00000000" w:rsidP="00000000" w:rsidRDefault="00000000" w:rsidRPr="00000000" w14:paraId="0000001B">
      <w:pPr>
        <w:numPr>
          <w:ilvl w:val="0"/>
          <w:numId w:val="5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1945: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développement de la législation sociale et des conventions collectives.</w:t>
      </w:r>
    </w:p>
    <w:p w:rsidR="00000000" w:rsidDel="00000000" w:rsidP="00000000" w:rsidRDefault="00000000" w:rsidRPr="00000000" w14:paraId="0000001C">
      <w:pPr>
        <w:numPr>
          <w:ilvl w:val="0"/>
          <w:numId w:val="3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Depuis 1960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: Importance croissante des relations humaines.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u w:val="single"/>
          <w:rtl w:val="0"/>
        </w:rPr>
        <w:t xml:space="preserve">Définition: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La GRH a pour mission de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procurer 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à l'entreprise, en temps utile, les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qualifications 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et compétences nécessaires à son fonctionnement. Pour cela, elle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embauche 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et intègre le personnel puis cherche à le rendre aussi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performant 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que possible. Elle assure la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communication 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au sein de l'entreprise et gère les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conflits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1F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Verdana" w:cs="Verdana" w:eastAsia="Verdana" w:hAnsi="Verdana"/>
          <w:i w:val="1"/>
          <w:color w:val="4e5a66"/>
          <w:sz w:val="21"/>
          <w:szCs w:val="21"/>
          <w:u w:val="single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u w:val="single"/>
          <w:rtl w:val="0"/>
        </w:rPr>
        <w:t xml:space="preserve">Missions de la GRH:</w:t>
      </w:r>
    </w:p>
    <w:p w:rsidR="00000000" w:rsidDel="00000000" w:rsidP="00000000" w:rsidRDefault="00000000" w:rsidRPr="00000000" w14:paraId="00000021">
      <w:pPr>
        <w:numPr>
          <w:ilvl w:val="0"/>
          <w:numId w:val="4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Définir et appliquer la politique sociale de l'entreprise</w:t>
      </w:r>
    </w:p>
    <w:p w:rsidR="00000000" w:rsidDel="00000000" w:rsidP="00000000" w:rsidRDefault="00000000" w:rsidRPr="00000000" w14:paraId="00000022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 Exemple :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obligations légales, lois,..</w:t>
      </w:r>
    </w:p>
    <w:p w:rsidR="00000000" w:rsidDel="00000000" w:rsidP="00000000" w:rsidRDefault="00000000" w:rsidRPr="00000000" w14:paraId="00000023">
      <w:pPr>
        <w:numPr>
          <w:ilvl w:val="0"/>
          <w:numId w:val="3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Gérer et mobiliser les performances du personnel.</w:t>
      </w:r>
    </w:p>
    <w:p w:rsidR="00000000" w:rsidDel="00000000" w:rsidP="00000000" w:rsidRDefault="00000000" w:rsidRPr="00000000" w14:paraId="00000024">
      <w:pPr>
        <w:numPr>
          <w:ilvl w:val="0"/>
          <w:numId w:val="6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 Exemple: Motivation, formation, ...</w:t>
      </w:r>
    </w:p>
    <w:p w:rsidR="00000000" w:rsidDel="00000000" w:rsidP="00000000" w:rsidRDefault="00000000" w:rsidRPr="00000000" w14:paraId="00000025">
      <w:pPr>
        <w:numPr>
          <w:ilvl w:val="0"/>
          <w:numId w:val="3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Adapter les mouvements de personnel aux besoins de l'entreprise</w:t>
      </w:r>
    </w:p>
    <w:p w:rsidR="00000000" w:rsidDel="00000000" w:rsidP="00000000" w:rsidRDefault="00000000" w:rsidRPr="00000000" w14:paraId="00000026">
      <w:pPr>
        <w:numPr>
          <w:ilvl w:val="0"/>
          <w:numId w:val="2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Exemple : recrutement, licenciement, formation,... </w:t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Satisfaire les aspirations du personnel et favoriser son épanouissement</w:t>
      </w:r>
    </w:p>
    <w:p w:rsidR="00000000" w:rsidDel="00000000" w:rsidP="00000000" w:rsidRDefault="00000000" w:rsidRPr="00000000" w14:paraId="00000028">
      <w:pPr>
        <w:numPr>
          <w:ilvl w:val="0"/>
          <w:numId w:val="3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Exemple :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conditions de travail, communication interne...</w:t>
      </w:r>
    </w:p>
    <w:p w:rsidR="00000000" w:rsidDel="00000000" w:rsidP="00000000" w:rsidRDefault="00000000" w:rsidRPr="00000000" w14:paraId="00000029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Gérer de façon optimale les coûts du personnel.</w:t>
      </w:r>
    </w:p>
    <w:p w:rsidR="00000000" w:rsidDel="00000000" w:rsidP="00000000" w:rsidRDefault="00000000" w:rsidRPr="00000000" w14:paraId="0000002A">
      <w:pPr>
        <w:numPr>
          <w:ilvl w:val="0"/>
          <w:numId w:val="2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 Exemple : avancées, promotions,</w:t>
      </w:r>
    </w:p>
    <w:p w:rsidR="00000000" w:rsidDel="00000000" w:rsidP="00000000" w:rsidRDefault="00000000" w:rsidRPr="00000000" w14:paraId="0000002B">
      <w:pPr>
        <w:spacing w:line="240" w:lineRule="auto"/>
        <w:rPr>
          <w:rFonts w:ascii="Verdana" w:cs="Verdana" w:eastAsia="Verdana" w:hAnsi="Verdana"/>
          <w:i w:val="1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 </w:t>
        <w:tab/>
        <w:t xml:space="preserve">primes...</w:t>
      </w:r>
    </w:p>
    <w:p w:rsidR="00000000" w:rsidDel="00000000" w:rsidP="00000000" w:rsidRDefault="00000000" w:rsidRPr="00000000" w14:paraId="0000002C">
      <w:pPr>
        <w:numPr>
          <w:ilvl w:val="0"/>
          <w:numId w:val="4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Négocier avec les partenaires sociaux.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Exemple : dialogues avec les syndicats, dialogue avec la sécurité sociale...</w:t>
      </w:r>
    </w:p>
    <w:p w:rsidR="00000000" w:rsidDel="00000000" w:rsidP="00000000" w:rsidRDefault="00000000" w:rsidRPr="00000000" w14:paraId="0000002E">
      <w:pPr>
        <w:numPr>
          <w:ilvl w:val="0"/>
          <w:numId w:val="6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Prévenir et gérer les conflits sociaux.</w:t>
      </w:r>
    </w:p>
    <w:p w:rsidR="00000000" w:rsidDel="00000000" w:rsidP="00000000" w:rsidRDefault="00000000" w:rsidRPr="00000000" w14:paraId="0000002F">
      <w:pPr>
        <w:numPr>
          <w:ilvl w:val="0"/>
          <w:numId w:val="3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Exemple : gestion des manifestations et des grèves, disputes ...</w:t>
      </w:r>
    </w:p>
    <w:p w:rsidR="00000000" w:rsidDel="00000000" w:rsidP="00000000" w:rsidRDefault="00000000" w:rsidRPr="00000000" w14:paraId="00000030">
      <w:pPr>
        <w:spacing w:line="240" w:lineRule="auto"/>
        <w:rPr>
          <w:rFonts w:ascii="Verdana" w:cs="Verdana" w:eastAsia="Verdana" w:hAnsi="Verdana"/>
          <w:i w:val="1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1">
      <w:pPr>
        <w:spacing w:line="240" w:lineRule="auto"/>
        <w:jc w:val="center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</w:rPr>
        <w:drawing>
          <wp:inline distB="114300" distT="114300" distL="114300" distR="114300">
            <wp:extent cx="5731200" cy="21336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3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cr0mhiuh8ky3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>
          <w:rFonts w:ascii="Verdana" w:cs="Verdana" w:eastAsia="Verdana" w:hAnsi="Verdana"/>
          <w:i w:val="1"/>
          <w:color w:val="4e5a66"/>
          <w:sz w:val="21"/>
          <w:szCs w:val="21"/>
          <w:u w:val="single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u w:val="single"/>
          <w:rtl w:val="0"/>
        </w:rPr>
        <w:t xml:space="preserve">Enjeux de la GRH:</w:t>
      </w:r>
    </w:p>
    <w:p w:rsidR="00000000" w:rsidDel="00000000" w:rsidP="00000000" w:rsidRDefault="00000000" w:rsidRPr="00000000" w14:paraId="00000035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  Pour l'entreprise:</w:t>
      </w:r>
    </w:p>
    <w:p w:rsidR="00000000" w:rsidDel="00000000" w:rsidP="00000000" w:rsidRDefault="00000000" w:rsidRPr="00000000" w14:paraId="00000037">
      <w:pPr>
        <w:numPr>
          <w:ilvl w:val="0"/>
          <w:numId w:val="4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les décisions de GRH conditionnent:</w:t>
      </w:r>
    </w:p>
    <w:p w:rsidR="00000000" w:rsidDel="00000000" w:rsidP="00000000" w:rsidRDefault="00000000" w:rsidRPr="00000000" w14:paraId="00000038">
      <w:pPr>
        <w:numPr>
          <w:ilvl w:val="0"/>
          <w:numId w:val="5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les performances de l'entreprise</w:t>
      </w:r>
    </w:p>
    <w:p w:rsidR="00000000" w:rsidDel="00000000" w:rsidP="00000000" w:rsidRDefault="00000000" w:rsidRPr="00000000" w14:paraId="00000039">
      <w:pPr>
        <w:numPr>
          <w:ilvl w:val="0"/>
          <w:numId w:val="1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le climat social</w:t>
      </w:r>
    </w:p>
    <w:p w:rsidR="00000000" w:rsidDel="00000000" w:rsidP="00000000" w:rsidRDefault="00000000" w:rsidRPr="00000000" w14:paraId="0000003A">
      <w:pPr>
        <w:numPr>
          <w:ilvl w:val="0"/>
          <w:numId w:val="3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la qualité de la communication interne</w:t>
      </w:r>
    </w:p>
    <w:p w:rsidR="00000000" w:rsidDel="00000000" w:rsidP="00000000" w:rsidRDefault="00000000" w:rsidRPr="00000000" w14:paraId="0000003B">
      <w:pPr>
        <w:numPr>
          <w:ilvl w:val="0"/>
          <w:numId w:val="5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l'adhésion des salariés aux objectifs de l'entreprise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D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ab/>
        <w:t xml:space="preserve">Pour les salariés :</w:t>
      </w:r>
    </w:p>
    <w:p w:rsidR="00000000" w:rsidDel="00000000" w:rsidP="00000000" w:rsidRDefault="00000000" w:rsidRPr="00000000" w14:paraId="0000003E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  <w:tab/>
        <w:t xml:space="preserve">Les décisions de GRH ont des conséquences sur</w:t>
      </w:r>
    </w:p>
    <w:p w:rsidR="00000000" w:rsidDel="00000000" w:rsidP="00000000" w:rsidRDefault="00000000" w:rsidRPr="00000000" w14:paraId="0000003F">
      <w:pPr>
        <w:numPr>
          <w:ilvl w:val="0"/>
          <w:numId w:val="6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leurs conditions de travail</w:t>
      </w:r>
    </w:p>
    <w:p w:rsidR="00000000" w:rsidDel="00000000" w:rsidP="00000000" w:rsidRDefault="00000000" w:rsidRPr="00000000" w14:paraId="00000040">
      <w:pPr>
        <w:numPr>
          <w:ilvl w:val="0"/>
          <w:numId w:val="2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leur rémunération </w:t>
      </w:r>
    </w:p>
    <w:p w:rsidR="00000000" w:rsidDel="00000000" w:rsidP="00000000" w:rsidRDefault="00000000" w:rsidRPr="00000000" w14:paraId="00000041">
      <w:pPr>
        <w:numPr>
          <w:ilvl w:val="0"/>
          <w:numId w:val="1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leur épanouissement </w:t>
      </w:r>
    </w:p>
    <w:p w:rsidR="00000000" w:rsidDel="00000000" w:rsidP="00000000" w:rsidRDefault="00000000" w:rsidRPr="00000000" w14:paraId="00000042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leur motivation</w:t>
      </w:r>
    </w:p>
    <w:p w:rsidR="00000000" w:rsidDel="00000000" w:rsidP="00000000" w:rsidRDefault="00000000" w:rsidRPr="00000000" w14:paraId="00000043">
      <w:pPr>
        <w:numPr>
          <w:ilvl w:val="0"/>
          <w:numId w:val="3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leur promotion</w:t>
      </w:r>
    </w:p>
    <w:p w:rsidR="00000000" w:rsidDel="00000000" w:rsidP="00000000" w:rsidRDefault="00000000" w:rsidRPr="00000000" w14:paraId="00000044">
      <w:pPr>
        <w:numPr>
          <w:ilvl w:val="0"/>
          <w:numId w:val="6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leur capacité d'adaptation aux évolutions de l'entreprise</w:t>
      </w:r>
    </w:p>
    <w:p w:rsidR="00000000" w:rsidDel="00000000" w:rsidP="00000000" w:rsidRDefault="00000000" w:rsidRPr="00000000" w14:paraId="00000045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line="240" w:lineRule="auto"/>
        <w:rPr>
          <w:rFonts w:ascii="Verdana" w:cs="Verdana" w:eastAsia="Verdana" w:hAnsi="Verdana"/>
          <w:b w:val="1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 Sans GRH, l'organisation a peu de chances d'évoluer et de s'épanouir.</w:t>
      </w:r>
    </w:p>
    <w:p w:rsidR="00000000" w:rsidDel="00000000" w:rsidP="00000000" w:rsidRDefault="00000000" w:rsidRPr="00000000" w14:paraId="00000047">
      <w:pPr>
        <w:spacing w:line="240" w:lineRule="auto"/>
        <w:rPr>
          <w:rFonts w:ascii="Verdana" w:cs="Verdana" w:eastAsia="Verdana" w:hAnsi="Verdana"/>
          <w:b w:val="1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Sans GRH, le personnel n'est pas gérer et des tensions apparaissent rapidement.</w:t>
      </w:r>
    </w:p>
    <w:p w:rsidR="00000000" w:rsidDel="00000000" w:rsidP="00000000" w:rsidRDefault="00000000" w:rsidRPr="00000000" w14:paraId="00000048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9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A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  <w:u w:val="single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u w:val="single"/>
          <w:rtl w:val="0"/>
        </w:rPr>
        <w:t xml:space="preserve">Explication de l'évolution de la GRH:</w:t>
      </w:r>
    </w:p>
    <w:p w:rsidR="00000000" w:rsidDel="00000000" w:rsidP="00000000" w:rsidRDefault="00000000" w:rsidRPr="00000000" w14:paraId="0000004B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5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72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Les modifications de l'environnement social, technologique et politique imposent le recrutement d'un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personnel de plus en plus qualifié et motivé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et qui ont provoqué une augmentation des contraintes légales.    </w:t>
      </w:r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(Dans une analyse PESTEL, la GRH peut être inclue)</w:t>
      </w:r>
    </w:p>
    <w:p w:rsidR="00000000" w:rsidDel="00000000" w:rsidP="00000000" w:rsidRDefault="00000000" w:rsidRPr="00000000" w14:paraId="0000004D">
      <w:pPr>
        <w:numPr>
          <w:ilvl w:val="0"/>
          <w:numId w:val="4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72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Influence théorique de l'école des relations humaines qui a mis en évidence l'importance des éléments psychologiques et sociologiques dans l'entreprise.</w:t>
      </w:r>
    </w:p>
    <w:p w:rsidR="00000000" w:rsidDel="00000000" w:rsidP="00000000" w:rsidRDefault="00000000" w:rsidRPr="00000000" w14:paraId="0000004E">
      <w:pPr>
        <w:numPr>
          <w:ilvl w:val="0"/>
          <w:numId w:val="5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72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Aujourd'hui un nouveau pas a été franchi et la GRH est désormais considéré comme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une fonction stratégique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(DRH = DGS </w:t>
      </w:r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Direction Générale des Services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= DAF </w:t>
      </w:r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Direction Générale des Affaires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F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0">
      <w:pPr>
        <w:numPr>
          <w:ilvl w:val="0"/>
          <w:numId w:val="2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A partir de 100 personnes, émergence de la fonction RH.</w:t>
      </w:r>
    </w:p>
    <w:p w:rsidR="00000000" w:rsidDel="00000000" w:rsidP="00000000" w:rsidRDefault="00000000" w:rsidRPr="00000000" w14:paraId="00000051">
      <w:pPr>
        <w:numPr>
          <w:ilvl w:val="0"/>
          <w:numId w:val="6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A partir de 200 personnes, le DRH est un poste clef.</w:t>
      </w:r>
    </w:p>
    <w:p w:rsidR="00000000" w:rsidDel="00000000" w:rsidP="00000000" w:rsidRDefault="00000000" w:rsidRPr="00000000" w14:paraId="00000052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cbe1ozo55e14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  <w:highlight w:val="white"/>
          <w:u w:val="single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highlight w:val="white"/>
          <w:u w:val="single"/>
          <w:rtl w:val="0"/>
        </w:rPr>
        <w:t xml:space="preserve">Focus : Avantages et limites du recrutement en interne</w:t>
      </w:r>
    </w:p>
    <w:p w:rsidR="00000000" w:rsidDel="00000000" w:rsidP="00000000" w:rsidRDefault="00000000" w:rsidRPr="00000000" w14:paraId="00000054">
      <w:pPr>
        <w:spacing w:line="240" w:lineRule="auto"/>
        <w:jc w:val="center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</w:rPr>
        <w:drawing>
          <wp:inline distB="114300" distT="114300" distL="114300" distR="114300">
            <wp:extent cx="5731200" cy="1917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4e4d9a16ooe" w:id="0"/>
      <w:bookmarkEnd w:id="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6">
      <w:pPr>
        <w:spacing w:line="240" w:lineRule="auto"/>
        <w:rPr>
          <w:rFonts w:ascii="Verdana" w:cs="Verdana" w:eastAsia="Verdana" w:hAnsi="Verdana"/>
          <w:b w:val="1"/>
          <w:color w:val="4e5a66"/>
          <w:sz w:val="21"/>
          <w:szCs w:val="21"/>
        </w:rPr>
      </w:pPr>
      <w:bookmarkStart w:colFirst="0" w:colLast="0" w:name="_f7drmpzbdq4j" w:id="3"/>
      <w:bookmarkEnd w:id="3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u w:val="single"/>
          <w:rtl w:val="0"/>
        </w:rPr>
        <w:t xml:space="preserve">ATTENTION: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 dangers cachés</w:t>
      </w:r>
    </w:p>
    <w:p w:rsidR="00000000" w:rsidDel="00000000" w:rsidP="00000000" w:rsidRDefault="00000000" w:rsidRPr="00000000" w14:paraId="00000057">
      <w:pPr>
        <w:numPr>
          <w:ilvl w:val="0"/>
          <w:numId w:val="2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720" w:hanging="360"/>
        <w:rPr>
          <w:rFonts w:ascii="Verdana" w:cs="Verdana" w:eastAsia="Verdana" w:hAnsi="Verdana"/>
          <w:color w:val="4e5a66"/>
          <w:sz w:val="21"/>
          <w:szCs w:val="21"/>
          <w:u w:val="none"/>
        </w:rPr>
      </w:pPr>
      <w:bookmarkStart w:colFirst="0" w:colLast="0" w:name="_f7drmpzbdq4j" w:id="3"/>
      <w:bookmarkEnd w:id="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Générer sur le long terme les jalousies des autres employés.</w:t>
      </w:r>
    </w:p>
    <w:p w:rsidR="00000000" w:rsidDel="00000000" w:rsidP="00000000" w:rsidRDefault="00000000" w:rsidRPr="00000000" w14:paraId="00000058">
      <w:pPr>
        <w:numPr>
          <w:ilvl w:val="0"/>
          <w:numId w:val="2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720" w:hanging="360"/>
        <w:rPr>
          <w:rFonts w:ascii="Verdana" w:cs="Verdana" w:eastAsia="Verdana" w:hAnsi="Verdana"/>
          <w:color w:val="4e5a66"/>
          <w:sz w:val="21"/>
          <w:szCs w:val="21"/>
          <w:u w:val="none"/>
        </w:rPr>
      </w:pPr>
      <w:bookmarkStart w:colFirst="0" w:colLast="0" w:name="_cgu73bdv2fw" w:id="4"/>
      <w:bookmarkEnd w:id="4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Possibles dérives de promotions 'pot de vins' / arrangés.</w:t>
      </w:r>
    </w:p>
    <w:p w:rsidR="00000000" w:rsidDel="00000000" w:rsidP="00000000" w:rsidRDefault="00000000" w:rsidRPr="00000000" w14:paraId="00000059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o3hx15w1n0ac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x1pop488h3td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  <w:highlight w:val="white"/>
          <w:u w:val="single"/>
        </w:rPr>
      </w:pPr>
      <w:bookmarkStart w:colFirst="0" w:colLast="0" w:name="_5msk50pdmzw6" w:id="7"/>
      <w:bookmarkEnd w:id="7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highlight w:val="white"/>
          <w:u w:val="single"/>
          <w:rtl w:val="0"/>
        </w:rPr>
        <w:t xml:space="preserve">Focus : Avantages et limites du recrutement en Externe </w:t>
      </w:r>
    </w:p>
    <w:p w:rsidR="00000000" w:rsidDel="00000000" w:rsidP="00000000" w:rsidRDefault="00000000" w:rsidRPr="00000000" w14:paraId="0000005C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jwn07h56ig30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vuioejpjb7hu" w:id="9"/>
      <w:bookmarkEnd w:id="9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</w:rPr>
        <w:drawing>
          <wp:inline distB="114300" distT="114300" distL="114300" distR="114300">
            <wp:extent cx="5731200" cy="1892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mvdftsf46apn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rPr>
          <w:rFonts w:ascii="Verdana" w:cs="Verdana" w:eastAsia="Verdana" w:hAnsi="Verdana"/>
          <w:b w:val="1"/>
          <w:color w:val="4e5a66"/>
          <w:sz w:val="21"/>
          <w:szCs w:val="21"/>
        </w:rPr>
      </w:pPr>
      <w:bookmarkStart w:colFirst="0" w:colLast="0" w:name="_lajlf6565x4p" w:id="11"/>
      <w:bookmarkEnd w:id="11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u w:val="single"/>
          <w:rtl w:val="0"/>
        </w:rPr>
        <w:t xml:space="preserve">ATTENTION: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 dangers cachés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lajlf6565x4p" w:id="11"/>
      <w:bookmarkEnd w:id="11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Candidats fantômes / Qui ne vient plus.</w:t>
      </w:r>
    </w:p>
    <w:p w:rsidR="00000000" w:rsidDel="00000000" w:rsidP="00000000" w:rsidRDefault="00000000" w:rsidRPr="00000000" w14:paraId="00000061">
      <w:pPr>
        <w:numPr>
          <w:ilvl w:val="0"/>
          <w:numId w:val="3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lajlf6565x4p" w:id="11"/>
      <w:bookmarkEnd w:id="11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Recrutement d'un espion / espionnage industriel.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7daydv8ua3lx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270ie6pave5k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  <w:u w:val="single"/>
        </w:rPr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u w:val="single"/>
          <w:rtl w:val="0"/>
        </w:rPr>
        <w:t xml:space="preserve">Focus: Recherche de candidatures</w:t>
      </w:r>
    </w:p>
    <w:p w:rsidR="00000000" w:rsidDel="00000000" w:rsidP="00000000" w:rsidRDefault="00000000" w:rsidRPr="00000000" w14:paraId="00000065">
      <w:pPr>
        <w:numPr>
          <w:ilvl w:val="0"/>
          <w:numId w:val="4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Dans le cas de recrutement interne: 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proposition de la hiérarchie, petites annonces internes (tableau d'affichage, journal de l'entreprise, intranet, candidature spontanée...)</w:t>
      </w:r>
    </w:p>
    <w:p w:rsidR="00000000" w:rsidDel="00000000" w:rsidP="00000000" w:rsidRDefault="00000000" w:rsidRPr="00000000" w14:paraId="00000066">
      <w:pPr>
        <w:numPr>
          <w:ilvl w:val="0"/>
          <w:numId w:val="6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Dans le cas de recrutement externe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, la recherche de candidatures peut se faire: </w:t>
      </w:r>
    </w:p>
    <w:p w:rsidR="00000000" w:rsidDel="00000000" w:rsidP="00000000" w:rsidRDefault="00000000" w:rsidRPr="00000000" w14:paraId="00000067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36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Petites annonces [Presse / Internet / ...].</w:t>
      </w:r>
    </w:p>
    <w:p w:rsidR="00000000" w:rsidDel="00000000" w:rsidP="00000000" w:rsidRDefault="00000000" w:rsidRPr="00000000" w14:paraId="00000068">
      <w:pPr>
        <w:numPr>
          <w:ilvl w:val="0"/>
          <w:numId w:val="6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36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Approche directe [Campus universitaire / Salon de l'emploi].</w:t>
      </w:r>
    </w:p>
    <w:p w:rsidR="00000000" w:rsidDel="00000000" w:rsidP="00000000" w:rsidRDefault="00000000" w:rsidRPr="00000000" w14:paraId="00000069">
      <w:pPr>
        <w:numPr>
          <w:ilvl w:val="0"/>
          <w:numId w:val="4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36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Cabinets de recrutement [Sélection élitiste].</w:t>
      </w:r>
    </w:p>
    <w:p w:rsidR="00000000" w:rsidDel="00000000" w:rsidP="00000000" w:rsidRDefault="00000000" w:rsidRPr="00000000" w14:paraId="0000006A">
      <w:pPr>
        <w:numPr>
          <w:ilvl w:val="0"/>
          <w:numId w:val="7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36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Pôle emploi [liste de candidats, présélections...].</w:t>
      </w:r>
    </w:p>
    <w:p w:rsidR="00000000" w:rsidDel="00000000" w:rsidP="00000000" w:rsidRDefault="00000000" w:rsidRPr="00000000" w14:paraId="0000006B">
      <w:pPr>
        <w:numPr>
          <w:ilvl w:val="0"/>
          <w:numId w:val="4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36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Autres moyens [pistonnage, chasseur de tête, jeux vidéos...].</w:t>
      </w:r>
    </w:p>
    <w:p w:rsidR="00000000" w:rsidDel="00000000" w:rsidP="00000000" w:rsidRDefault="00000000" w:rsidRPr="00000000" w14:paraId="0000006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3mtz4pziaj6r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vuwk2ib6pspn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uexbq0g6ne1z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  <w:u w:val="single"/>
        </w:rPr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u w:val="single"/>
          <w:rtl w:val="0"/>
        </w:rPr>
        <w:t xml:space="preserve">Remarque:</w:t>
      </w:r>
    </w:p>
    <w:p w:rsidR="00000000" w:rsidDel="00000000" w:rsidP="00000000" w:rsidRDefault="00000000" w:rsidRPr="00000000" w14:paraId="00000070">
      <w:pPr>
        <w:numPr>
          <w:ilvl w:val="0"/>
          <w:numId w:val="6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La recherche de candidatures peut prendre du temps.</w:t>
      </w:r>
    </w:p>
    <w:p w:rsidR="00000000" w:rsidDel="00000000" w:rsidP="00000000" w:rsidRDefault="00000000" w:rsidRPr="00000000" w14:paraId="00000071">
      <w:pPr>
        <w:numPr>
          <w:ilvl w:val="0"/>
          <w:numId w:val="5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Certains emplois ne trouvent aucun candidat.</w:t>
      </w:r>
    </w:p>
    <w:p w:rsidR="00000000" w:rsidDel="00000000" w:rsidP="00000000" w:rsidRDefault="00000000" w:rsidRPr="00000000" w14:paraId="0000007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3mtz4pziaj6r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3mtz4pziaj6r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  <w:u w:val="single"/>
        </w:rPr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u w:val="single"/>
          <w:rtl w:val="0"/>
        </w:rPr>
        <w:t xml:space="preserve">Focus : Sélection des candidats [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1/3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u w:val="single"/>
          <w:rtl w:val="0"/>
        </w:rPr>
        <w:t xml:space="preserve">]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A/ Les tests: épreuves standardisées pour les individus:</w:t>
      </w:r>
    </w:p>
    <w:p w:rsidR="00000000" w:rsidDel="00000000" w:rsidP="00000000" w:rsidRDefault="00000000" w:rsidRPr="00000000" w14:paraId="00000076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Test d'aptitude physique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(pilote, pompiers...)</w:t>
      </w:r>
    </w:p>
    <w:p w:rsidR="00000000" w:rsidDel="00000000" w:rsidP="00000000" w:rsidRDefault="00000000" w:rsidRPr="00000000" w14:paraId="00000077">
      <w:pPr>
        <w:numPr>
          <w:ilvl w:val="0"/>
          <w:numId w:val="6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Test de niveau mental ou d'intelligence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(logique, raisonnement...)</w:t>
      </w:r>
    </w:p>
    <w:p w:rsidR="00000000" w:rsidDel="00000000" w:rsidP="00000000" w:rsidRDefault="00000000" w:rsidRPr="00000000" w14:paraId="00000078">
      <w:pPr>
        <w:numPr>
          <w:ilvl w:val="0"/>
          <w:numId w:val="6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Test technique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(compétence, praticité...)</w:t>
      </w:r>
    </w:p>
    <w:p w:rsidR="00000000" w:rsidDel="00000000" w:rsidP="00000000" w:rsidRDefault="00000000" w:rsidRPr="00000000" w14:paraId="00000079">
      <w:pPr>
        <w:numPr>
          <w:ilvl w:val="0"/>
          <w:numId w:val="7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Test de personnalité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(comportement de la personne)</w:t>
      </w:r>
    </w:p>
    <w:p w:rsidR="00000000" w:rsidDel="00000000" w:rsidP="00000000" w:rsidRDefault="00000000" w:rsidRPr="00000000" w14:paraId="0000007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3mtz4pziaj6r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B/ L'entretien: technique d'embauche la plus courante:</w:t>
      </w:r>
    </w:p>
    <w:p w:rsidR="00000000" w:rsidDel="00000000" w:rsidP="00000000" w:rsidRDefault="00000000" w:rsidRPr="00000000" w14:paraId="0000007C">
      <w:pPr>
        <w:numPr>
          <w:ilvl w:val="0"/>
          <w:numId w:val="7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Entretien en face à face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(Questions individuelles).</w:t>
      </w:r>
    </w:p>
    <w:p w:rsidR="00000000" w:rsidDel="00000000" w:rsidP="00000000" w:rsidRDefault="00000000" w:rsidRPr="00000000" w14:paraId="0000007D">
      <w:pPr>
        <w:numPr>
          <w:ilvl w:val="0"/>
          <w:numId w:val="2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Entretien collectif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(groupes de candidats et d'observation)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Jury de sélection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(évaluation par les pairs)</w:t>
      </w:r>
    </w:p>
    <w:p w:rsidR="00000000" w:rsidDel="00000000" w:rsidP="00000000" w:rsidRDefault="00000000" w:rsidRPr="00000000" w14:paraId="0000007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3mtz4pziaj6r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C/ La mise en situation:</w:t>
      </w:r>
    </w:p>
    <w:p w:rsidR="00000000" w:rsidDel="00000000" w:rsidP="00000000" w:rsidRDefault="00000000" w:rsidRPr="00000000" w14:paraId="00000081">
      <w:pPr>
        <w:numPr>
          <w:ilvl w:val="0"/>
          <w:numId w:val="7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Pendant une journée, le candidat est immergé </w:t>
      </w:r>
    </w:p>
    <w:p w:rsidR="00000000" w:rsidDel="00000000" w:rsidP="00000000" w:rsidRDefault="00000000" w:rsidRPr="00000000" w14:paraId="00000082">
      <w:pPr>
        <w:numPr>
          <w:ilvl w:val="0"/>
          <w:numId w:val="7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Observation de ...</w:t>
      </w:r>
    </w:p>
    <w:p w:rsidR="00000000" w:rsidDel="00000000" w:rsidP="00000000" w:rsidRDefault="00000000" w:rsidRPr="00000000" w14:paraId="00000083">
      <w:pPr>
        <w:numPr>
          <w:ilvl w:val="0"/>
          <w:numId w:val="3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D/ Autres méthodes exotiques :</w:t>
      </w:r>
    </w:p>
    <w:p w:rsidR="00000000" w:rsidDel="00000000" w:rsidP="00000000" w:rsidRDefault="00000000" w:rsidRPr="00000000" w14:paraId="00000085">
      <w:pPr>
        <w:numPr>
          <w:ilvl w:val="0"/>
          <w:numId w:val="7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Graphologie (analyse de l'écriture):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Elle peut servir à un tri rapide. Quand elle est utilisée, c'est pour les recrutements de cadres.</w:t>
      </w:r>
    </w:p>
    <w:p w:rsidR="00000000" w:rsidDel="00000000" w:rsidP="00000000" w:rsidRDefault="00000000" w:rsidRPr="00000000" w14:paraId="00000086">
      <w:pPr>
        <w:numPr>
          <w:ilvl w:val="0"/>
          <w:numId w:val="3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Numérologie: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à partir de l'étude d'un nom, prénom, date de naissance, pour cerner la personnalité d'un individu, ses tendances profondes, son avenir.</w:t>
      </w:r>
    </w:p>
    <w:p w:rsidR="00000000" w:rsidDel="00000000" w:rsidP="00000000" w:rsidRDefault="00000000" w:rsidRPr="00000000" w14:paraId="00000087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Astrologie: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étude du caractère, de ses inclinations, d'après un thème astral, en fonction de la date, de l'heure, et du lieu de naissance.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Morphopsychologie: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Pour connaître les traits dominants du caractère à partir de l'analyse détaillée d'un visage.</w:t>
      </w:r>
    </w:p>
    <w:p w:rsidR="00000000" w:rsidDel="00000000" w:rsidP="00000000" w:rsidRDefault="00000000" w:rsidRPr="00000000" w14:paraId="00000089">
      <w:pPr>
        <w:numPr>
          <w:ilvl w:val="0"/>
          <w:numId w:val="1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Chirologie: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Lecture dans la paume d'une main.</w:t>
      </w:r>
    </w:p>
    <w:p w:rsidR="00000000" w:rsidDel="00000000" w:rsidP="00000000" w:rsidRDefault="00000000" w:rsidRPr="00000000" w14:paraId="0000008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3mtz4pziaj6r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b w:val="1"/>
          <w:color w:val="4e5a66"/>
          <w:sz w:val="21"/>
          <w:szCs w:val="21"/>
        </w:rPr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ATTENTION : Ces méthodes n'ont aucune valeur scientifique prouvée et sont à considérer avec précaution !!!</w:t>
      </w:r>
    </w:p>
    <w:p w:rsidR="00000000" w:rsidDel="00000000" w:rsidP="00000000" w:rsidRDefault="00000000" w:rsidRPr="00000000" w14:paraId="0000008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3mtz4pziaj6r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Limites aux méthodes de recrutement </w:t>
      </w:r>
    </w:p>
    <w:p w:rsidR="00000000" w:rsidDel="00000000" w:rsidP="00000000" w:rsidRDefault="00000000" w:rsidRPr="00000000" w14:paraId="0000008E">
      <w:pPr>
        <w:numPr>
          <w:ilvl w:val="0"/>
          <w:numId w:val="4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Erreur fondamentale: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attribuer au candidat des comportements, des attitudes, qui sont plutôt imputables à la pression de la situation (ex : usure par 2 ans de chômage peu dynamique ou trop stressé par l'enjeu).</w:t>
      </w:r>
    </w:p>
    <w:p w:rsidR="00000000" w:rsidDel="00000000" w:rsidP="00000000" w:rsidRDefault="00000000" w:rsidRPr="00000000" w14:paraId="0000008F">
      <w:pPr>
        <w:numPr>
          <w:ilvl w:val="0"/>
          <w:numId w:val="2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Effet de cobaye: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Le candidat sait qu'il est observé et adapte son comportement en fonction de ce qu'il pense qu'on attend de lui (</w:t>
      </w:r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effet de désirabilité sociale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).</w:t>
      </w:r>
    </w:p>
    <w:p w:rsidR="00000000" w:rsidDel="00000000" w:rsidP="00000000" w:rsidRDefault="00000000" w:rsidRPr="00000000" w14:paraId="00000090">
      <w:pPr>
        <w:numPr>
          <w:ilvl w:val="0"/>
          <w:numId w:val="1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Biais de projection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: Le recruteur recherche le "même que lui".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Effet de primauté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: Une importance démesurée et accordée (</w:t>
      </w:r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Sous l'emprise d'un préjugé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) à une caractéristique de l'individu, à laquelle on lie toute la personnalité de l'individu (</w:t>
      </w:r>
      <w:r w:rsidDel="00000000" w:rsidR="00000000" w:rsidRPr="00000000">
        <w:rPr>
          <w:rFonts w:ascii="Verdana" w:cs="Verdana" w:eastAsia="Verdana" w:hAnsi="Verdana"/>
          <w:i w:val="1"/>
          <w:color w:val="4e5a66"/>
          <w:sz w:val="21"/>
          <w:szCs w:val="21"/>
          <w:rtl w:val="0"/>
        </w:rPr>
        <w:t xml:space="preserve">Ex: il a un gros nez, c'est nécessairement quelqu'un de complexé OU c'est un gameur donc c'est forcément un "nolife"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).</w:t>
      </w:r>
    </w:p>
    <w:p w:rsidR="00000000" w:rsidDel="00000000" w:rsidP="00000000" w:rsidRDefault="00000000" w:rsidRPr="00000000" w14:paraId="0000009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3mtz4pziaj6r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wgodgq931i1p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ezr0uxjrc1m4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d01nlp5to57r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uxr41cy4sd1j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9sxvtwdo4xjv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3mtz4pziaj6r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3mtz4pziaj6r" w:id="14"/>
      <w:bookmarkEnd w:id="14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u w:val="single"/>
          <w:rtl w:val="0"/>
        </w:rPr>
        <w:t xml:space="preserve">Le Mix Social de la R.H.: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u0qu9639c4w9" w:id="22"/>
      <w:bookmarkEnd w:id="22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</w:rPr>
        <w:drawing>
          <wp:inline distB="114300" distT="114300" distL="114300" distR="114300">
            <wp:extent cx="5731200" cy="1828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h46rgkkmzn5l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rPr>
          <w:rFonts w:ascii="Verdana" w:cs="Verdana" w:eastAsia="Verdana" w:hAnsi="Verdana"/>
          <w:b w:val="1"/>
          <w:color w:val="4e5a66"/>
          <w:sz w:val="21"/>
          <w:szCs w:val="21"/>
          <w:u w:val="single"/>
        </w:rPr>
      </w:pPr>
      <w:bookmarkStart w:colFirst="0" w:colLast="0" w:name="_f7muuq4pr55o" w:id="24"/>
      <w:bookmarkEnd w:id="24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u w:val="single"/>
          <w:rtl w:val="0"/>
        </w:rPr>
        <w:t xml:space="preserve">Le mix social:</w:t>
      </w:r>
    </w:p>
    <w:p w:rsidR="00000000" w:rsidDel="00000000" w:rsidP="00000000" w:rsidRDefault="00000000" w:rsidRPr="00000000" w14:paraId="0000009D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7l5hztxl1m05" w:id="25"/>
      <w:bookmarkEnd w:id="25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</w:rPr>
        <w:drawing>
          <wp:inline distB="114300" distT="114300" distL="114300" distR="114300">
            <wp:extent cx="5731200" cy="533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wwgtj3ogxc7r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6x2azq70yxxw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crrpl8umnkob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p8py1npsld3g" w:id="29"/>
      <w:bookmarkEnd w:id="29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highlight w:val="white"/>
          <w:u w:val="single"/>
          <w:rtl w:val="0"/>
        </w:rPr>
        <w:t xml:space="preserve">C-C-Combo idéal de la RH: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ert7y8wdrctq" w:id="30"/>
      <w:bookmarkEnd w:id="3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</w:rPr>
        <w:drawing>
          <wp:inline distB="114300" distT="114300" distL="114300" distR="114300">
            <wp:extent cx="5731200" cy="2692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x7t1uix40zei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dipyfuxhlcib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  <w:u w:val="single"/>
        </w:rPr>
      </w:pPr>
      <w:bookmarkStart w:colFirst="0" w:colLast="0" w:name="_cc20husvnu2f" w:id="33"/>
      <w:bookmarkEnd w:id="3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u w:val="single"/>
          <w:rtl w:val="0"/>
        </w:rPr>
        <w:t xml:space="preserve">Workflow et Processus RH:</w:t>
      </w:r>
    </w:p>
    <w:p w:rsidR="00000000" w:rsidDel="00000000" w:rsidP="00000000" w:rsidRDefault="00000000" w:rsidRPr="00000000" w14:paraId="000000A6">
      <w:pPr>
        <w:numPr>
          <w:ilvl w:val="0"/>
          <w:numId w:val="7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cc20husvnu2f" w:id="33"/>
      <w:bookmarkEnd w:id="3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Un workflow est un flux de travail, cad un enchaînement d'étapes opérationnelles </w:t>
      </w:r>
    </w:p>
    <w:p w:rsidR="00000000" w:rsidDel="00000000" w:rsidP="00000000" w:rsidRDefault="00000000" w:rsidRPr="00000000" w14:paraId="000000A7">
      <w:pPr>
        <w:numPr>
          <w:ilvl w:val="0"/>
          <w:numId w:val="1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cc20husvnu2f" w:id="33"/>
      <w:bookmarkEnd w:id="3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Toute activité en entreprise peut être modélisée avec un flux d'opérations.</w:t>
      </w:r>
    </w:p>
    <w:p w:rsidR="00000000" w:rsidDel="00000000" w:rsidP="00000000" w:rsidRDefault="00000000" w:rsidRPr="00000000" w14:paraId="000000A8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cc20husvnu2f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cc20husvnu2f" w:id="33"/>
      <w:bookmarkEnd w:id="33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Analogie avec l'informatique: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diagramme de séquence</w:t>
      </w:r>
    </w:p>
    <w:p w:rsidR="00000000" w:rsidDel="00000000" w:rsidP="00000000" w:rsidRDefault="00000000" w:rsidRPr="00000000" w14:paraId="000000AA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cc20husvnu2f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gcishq9pobpo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a64thrwn3xji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rd05s62ou6qc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71ba385exnzy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dzivvgs6w8n7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cgd1mgq82bkg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  <w:u w:val="single"/>
        </w:rPr>
      </w:pPr>
      <w:bookmarkStart w:colFirst="0" w:colLast="0" w:name="_cc20husvnu2f" w:id="33"/>
      <w:bookmarkEnd w:id="3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u w:val="single"/>
          <w:rtl w:val="0"/>
        </w:rPr>
        <w:t xml:space="preserve">RH et Numérique:</w:t>
      </w:r>
    </w:p>
    <w:p w:rsidR="00000000" w:rsidDel="00000000" w:rsidP="00000000" w:rsidRDefault="00000000" w:rsidRPr="00000000" w14:paraId="000000B2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scxn4rl85ljw" w:id="40"/>
      <w:bookmarkEnd w:id="40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</w:rPr>
        <w:drawing>
          <wp:inline distB="114300" distT="114300" distL="114300" distR="114300">
            <wp:extent cx="2467623" cy="407193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7623" cy="4071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9j1tvvbvhnso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tnmi4httbnja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  <w:u w:val="single"/>
        </w:rPr>
      </w:pPr>
      <w:bookmarkStart w:colFirst="0" w:colLast="0" w:name="_h99n2rwlilkf" w:id="43"/>
      <w:bookmarkEnd w:id="4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u w:val="single"/>
          <w:rtl w:val="0"/>
        </w:rPr>
        <w:t xml:space="preserve">Reconsidérer la RH:</w:t>
      </w:r>
    </w:p>
    <w:p w:rsidR="00000000" w:rsidDel="00000000" w:rsidP="00000000" w:rsidRDefault="00000000" w:rsidRPr="00000000" w14:paraId="000000B6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h99n2rwlilkf" w:id="43"/>
      <w:bookmarkEnd w:id="4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Avec l'avancée des technologies et des mentalités, la GRH doit s'adapter</w:t>
      </w:r>
    </w:p>
    <w:p w:rsidR="00000000" w:rsidDel="00000000" w:rsidP="00000000" w:rsidRDefault="00000000" w:rsidRPr="00000000" w14:paraId="000000B7">
      <w:pPr>
        <w:numPr>
          <w:ilvl w:val="0"/>
          <w:numId w:val="2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h99n2rwlilkf" w:id="43"/>
      <w:bookmarkEnd w:id="43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Donner du sens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à la responsabilité professionnelle</w:t>
      </w:r>
    </w:p>
    <w:p w:rsidR="00000000" w:rsidDel="00000000" w:rsidP="00000000" w:rsidRDefault="00000000" w:rsidRPr="00000000" w14:paraId="000000B8">
      <w:pPr>
        <w:numPr>
          <w:ilvl w:val="0"/>
          <w:numId w:val="4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h99n2rwlilkf" w:id="43"/>
      <w:bookmarkEnd w:id="4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Anticiper les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implications humaines et sociales 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des évolutions de l'organisation.</w:t>
      </w:r>
    </w:p>
    <w:p w:rsidR="00000000" w:rsidDel="00000000" w:rsidP="00000000" w:rsidRDefault="00000000" w:rsidRPr="00000000" w14:paraId="000000B9">
      <w:pPr>
        <w:numPr>
          <w:ilvl w:val="0"/>
          <w:numId w:val="5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h99n2rwlilkf" w:id="43"/>
      <w:bookmarkEnd w:id="4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Communiquer pour garantir la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cohésion.</w:t>
      </w:r>
    </w:p>
    <w:p w:rsidR="00000000" w:rsidDel="00000000" w:rsidP="00000000" w:rsidRDefault="00000000" w:rsidRPr="00000000" w14:paraId="000000BA">
      <w:pPr>
        <w:numPr>
          <w:ilvl w:val="0"/>
          <w:numId w:val="5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h99n2rwlilkf" w:id="43"/>
      <w:bookmarkEnd w:id="4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Aider au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développement professionnel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de tous.</w:t>
      </w:r>
    </w:p>
    <w:p w:rsidR="00000000" w:rsidDel="00000000" w:rsidP="00000000" w:rsidRDefault="00000000" w:rsidRPr="00000000" w14:paraId="000000BB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h99n2rwlilkf" w:id="43"/>
      <w:bookmarkEnd w:id="4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Considérer le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respect de la personne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comme non négociable</w:t>
      </w:r>
    </w:p>
    <w:p w:rsidR="00000000" w:rsidDel="00000000" w:rsidP="00000000" w:rsidRDefault="00000000" w:rsidRPr="00000000" w14:paraId="000000BC">
      <w:pPr>
        <w:numPr>
          <w:ilvl w:val="0"/>
          <w:numId w:val="1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h99n2rwlilkf" w:id="43"/>
      <w:bookmarkEnd w:id="4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Promouvoir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l'équité et la diversité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en entreprise.</w:t>
      </w:r>
    </w:p>
    <w:p w:rsidR="00000000" w:rsidDel="00000000" w:rsidP="00000000" w:rsidRDefault="00000000" w:rsidRPr="00000000" w14:paraId="000000BD">
      <w:pPr>
        <w:numPr>
          <w:ilvl w:val="0"/>
          <w:numId w:val="4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h99n2rwlilkf" w:id="43"/>
      <w:bookmarkEnd w:id="4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Prévenir les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conflits d'intérêt et d'intégrité.</w:t>
      </w:r>
    </w:p>
    <w:p w:rsidR="00000000" w:rsidDel="00000000" w:rsidP="00000000" w:rsidRDefault="00000000" w:rsidRPr="00000000" w14:paraId="000000BE">
      <w:pPr>
        <w:numPr>
          <w:ilvl w:val="0"/>
          <w:numId w:val="2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h99n2rwlilkf" w:id="43"/>
      <w:bookmarkEnd w:id="4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Garantir la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confidentialité.</w:t>
      </w:r>
    </w:p>
    <w:p w:rsidR="00000000" w:rsidDel="00000000" w:rsidP="00000000" w:rsidRDefault="00000000" w:rsidRPr="00000000" w14:paraId="000000BF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h99n2rwlilkf" w:id="43"/>
      <w:bookmarkEnd w:id="4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Favoriser la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bienveillance 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et le </w:t>
      </w:r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bien-être</w:t>
      </w:r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C0">
      <w:pPr>
        <w:numPr>
          <w:ilvl w:val="0"/>
          <w:numId w:val="5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ind w:left="1040" w:hanging="360"/>
      </w:pPr>
      <w:bookmarkStart w:colFirst="0" w:colLast="0" w:name="_h99n2rwlilkf" w:id="43"/>
      <w:bookmarkEnd w:id="4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Et tellement plus encore</w:t>
      </w:r>
    </w:p>
    <w:p w:rsidR="00000000" w:rsidDel="00000000" w:rsidP="00000000" w:rsidRDefault="00000000" w:rsidRPr="00000000" w14:paraId="000000C1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h99n2rwlilkf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40" w:lineRule="auto"/>
        <w:rPr>
          <w:rFonts w:ascii="Verdana" w:cs="Verdana" w:eastAsia="Verdana" w:hAnsi="Verdana"/>
          <w:b w:val="1"/>
          <w:color w:val="4e5a66"/>
          <w:sz w:val="21"/>
          <w:szCs w:val="21"/>
        </w:rPr>
      </w:pPr>
      <w:bookmarkStart w:colFirst="0" w:colLast="0" w:name="_h99n2rwlilkf" w:id="43"/>
      <w:bookmarkEnd w:id="43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rtl w:val="0"/>
        </w:rPr>
        <w:t xml:space="preserve">Tous ces éléments sont autant de défis pour la GRH</w:t>
      </w:r>
    </w:p>
    <w:p w:rsidR="00000000" w:rsidDel="00000000" w:rsidP="00000000" w:rsidRDefault="00000000" w:rsidRPr="00000000" w14:paraId="000000C3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h99n2rwlilkf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  <w:u w:val="single"/>
        </w:rPr>
      </w:pPr>
      <w:bookmarkStart w:colFirst="0" w:colLast="0" w:name="_h99n2rwlilkf" w:id="43"/>
      <w:bookmarkEnd w:id="4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u w:val="single"/>
          <w:rtl w:val="0"/>
        </w:rPr>
        <w:t xml:space="preserve">Vers une organisation transhumaniste</w:t>
      </w:r>
    </w:p>
    <w:p w:rsidR="00000000" w:rsidDel="00000000" w:rsidP="00000000" w:rsidRDefault="00000000" w:rsidRPr="00000000" w14:paraId="000000C5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h99n2rwlilkf" w:id="43"/>
      <w:bookmarkEnd w:id="4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Quelle place pour les robots dans l'entreprise de demain ? </w:t>
      </w:r>
    </w:p>
    <w:p w:rsidR="00000000" w:rsidDel="00000000" w:rsidP="00000000" w:rsidRDefault="00000000" w:rsidRPr="00000000" w14:paraId="000000C6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h99n2rwlilkf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h99n2rwlilkf" w:id="43"/>
      <w:bookmarkEnd w:id="4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Et ce n'est pas tout : caisse automatique, agent d'accueil, drone de livraison...</w:t>
      </w:r>
    </w:p>
    <w:p w:rsidR="00000000" w:rsidDel="00000000" w:rsidP="00000000" w:rsidRDefault="00000000" w:rsidRPr="00000000" w14:paraId="000000C8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h99n2rwlilkf" w:id="43"/>
      <w:bookmarkEnd w:id="4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9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h99n2rwlilkf" w:id="43"/>
      <w:bookmarkEnd w:id="43"/>
      <w:r w:rsidDel="00000000" w:rsidR="00000000" w:rsidRPr="00000000">
        <w:rPr>
          <w:rFonts w:ascii="Verdana" w:cs="Verdana" w:eastAsia="Verdana" w:hAnsi="Verdana"/>
          <w:color w:val="4e5a66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A">
      <w:pPr>
        <w:spacing w:line="240" w:lineRule="auto"/>
        <w:rPr>
          <w:rFonts w:ascii="Verdana" w:cs="Verdana" w:eastAsia="Verdana" w:hAnsi="Verdana"/>
          <w:b w:val="1"/>
          <w:color w:val="4e5a66"/>
          <w:sz w:val="21"/>
          <w:szCs w:val="21"/>
          <w:u w:val="single"/>
        </w:rPr>
      </w:pPr>
      <w:bookmarkStart w:colFirst="0" w:colLast="0" w:name="_h99n2rwlilkf" w:id="43"/>
      <w:bookmarkEnd w:id="43"/>
      <w:r w:rsidDel="00000000" w:rsidR="00000000" w:rsidRPr="00000000">
        <w:rPr>
          <w:rFonts w:ascii="Verdana" w:cs="Verdana" w:eastAsia="Verdana" w:hAnsi="Verdana"/>
          <w:b w:val="1"/>
          <w:color w:val="4e5a66"/>
          <w:sz w:val="21"/>
          <w:szCs w:val="21"/>
          <w:u w:val="single"/>
          <w:rtl w:val="0"/>
        </w:rPr>
        <w:t xml:space="preserve">Keep Calm, Stay Cool !</w:t>
      </w:r>
    </w:p>
    <w:p w:rsidR="00000000" w:rsidDel="00000000" w:rsidP="00000000" w:rsidRDefault="00000000" w:rsidRPr="00000000" w14:paraId="000000CB">
      <w:pPr>
        <w:spacing w:line="240" w:lineRule="auto"/>
        <w:rPr>
          <w:rFonts w:ascii="Verdana" w:cs="Verdana" w:eastAsia="Verdana" w:hAnsi="Verdana"/>
          <w:color w:val="4e5a66"/>
          <w:sz w:val="21"/>
          <w:szCs w:val="21"/>
        </w:rPr>
      </w:pPr>
      <w:bookmarkStart w:colFirst="0" w:colLast="0" w:name="_ih3r91xuuh36" w:id="44"/>
      <w:bookmarkEnd w:id="44"/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○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2"/>
      <w:numFmt w:val="decimal"/>
      <w:lvlText w:val="%1.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○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○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decimal"/>
      <w:lvlText w:val="%1.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3"/>
      <w:numFmt w:val="decimal"/>
      <w:lvlText w:val="%1.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○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○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2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