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0990" w14:textId="77777777" w:rsidR="009A7498" w:rsidRDefault="009A7498" w:rsidP="009A7498">
      <w:pPr>
        <w:spacing w:after="0" w:line="256" w:lineRule="auto"/>
        <w:ind w:left="0" w:firstLine="0"/>
      </w:pPr>
    </w:p>
    <w:p w14:paraId="11C5981B" w14:textId="77777777" w:rsidR="009A7498" w:rsidRDefault="009A7498" w:rsidP="009A7498">
      <w:pPr>
        <w:spacing w:after="231" w:line="256" w:lineRule="auto"/>
        <w:ind w:left="0" w:firstLine="0"/>
      </w:pPr>
      <w:r>
        <w:t xml:space="preserve"> </w:t>
      </w:r>
    </w:p>
    <w:p w14:paraId="6468FF86" w14:textId="77777777" w:rsidR="009A7498" w:rsidRDefault="009A7498" w:rsidP="009A7498">
      <w:pPr>
        <w:pStyle w:val="TITRE"/>
      </w:pPr>
      <w:r>
        <w:t xml:space="preserve">SÉANCE N°24 – RITES ET CONVENTIONS ORGANISATIONNELS </w:t>
      </w:r>
    </w:p>
    <w:p w14:paraId="2B1FAEF8" w14:textId="77777777" w:rsidR="009A7498" w:rsidRDefault="009A7498" w:rsidP="009A7498">
      <w:pPr>
        <w:pStyle w:val="Sous-TITRE"/>
      </w:pPr>
      <w:r>
        <w:t xml:space="preserve">Ressource : Gestion de Projet et des Organisations (GPO 1.1) </w:t>
      </w:r>
    </w:p>
    <w:p w14:paraId="79881A29" w14:textId="1675F37F" w:rsidR="009A7498" w:rsidRDefault="009A7498" w:rsidP="009A7498">
      <w:pPr>
        <w:spacing w:after="403" w:line="256" w:lineRule="auto"/>
        <w:ind w:left="-29" w:right="-30" w:firstLine="0"/>
      </w:pPr>
      <w:r>
        <w:rPr>
          <w:noProof/>
        </w:rPr>
        <mc:AlternateContent>
          <mc:Choice Requires="wpg">
            <w:drawing>
              <wp:inline distT="0" distB="0" distL="0" distR="0" wp14:anchorId="4BCFA64E" wp14:editId="2D790307">
                <wp:extent cx="5800090" cy="6350"/>
                <wp:effectExtent l="0" t="0" r="635" b="3175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6350"/>
                          <a:chOff x="0" y="0"/>
                          <a:chExt cx="58000" cy="60"/>
                        </a:xfrm>
                      </wpg:grpSpPr>
                      <wps:wsp>
                        <wps:cNvPr id="11" name="Shape 28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000" cy="91"/>
                          </a:xfrm>
                          <a:custGeom>
                            <a:avLst/>
                            <a:gdLst>
                              <a:gd name="T0" fmla="*/ 0 w 5800090"/>
                              <a:gd name="T1" fmla="*/ 0 h 9144"/>
                              <a:gd name="T2" fmla="*/ 5800090 w 5800090"/>
                              <a:gd name="T3" fmla="*/ 0 h 9144"/>
                              <a:gd name="T4" fmla="*/ 5800090 w 5800090"/>
                              <a:gd name="T5" fmla="*/ 9144 h 9144"/>
                              <a:gd name="T6" fmla="*/ 0 w 5800090"/>
                              <a:gd name="T7" fmla="*/ 9144 h 9144"/>
                              <a:gd name="T8" fmla="*/ 0 w 5800090"/>
                              <a:gd name="T9" fmla="*/ 0 h 9144"/>
                              <a:gd name="T10" fmla="*/ 0 w 5800090"/>
                              <a:gd name="T11" fmla="*/ 0 h 9144"/>
                              <a:gd name="T12" fmla="*/ 5800090 w 580009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00090" h="9144">
                                <a:moveTo>
                                  <a:pt x="0" y="0"/>
                                </a:moveTo>
                                <a:lnTo>
                                  <a:pt x="5800090" y="0"/>
                                </a:lnTo>
                                <a:lnTo>
                                  <a:pt x="580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270A9" id="Groupe 10" o:spid="_x0000_s1026" style="width:456.7pt;height:.5pt;mso-position-horizontal-relative:char;mso-position-vertical-relative:line" coordsize="58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">
                <v:shape id="Shape 2820" o:spid="_x0000_s1027" style="position:absolute;width:58000;height:91;visibility:visible;mso-wrap-style:square;v-text-anchor:top" coordsize="58000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" path="m,l5800090,r,9144l,9144,,e" fillcolor="black" stroked="f" strokeweight="0">
                  <v:stroke miterlimit="83231f" joinstyle="miter"/>
                  <v:path arrowok="t" o:connecttype="custom" o:connectlocs="0,0;58000,0;58000,91;0,91;0,0" o:connectangles="0,0,0,0,0" textboxrect="0,0,5800090,9144"/>
                </v:shape>
                <w10:anchorlock/>
              </v:group>
            </w:pict>
          </mc:Fallback>
        </mc:AlternateContent>
      </w:r>
    </w:p>
    <w:p w14:paraId="75608E54" w14:textId="77777777" w:rsidR="009A7498" w:rsidRDefault="009A7498" w:rsidP="009A7498">
      <w:pPr>
        <w:pStyle w:val="Categorie"/>
      </w:pPr>
      <w:r>
        <w:t xml:space="preserve">ENTREPRISE TRIBALE </w:t>
      </w:r>
    </w:p>
    <w:p w14:paraId="14411B0A" w14:textId="2EF797DB" w:rsidR="009A7498" w:rsidRDefault="009A7498" w:rsidP="009A7498">
      <w:pPr>
        <w:spacing w:after="173" w:line="256" w:lineRule="auto"/>
        <w:ind w:left="-29" w:right="-30" w:firstLine="0"/>
      </w:pPr>
    </w:p>
    <w:p w14:paraId="20B6FF1D" w14:textId="77777777" w:rsidR="009A7498" w:rsidRDefault="009A7498" w:rsidP="009A7498">
      <w:pPr>
        <w:pStyle w:val="Titre2"/>
        <w:ind w:left="-5"/>
      </w:pPr>
      <w:r>
        <w:t xml:space="preserve">Article – L’entreprise est une tribu </w:t>
      </w:r>
    </w:p>
    <w:p w14:paraId="2765C305" w14:textId="77777777" w:rsidR="009A7498" w:rsidRDefault="009A7498" w:rsidP="009A7498">
      <w:pPr>
        <w:spacing w:after="174" w:line="256" w:lineRule="auto"/>
        <w:ind w:left="0" w:firstLine="0"/>
      </w:pPr>
      <w:r>
        <w:rPr>
          <w:i/>
        </w:rPr>
        <w:t xml:space="preserve">Auteur : N. Charvet – Libération </w:t>
      </w:r>
    </w:p>
    <w:p w14:paraId="05F7553C" w14:textId="6B897FA7" w:rsidR="009A7498" w:rsidRDefault="009A7498" w:rsidP="009A7498">
      <w:pPr>
        <w:spacing w:after="175" w:line="256" w:lineRule="auto"/>
        <w:ind w:left="-1" w:right="55" w:firstLine="0"/>
        <w:jc w:val="right"/>
      </w:pPr>
      <w:r>
        <w:rPr>
          <w:i/>
        </w:rPr>
        <w:t xml:space="preserve"> </w:t>
      </w:r>
    </w:p>
    <w:p w14:paraId="7C8D9E08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5FF4A4CC" w14:textId="77777777" w:rsidR="009A7498" w:rsidRDefault="009A7498" w:rsidP="009A7498">
      <w:pPr>
        <w:numPr>
          <w:ilvl w:val="0"/>
          <w:numId w:val="3"/>
        </w:numPr>
        <w:ind w:hanging="360"/>
      </w:pPr>
      <w:r>
        <w:t xml:space="preserve">Pourquoi ces rituels sont-ils présents dans une organisation ? </w:t>
      </w:r>
    </w:p>
    <w:p w14:paraId="476304BE" w14:textId="77777777" w:rsidR="009A7498" w:rsidRDefault="009A7498" w:rsidP="009A7498">
      <w:pPr>
        <w:numPr>
          <w:ilvl w:val="0"/>
          <w:numId w:val="3"/>
        </w:numPr>
        <w:spacing w:after="152"/>
        <w:ind w:hanging="360"/>
      </w:pPr>
      <w:r>
        <w:t xml:space="preserve">En quoi ces rituels sont-ils importants pour l’individu au quotidien ? </w:t>
      </w:r>
    </w:p>
    <w:p w14:paraId="3CB9D6AC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(15’35) – La vie en entreprise : des codes à apprendre </w:t>
      </w:r>
    </w:p>
    <w:p w14:paraId="406D62AB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5" w:history="1">
        <w:r>
          <w:rPr>
            <w:rStyle w:val="Lienhypertexte"/>
            <w:i/>
          </w:rPr>
          <w:t>https://www.youtube.com/watch?v=oNG0P</w:t>
        </w:r>
      </w:hyperlink>
      <w:hyperlink r:id="rId6" w:history="1">
        <w:r>
          <w:rPr>
            <w:rStyle w:val="Lienhypertexte"/>
            <w:i/>
          </w:rPr>
          <w:t>-</w:t>
        </w:r>
      </w:hyperlink>
      <w:hyperlink r:id="rId7" w:history="1">
        <w:r>
          <w:rPr>
            <w:rStyle w:val="Lienhypertexte"/>
            <w:i/>
          </w:rPr>
          <w:t>Dcwok</w:t>
        </w:r>
      </w:hyperlink>
      <w:hyperlink r:id="rId8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3F6F2053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2537E0B4" w14:textId="77777777" w:rsidR="009A7498" w:rsidRDefault="009A7498" w:rsidP="009A7498">
      <w:pPr>
        <w:numPr>
          <w:ilvl w:val="0"/>
          <w:numId w:val="4"/>
        </w:numPr>
        <w:ind w:hanging="360"/>
      </w:pPr>
      <w:r>
        <w:t xml:space="preserve">Pourquoi les codes en entreprises sont-ils importants ? </w:t>
      </w:r>
    </w:p>
    <w:p w14:paraId="6BB416FB" w14:textId="77777777" w:rsidR="009A7498" w:rsidRDefault="009A7498" w:rsidP="009A7498">
      <w:pPr>
        <w:numPr>
          <w:ilvl w:val="0"/>
          <w:numId w:val="4"/>
        </w:numPr>
        <w:ind w:hanging="360"/>
      </w:pPr>
      <w:r>
        <w:t xml:space="preserve">Quelles </w:t>
      </w:r>
      <w:r w:rsidRPr="009A7498">
        <w:t>évolutions voyez</w:t>
      </w:r>
      <w:r>
        <w:t xml:space="preserve">-vous dans les codes en entreprises ? </w:t>
      </w:r>
    </w:p>
    <w:p w14:paraId="76E280DC" w14:textId="77777777" w:rsidR="009A7498" w:rsidRDefault="009A7498" w:rsidP="009A7498">
      <w:pPr>
        <w:numPr>
          <w:ilvl w:val="0"/>
          <w:numId w:val="4"/>
        </w:numPr>
        <w:ind w:hanging="360"/>
      </w:pPr>
      <w:r>
        <w:t xml:space="preserve">Qu’est-ce que le savoir-être en entreprise ? </w:t>
      </w:r>
    </w:p>
    <w:p w14:paraId="6A76647E" w14:textId="77777777" w:rsidR="009A7498" w:rsidRDefault="009A7498" w:rsidP="009A7498">
      <w:pPr>
        <w:numPr>
          <w:ilvl w:val="0"/>
          <w:numId w:val="4"/>
        </w:numPr>
        <w:ind w:hanging="360"/>
      </w:pPr>
      <w:r>
        <w:t xml:space="preserve">Où sont inscrits les codes d’une entreprise ? </w:t>
      </w:r>
    </w:p>
    <w:p w14:paraId="08E2E8FF" w14:textId="29425CF7" w:rsidR="009A7498" w:rsidRDefault="009A7498" w:rsidP="009A7498">
      <w:pPr>
        <w:numPr>
          <w:ilvl w:val="0"/>
          <w:numId w:val="4"/>
        </w:numPr>
        <w:spacing w:after="0"/>
        <w:ind w:hanging="360"/>
      </w:pPr>
      <w:r>
        <w:t xml:space="preserve">Comment les entreprises peuvent-elle faire passer les codes auprès de nouvelles recrues ? </w:t>
      </w:r>
    </w:p>
    <w:p w14:paraId="0411265A" w14:textId="77777777" w:rsidR="009A7498" w:rsidRDefault="009A7498" w:rsidP="009A7498">
      <w:pPr>
        <w:spacing w:after="0" w:line="256" w:lineRule="auto"/>
        <w:ind w:left="0" w:firstLine="0"/>
      </w:pPr>
      <w:r>
        <w:t xml:space="preserve"> </w:t>
      </w:r>
    </w:p>
    <w:p w14:paraId="20F90883" w14:textId="77777777" w:rsidR="009A7498" w:rsidRDefault="009A7498" w:rsidP="009A7498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0CC85DD0" w14:textId="77777777" w:rsidR="009A7498" w:rsidRDefault="009A7498" w:rsidP="009A7498">
      <w:pPr>
        <w:spacing w:after="116" w:line="256" w:lineRule="auto"/>
        <w:ind w:left="0" w:firstLine="0"/>
      </w:pPr>
      <w:r>
        <w:t xml:space="preserve"> </w:t>
      </w:r>
    </w:p>
    <w:p w14:paraId="7DC3AE54" w14:textId="77777777" w:rsidR="009A7498" w:rsidRDefault="009A7498" w:rsidP="009A7498">
      <w:pPr>
        <w:pStyle w:val="Categorie"/>
      </w:pPr>
      <w:r>
        <w:t xml:space="preserve">CONVENTIONS ORGANISATIONNELLES </w:t>
      </w:r>
    </w:p>
    <w:p w14:paraId="48139DB1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(6’08) – Épisode 11 : "Les conventions selon GRP </w:t>
      </w:r>
      <w:proofErr w:type="spellStart"/>
      <w:r>
        <w:rPr>
          <w:b/>
          <w:sz w:val="24"/>
        </w:rPr>
        <w:t>Lab</w:t>
      </w:r>
      <w:proofErr w:type="spellEnd"/>
      <w:r>
        <w:rPr>
          <w:b/>
          <w:sz w:val="24"/>
        </w:rPr>
        <w:t xml:space="preserve">" </w:t>
      </w:r>
    </w:p>
    <w:p w14:paraId="33956492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9" w:history="1">
        <w:r>
          <w:rPr>
            <w:rStyle w:val="Lienhypertexte"/>
            <w:i/>
          </w:rPr>
          <w:t>https://www.youtube.com/watch?v=8zKuAd</w:t>
        </w:r>
      </w:hyperlink>
      <w:hyperlink r:id="rId10" w:history="1">
        <w:r>
          <w:rPr>
            <w:rStyle w:val="Lienhypertexte"/>
            <w:i/>
          </w:rPr>
          <w:t>-</w:t>
        </w:r>
      </w:hyperlink>
      <w:hyperlink r:id="rId11" w:history="1">
        <w:r>
          <w:rPr>
            <w:rStyle w:val="Lienhypertexte"/>
            <w:i/>
          </w:rPr>
          <w:t>5sa0</w:t>
        </w:r>
      </w:hyperlink>
      <w:hyperlink r:id="rId12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054003A5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03D872D0" w14:textId="77777777" w:rsidR="009A7498" w:rsidRDefault="009A7498" w:rsidP="009A7498">
      <w:pPr>
        <w:numPr>
          <w:ilvl w:val="0"/>
          <w:numId w:val="5"/>
        </w:numPr>
        <w:ind w:hanging="360"/>
      </w:pPr>
      <w:r>
        <w:t xml:space="preserve">Qu’est-ce qu’une convention ? </w:t>
      </w:r>
    </w:p>
    <w:p w14:paraId="21B94CF0" w14:textId="77777777" w:rsidR="009A7498" w:rsidRDefault="009A7498" w:rsidP="009A7498">
      <w:pPr>
        <w:numPr>
          <w:ilvl w:val="0"/>
          <w:numId w:val="5"/>
        </w:numPr>
        <w:ind w:hanging="360"/>
      </w:pPr>
      <w:r>
        <w:t xml:space="preserve">Pourquoi les organisations sont-elles concernées par les conventions ? </w:t>
      </w:r>
    </w:p>
    <w:p w14:paraId="5CC94F94" w14:textId="77777777" w:rsidR="009A7498" w:rsidRDefault="009A7498" w:rsidP="009A7498">
      <w:pPr>
        <w:numPr>
          <w:ilvl w:val="0"/>
          <w:numId w:val="5"/>
        </w:numPr>
        <w:spacing w:after="153"/>
        <w:ind w:hanging="360"/>
      </w:pPr>
      <w:r>
        <w:t xml:space="preserve">En quoi la Théorie des Conventions donne-t-elle un éclairage sur le concept de convention ? </w:t>
      </w:r>
    </w:p>
    <w:p w14:paraId="31FECA0B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(3’19) – Comprendre les codes sociaux en entreprise - ép.0 : C'est la pause </w:t>
      </w:r>
    </w:p>
    <w:p w14:paraId="1699C358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13" w:history="1">
        <w:r>
          <w:rPr>
            <w:rStyle w:val="Lienhypertexte"/>
            <w:i/>
          </w:rPr>
          <w:t>https://www.youtube.com/watch?v=uZP2tVyn3g8</w:t>
        </w:r>
      </w:hyperlink>
      <w:hyperlink r:id="rId14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23E7B50D" w14:textId="77777777" w:rsidR="009A7498" w:rsidRDefault="009A7498" w:rsidP="009A7498">
      <w:pPr>
        <w:pStyle w:val="Titre2"/>
        <w:spacing w:after="51"/>
        <w:ind w:left="-5"/>
      </w:pPr>
      <w:r>
        <w:lastRenderedPageBreak/>
        <w:t xml:space="preserve">Questions </w:t>
      </w:r>
    </w:p>
    <w:p w14:paraId="0B198267" w14:textId="77777777" w:rsidR="009A7498" w:rsidRDefault="009A7498" w:rsidP="009A7498">
      <w:pPr>
        <w:numPr>
          <w:ilvl w:val="0"/>
          <w:numId w:val="6"/>
        </w:numPr>
        <w:ind w:hanging="360"/>
      </w:pPr>
      <w:r>
        <w:t xml:space="preserve">Pourquoi la pause est-elle importante en entreprise ? </w:t>
      </w:r>
    </w:p>
    <w:p w14:paraId="6CAC5240" w14:textId="77777777" w:rsidR="009A7498" w:rsidRDefault="009A7498" w:rsidP="009A7498">
      <w:pPr>
        <w:numPr>
          <w:ilvl w:val="0"/>
          <w:numId w:val="6"/>
        </w:numPr>
        <w:ind w:hanging="360"/>
      </w:pPr>
      <w:r>
        <w:t xml:space="preserve">Quel mécanisme de coordination selon Mintzberg se réalise pendant la pause ? </w:t>
      </w:r>
    </w:p>
    <w:p w14:paraId="29DC613B" w14:textId="77777777" w:rsidR="009A7498" w:rsidRDefault="009A7498" w:rsidP="009A7498">
      <w:pPr>
        <w:numPr>
          <w:ilvl w:val="0"/>
          <w:numId w:val="6"/>
        </w:numPr>
        <w:spacing w:after="155"/>
        <w:ind w:hanging="360"/>
      </w:pPr>
      <w:r>
        <w:t xml:space="preserve">Comment l’entreprise pourrait-elle réinventer la pause au travail ? </w:t>
      </w:r>
    </w:p>
    <w:p w14:paraId="068AD134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(3’38) – Comprendre les codes sociaux en entreprise - ép.1 : comment je m'habille ? </w:t>
      </w:r>
    </w:p>
    <w:p w14:paraId="16887748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15" w:history="1">
        <w:r>
          <w:rPr>
            <w:rStyle w:val="Lienhypertexte"/>
            <w:i/>
          </w:rPr>
          <w:t>https://www.youtube.com/watch?v=sPauCrsayt0</w:t>
        </w:r>
      </w:hyperlink>
      <w:hyperlink r:id="rId16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0C54D243" w14:textId="77777777" w:rsidR="009A7498" w:rsidRDefault="009A7498" w:rsidP="009A7498">
      <w:pPr>
        <w:pStyle w:val="Titre2"/>
        <w:spacing w:after="54"/>
        <w:ind w:left="-5"/>
      </w:pPr>
      <w:r>
        <w:t xml:space="preserve">Questions </w:t>
      </w:r>
    </w:p>
    <w:p w14:paraId="2D13044C" w14:textId="77777777" w:rsidR="009A7498" w:rsidRDefault="009A7498" w:rsidP="009A7498">
      <w:pPr>
        <w:numPr>
          <w:ilvl w:val="0"/>
          <w:numId w:val="7"/>
        </w:numPr>
        <w:ind w:hanging="360"/>
      </w:pPr>
      <w:r>
        <w:t xml:space="preserve">Quel élément peut définir les codes sociaux en entreprises comme la tenue vestimentaire ? </w:t>
      </w:r>
    </w:p>
    <w:p w14:paraId="4D9894AD" w14:textId="32D8FCE5" w:rsidR="009A7498" w:rsidRDefault="009A7498" w:rsidP="009A7498">
      <w:pPr>
        <w:numPr>
          <w:ilvl w:val="0"/>
          <w:numId w:val="7"/>
        </w:numPr>
        <w:ind w:hanging="360"/>
      </w:pPr>
      <w:r>
        <w:t xml:space="preserve">En quoi la tenue vestimentaire </w:t>
      </w:r>
      <w:r>
        <w:t>fit-elle</w:t>
      </w:r>
      <w:r>
        <w:t xml:space="preserve"> partie des conventions des entreprises ? </w:t>
      </w:r>
    </w:p>
    <w:p w14:paraId="718C8C1C" w14:textId="77777777" w:rsidR="009A7498" w:rsidRDefault="009A7498" w:rsidP="009A7498">
      <w:pPr>
        <w:numPr>
          <w:ilvl w:val="0"/>
          <w:numId w:val="7"/>
        </w:numPr>
        <w:spacing w:after="152"/>
        <w:ind w:hanging="360"/>
      </w:pPr>
      <w:r>
        <w:t xml:space="preserve">Que pensez-vous des réglementations vestimentaires, notamment en informatique ? </w:t>
      </w:r>
    </w:p>
    <w:p w14:paraId="37E7F127" w14:textId="77777777" w:rsidR="009A7498" w:rsidRDefault="009A7498" w:rsidP="009A7498">
      <w:pPr>
        <w:spacing w:after="17" w:line="256" w:lineRule="auto"/>
        <w:ind w:left="-5"/>
      </w:pPr>
      <w:r>
        <w:rPr>
          <w:b/>
          <w:sz w:val="24"/>
        </w:rPr>
        <w:t xml:space="preserve">Vidéo (3’10) – Comprendre les codes sociaux en entreprise - ép.2 : l'heure, c'est l'heure </w:t>
      </w:r>
    </w:p>
    <w:p w14:paraId="581B3D0F" w14:textId="77777777" w:rsidR="009A7498" w:rsidRDefault="009A7498" w:rsidP="009A7498">
      <w:pPr>
        <w:spacing w:after="116" w:line="256" w:lineRule="auto"/>
        <w:ind w:left="-5"/>
      </w:pPr>
      <w:r>
        <w:rPr>
          <w:i/>
        </w:rPr>
        <w:t xml:space="preserve">Lien de la vidéo : </w:t>
      </w:r>
      <w:hyperlink r:id="rId17" w:history="1">
        <w:r>
          <w:rPr>
            <w:rStyle w:val="Lienhypertexte"/>
            <w:i/>
          </w:rPr>
          <w:t>https://www.youtube.com/watch?v=izrbPPyEtEE</w:t>
        </w:r>
      </w:hyperlink>
      <w:hyperlink r:id="rId18" w:history="1">
        <w:r>
          <w:rPr>
            <w:rStyle w:val="Lienhypertexte"/>
            <w:i/>
            <w:color w:val="000000"/>
          </w:rPr>
          <w:t xml:space="preserve"> </w:t>
        </w:r>
      </w:hyperlink>
      <w:r>
        <w:rPr>
          <w:i/>
        </w:rPr>
        <w:t xml:space="preserve"> </w:t>
      </w:r>
    </w:p>
    <w:p w14:paraId="280244C3" w14:textId="77777777" w:rsidR="009A7498" w:rsidRDefault="009A7498" w:rsidP="009A7498">
      <w:pPr>
        <w:pStyle w:val="Titre2"/>
        <w:spacing w:after="51"/>
        <w:ind w:left="-5"/>
      </w:pPr>
      <w:r>
        <w:t xml:space="preserve">Questions </w:t>
      </w:r>
    </w:p>
    <w:p w14:paraId="7A14BE49" w14:textId="77777777" w:rsidR="009A7498" w:rsidRDefault="009A7498" w:rsidP="009A7498">
      <w:pPr>
        <w:numPr>
          <w:ilvl w:val="0"/>
          <w:numId w:val="8"/>
        </w:numPr>
        <w:ind w:hanging="360"/>
      </w:pPr>
      <w:r>
        <w:t xml:space="preserve">Pourquoi l’heure et le temps de travail est-il conventionné en entreprise ? </w:t>
      </w:r>
    </w:p>
    <w:p w14:paraId="08D4E15F" w14:textId="77777777" w:rsidR="009A7498" w:rsidRDefault="009A7498" w:rsidP="009A7498">
      <w:pPr>
        <w:numPr>
          <w:ilvl w:val="0"/>
          <w:numId w:val="8"/>
        </w:numPr>
        <w:ind w:hanging="360"/>
      </w:pPr>
      <w:r>
        <w:t xml:space="preserve">Quels facteurs peuvent modifier le temps de travail en entreprise ? </w:t>
      </w:r>
    </w:p>
    <w:p w14:paraId="69D6ADE2" w14:textId="77777777" w:rsidR="009A7498" w:rsidRDefault="009A7498" w:rsidP="009A7498">
      <w:pPr>
        <w:numPr>
          <w:ilvl w:val="0"/>
          <w:numId w:val="8"/>
        </w:numPr>
        <w:spacing w:after="13"/>
        <w:ind w:hanging="360"/>
      </w:pPr>
      <w:r>
        <w:t xml:space="preserve">Quelles solutions voyez-vous pour adapter le temps de travail en entreprise ? </w:t>
      </w:r>
    </w:p>
    <w:p w14:paraId="6BD9B607" w14:textId="77777777" w:rsidR="009A7498" w:rsidRDefault="009A7498" w:rsidP="009A7498">
      <w:pPr>
        <w:spacing w:after="88" w:line="256" w:lineRule="auto"/>
        <w:ind w:left="0" w:firstLine="0"/>
      </w:pPr>
      <w:r>
        <w:t xml:space="preserve"> </w:t>
      </w:r>
    </w:p>
    <w:p w14:paraId="1A291F35" w14:textId="77777777" w:rsidR="009A7498" w:rsidRDefault="009A7498" w:rsidP="009A7498">
      <w:pPr>
        <w:pStyle w:val="Titre2"/>
        <w:pBdr>
          <w:top w:val="single" w:sz="12" w:space="0" w:color="000000"/>
          <w:bottom w:val="single" w:sz="12" w:space="0" w:color="000000"/>
        </w:pBdr>
        <w:shd w:val="clear" w:color="auto" w:fill="D9D9D9"/>
        <w:spacing w:after="201"/>
        <w:ind w:left="2" w:firstLine="0"/>
        <w:jc w:val="center"/>
      </w:pPr>
      <w:r>
        <w:rPr>
          <w:sz w:val="28"/>
        </w:rPr>
        <w:t xml:space="preserve">CONTENU EXTRA </w:t>
      </w:r>
    </w:p>
    <w:p w14:paraId="369F070D" w14:textId="77777777" w:rsidR="009A7498" w:rsidRDefault="009A7498" w:rsidP="009A7498">
      <w:pPr>
        <w:spacing w:after="3007"/>
        <w:ind w:left="10"/>
      </w:pPr>
      <w:r>
        <w:t xml:space="preserve">Prochainement… </w:t>
      </w:r>
    </w:p>
    <w:p w14:paraId="0DDE4C8D" w14:textId="716BB5FE" w:rsidR="009A7498" w:rsidRDefault="009A7498" w:rsidP="009A7498">
      <w:pPr>
        <w:spacing w:after="122" w:line="256" w:lineRule="auto"/>
        <w:ind w:left="-29" w:right="-30" w:firstLine="0"/>
      </w:pPr>
      <w:r>
        <w:rPr>
          <w:noProof/>
        </w:rPr>
        <mc:AlternateContent>
          <mc:Choice Requires="wpg">
            <w:drawing>
              <wp:inline distT="0" distB="0" distL="0" distR="0" wp14:anchorId="3A1D9360" wp14:editId="17CB6844">
                <wp:extent cx="5800090" cy="6350"/>
                <wp:effectExtent l="0" t="0" r="635" b="3175"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6350"/>
                          <a:chOff x="0" y="0"/>
                          <a:chExt cx="58000" cy="60"/>
                        </a:xfrm>
                      </wpg:grpSpPr>
                      <wps:wsp>
                        <wps:cNvPr id="3" name="Shape 28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000" cy="91"/>
                          </a:xfrm>
                          <a:custGeom>
                            <a:avLst/>
                            <a:gdLst>
                              <a:gd name="T0" fmla="*/ 0 w 5800090"/>
                              <a:gd name="T1" fmla="*/ 0 h 9144"/>
                              <a:gd name="T2" fmla="*/ 5800090 w 5800090"/>
                              <a:gd name="T3" fmla="*/ 0 h 9144"/>
                              <a:gd name="T4" fmla="*/ 5800090 w 5800090"/>
                              <a:gd name="T5" fmla="*/ 9144 h 9144"/>
                              <a:gd name="T6" fmla="*/ 0 w 5800090"/>
                              <a:gd name="T7" fmla="*/ 9144 h 9144"/>
                              <a:gd name="T8" fmla="*/ 0 w 5800090"/>
                              <a:gd name="T9" fmla="*/ 0 h 9144"/>
                              <a:gd name="T10" fmla="*/ 0 w 5800090"/>
                              <a:gd name="T11" fmla="*/ 0 h 9144"/>
                              <a:gd name="T12" fmla="*/ 5800090 w 580009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00090" h="9144">
                                <a:moveTo>
                                  <a:pt x="0" y="0"/>
                                </a:moveTo>
                                <a:lnTo>
                                  <a:pt x="5800090" y="0"/>
                                </a:lnTo>
                                <a:lnTo>
                                  <a:pt x="580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7C4ED" id="Groupe 2" o:spid="_x0000_s1026" style="width:456.7pt;height:.5pt;mso-position-horizontal-relative:char;mso-position-vertical-relative:line" coordsize="58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">
                <v:shape id="Shape 2824" o:spid="_x0000_s1027" style="position:absolute;width:58000;height:91;visibility:visible;mso-wrap-style:square;v-text-anchor:top" coordsize="58000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" path="m,l5800090,r,9144l,9144,,e" fillcolor="black" stroked="f" strokeweight="0">
                  <v:stroke miterlimit="83231f" joinstyle="miter"/>
                  <v:path arrowok="t" o:connecttype="custom" o:connectlocs="0,0;58000,0;58000,91;0,91;0,0" o:connectangles="0,0,0,0,0" textboxrect="0,0,5800090,9144"/>
                </v:shape>
                <w10:anchorlock/>
              </v:group>
            </w:pict>
          </mc:Fallback>
        </mc:AlternateContent>
      </w:r>
    </w:p>
    <w:p w14:paraId="242B73FF" w14:textId="77777777" w:rsidR="009A7498" w:rsidRDefault="009A7498" w:rsidP="009A7498">
      <w:pPr>
        <w:tabs>
          <w:tab w:val="right" w:pos="9075"/>
        </w:tabs>
        <w:spacing w:after="0"/>
        <w:ind w:left="0" w:firstLine="0"/>
      </w:pPr>
      <w:r>
        <w:t xml:space="preserve">IUT Montpellier-Sète – Ressources : Économie, Gestion et Droit (EGD) – Antoine Chollet </w:t>
      </w:r>
      <w:r>
        <w:tab/>
        <w:t xml:space="preserve">2 </w:t>
      </w:r>
    </w:p>
    <w:p w14:paraId="320DCF03" w14:textId="77777777" w:rsidR="009A7498" w:rsidRDefault="009A7498" w:rsidP="009A7498">
      <w:pPr>
        <w:spacing w:after="0" w:line="256" w:lineRule="auto"/>
        <w:ind w:left="0" w:firstLine="0"/>
      </w:pPr>
      <w:r>
        <w:t xml:space="preserve"> </w:t>
      </w:r>
    </w:p>
    <w:p w14:paraId="320D4B4B" w14:textId="77777777" w:rsidR="00A2087E" w:rsidRDefault="00A2087E"/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884"/>
    <w:multiLevelType w:val="hybridMultilevel"/>
    <w:tmpl w:val="484ABE7E"/>
    <w:lvl w:ilvl="0" w:tplc="9AEE21F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C6466F8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B7CD2F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F7A678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E78583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18ADA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FC21E4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064349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3CF8B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85C5556"/>
    <w:multiLevelType w:val="hybridMultilevel"/>
    <w:tmpl w:val="0B04DC9C"/>
    <w:lvl w:ilvl="0" w:tplc="09C0680A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4343238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9BA3EC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664169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D80B2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964020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B47E04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CF0697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369AAA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ACD0487"/>
    <w:multiLevelType w:val="hybridMultilevel"/>
    <w:tmpl w:val="AA227B6A"/>
    <w:lvl w:ilvl="0" w:tplc="1528FD4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F3A6246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AC03BEE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888BAB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D66825E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CDAA44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06AFD7C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A52320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4445CF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D97586D"/>
    <w:multiLevelType w:val="hybridMultilevel"/>
    <w:tmpl w:val="29C4ABF4"/>
    <w:lvl w:ilvl="0" w:tplc="54FA639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AF68FC8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CDCC39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C6A7A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AB43A5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70246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BE406C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026F49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CE4E3F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B7427B1"/>
    <w:multiLevelType w:val="hybridMultilevel"/>
    <w:tmpl w:val="DF86D4FE"/>
    <w:lvl w:ilvl="0" w:tplc="D45A137E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670ED9A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2EA3C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18B62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F4EE2B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200D0D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9A8E6F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B26D938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93A522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E1F4A02"/>
    <w:multiLevelType w:val="hybridMultilevel"/>
    <w:tmpl w:val="DB108B3E"/>
    <w:lvl w:ilvl="0" w:tplc="32509C7A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1D6AE3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8D0A31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94B81A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3E4DA8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262F55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C1CAF2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2C67688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BC06B8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98"/>
    <w:rsid w:val="00035557"/>
    <w:rsid w:val="004446E3"/>
    <w:rsid w:val="005A0EB7"/>
    <w:rsid w:val="00863112"/>
    <w:rsid w:val="009A7498"/>
    <w:rsid w:val="00A2087E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3334"/>
  <w15:chartTrackingRefBased/>
  <w15:docId w15:val="{AD70C006-2D9B-4341-8419-FC370BA8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98"/>
    <w:pPr>
      <w:spacing w:after="65" w:line="264" w:lineRule="auto"/>
      <w:ind w:left="370" w:hanging="10"/>
    </w:pPr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next w:val="Normal"/>
    <w:link w:val="Titre2Car"/>
    <w:uiPriority w:val="9"/>
    <w:semiHidden/>
    <w:unhideWhenUsed/>
    <w:qFormat/>
    <w:rsid w:val="009A7498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spacing w:after="0"/>
      <w:ind w:left="29"/>
    </w:pPr>
    <w:rPr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/>
    </w:pPr>
    <w:rPr>
      <w:rFonts w:ascii="Calibri" w:eastAsia="Calibri" w:hAnsi="Calibri" w:cs="Calibri"/>
      <w:b/>
      <w:color w:val="000000"/>
      <w:szCs w:val="22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/>
    </w:pPr>
    <w:rPr>
      <w:b/>
      <w:sz w:val="24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pPr>
      <w:spacing w:after="0"/>
    </w:pPr>
    <w:rPr>
      <w:b/>
      <w:sz w:val="36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0">
    <w:name w:val="Titre2"/>
    <w:basedOn w:val="Normal"/>
    <w:link w:val="TITLECar0"/>
    <w:qFormat/>
    <w:rsid w:val="00E80C99"/>
    <w:rPr>
      <w:b/>
      <w:sz w:val="36"/>
    </w:rPr>
  </w:style>
  <w:style w:type="character" w:customStyle="1" w:styleId="TITLECar0">
    <w:name w:val="TITLE Car"/>
    <w:basedOn w:val="Policepardfaut"/>
    <w:link w:val="Titre20"/>
    <w:rsid w:val="00E80C99"/>
    <w:rPr>
      <w:rFonts w:ascii="Calibri" w:eastAsia="Calibri" w:hAnsi="Calibri" w:cs="Calibri"/>
      <w:b/>
      <w:sz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A7498"/>
    <w:rPr>
      <w:rFonts w:ascii="Calibri" w:eastAsia="Calibri" w:hAnsi="Calibri" w:cs="Calibri"/>
      <w:b/>
      <w:color w:val="000000"/>
      <w:sz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A7498"/>
    <w:rPr>
      <w:color w:val="0000FF"/>
      <w:u w:val="single"/>
    </w:rPr>
  </w:style>
  <w:style w:type="paragraph" w:styleId="Sous-titre0">
    <w:name w:val="Subtitle"/>
    <w:basedOn w:val="Normal"/>
    <w:next w:val="Normal"/>
    <w:link w:val="Sous-titreCar0"/>
    <w:uiPriority w:val="11"/>
    <w:qFormat/>
    <w:rsid w:val="009A7498"/>
    <w:pPr>
      <w:numPr>
        <w:ilvl w:val="1"/>
      </w:numPr>
      <w:spacing w:after="160"/>
      <w:ind w:left="37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0">
    <w:name w:val="Sous-titre Car"/>
    <w:basedOn w:val="Policepardfaut"/>
    <w:link w:val="Sous-titre0"/>
    <w:uiPriority w:val="11"/>
    <w:rsid w:val="009A7498"/>
    <w:rPr>
      <w:rFonts w:eastAsiaTheme="minorEastAsia"/>
      <w:color w:val="5A5A5A" w:themeColor="text1" w:themeTint="A5"/>
      <w:spacing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NG0P-Dcwok" TargetMode="External"/><Relationship Id="rId13" Type="http://schemas.openxmlformats.org/officeDocument/2006/relationships/hyperlink" Target="https://www.youtube.com/watch?v=uZP2tVyn3g8" TargetMode="External"/><Relationship Id="rId18" Type="http://schemas.openxmlformats.org/officeDocument/2006/relationships/hyperlink" Target="https://www.youtube.com/watch?v=izrbPPyEt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NG0P-Dcwok" TargetMode="External"/><Relationship Id="rId12" Type="http://schemas.openxmlformats.org/officeDocument/2006/relationships/hyperlink" Target="https://www.youtube.com/watch?v=8zKuAd-5sa0" TargetMode="External"/><Relationship Id="rId17" Type="http://schemas.openxmlformats.org/officeDocument/2006/relationships/hyperlink" Target="https://www.youtube.com/watch?v=izrbPPyEt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PauCrsayt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NG0P-Dcwok" TargetMode="External"/><Relationship Id="rId11" Type="http://schemas.openxmlformats.org/officeDocument/2006/relationships/hyperlink" Target="https://www.youtube.com/watch?v=8zKuAd-5sa0" TargetMode="External"/><Relationship Id="rId5" Type="http://schemas.openxmlformats.org/officeDocument/2006/relationships/hyperlink" Target="https://www.youtube.com/watch?v=oNG0P-Dcwok" TargetMode="External"/><Relationship Id="rId15" Type="http://schemas.openxmlformats.org/officeDocument/2006/relationships/hyperlink" Target="https://www.youtube.com/watch?v=sPauCrsayt0" TargetMode="External"/><Relationship Id="rId10" Type="http://schemas.openxmlformats.org/officeDocument/2006/relationships/hyperlink" Target="https://www.youtube.com/watch?v=8zKuAd-5sa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zKuAd-5sa0" TargetMode="External"/><Relationship Id="rId14" Type="http://schemas.openxmlformats.org/officeDocument/2006/relationships/hyperlink" Target="https://www.youtube.com/watch?v=uZP2tVyn3g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2021-12-16T14:46:00Z</dcterms:created>
  <dcterms:modified xsi:type="dcterms:W3CDTF">2021-12-16T14:49:00Z</dcterms:modified>
</cp:coreProperties>
</file>