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Dev. Int. Web. Ergonomie: Episode II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4 grands secteurs: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La psychologie clinique.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 psychologie sociale.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 psychologie du développement.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 psychologie cognitive.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Des fonctions mentales générales: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L’analyse de l’activité est plus riche si on s’intéresse aux capacités de l’être humain. Voici quelques exemples: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La mémoire.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La perception.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Les représentations mentales.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La variabilité inter et intra-individuelle.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La mémoire: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De quoi dépend la mémoire?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Quels sont les facteurs qui font varier la mémoire ?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 facteurs internes: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La fatigue, l’âge, le stress, la vigilance, …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 facteurs externes: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Le bruit, les informations à traiter,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Mission 2: une hypothèse sur la mémoire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La mémoire </w:t>
      </w:r>
      <w:r w:rsidDel="00000000" w:rsidR="00000000" w:rsidRPr="00000000">
        <w:rPr>
          <w:i w:val="1"/>
          <w:sz w:val="32"/>
          <w:szCs w:val="32"/>
          <w:rtl w:val="0"/>
        </w:rPr>
        <w:t xml:space="preserve">dépend de l’ordre des informations dans une série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Trouver une méthode qui permet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prouver</w:t>
      </w:r>
      <w:r w:rsidDel="00000000" w:rsidR="00000000" w:rsidRPr="00000000">
        <w:rPr>
          <w:sz w:val="32"/>
          <w:szCs w:val="32"/>
          <w:rtl w:val="0"/>
        </w:rPr>
        <w:t xml:space="preserve"> que cette hypothèse est vraie.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Mission 2: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 Mise en place d’une expérimentation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8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Comment prouver qu’une hypothèse est vraie?</w:t>
      </w:r>
    </w:p>
    <w:p w:rsidR="00000000" w:rsidDel="00000000" w:rsidP="00000000" w:rsidRDefault="00000000" w:rsidRPr="00000000" w14:paraId="00000020">
      <w:pPr>
        <w:numPr>
          <w:ilvl w:val="0"/>
          <w:numId w:val="18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Que proposez-vous comme déroulement ?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Mise en place d’un protocole expérimental: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Décrivez ce protocole: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Que doivent faire les personnes expérimentées?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Dans quelles conditions?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Avec quels matériels?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Quels sont les résultats attendus?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=&gt; protocole expérimental: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Tâche: de mémorisation [rappel libre et immédiat].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Sujets: adultes.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Matériel: 1 liste de 10 syllabes sans signification, de 3 lettres chacune, écrites sur des cartons séparées, fiches réponses - 1 par essai.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Déroulement: 6 essais.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=&gt; </w:t>
      </w:r>
      <w:r w:rsidDel="00000000" w:rsidR="00000000" w:rsidRPr="00000000">
        <w:rPr>
          <w:i w:val="1"/>
          <w:sz w:val="32"/>
          <w:szCs w:val="32"/>
          <w:rtl w:val="0"/>
        </w:rPr>
        <w:t xml:space="preserve">Voir feuille papier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-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La mémoire: 2 fonctions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La rétention: </w:t>
      </w:r>
      <w:r w:rsidDel="00000000" w:rsidR="00000000" w:rsidRPr="00000000">
        <w:rPr>
          <w:i w:val="1"/>
          <w:sz w:val="32"/>
          <w:szCs w:val="32"/>
          <w:rtl w:val="0"/>
        </w:rPr>
        <w:t xml:space="preserve">stockage d’info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Le rappel.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Il existe 3 types de mémoire différentes: sensorielle, courte, et à long terme.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3 sortes de mémoire: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Sensorielle:</w:t>
      </w:r>
    </w:p>
    <w:p w:rsidR="00000000" w:rsidDel="00000000" w:rsidP="00000000" w:rsidRDefault="00000000" w:rsidRPr="00000000" w14:paraId="0000003F">
      <w:pPr>
        <w:numPr>
          <w:ilvl w:val="1"/>
          <w:numId w:val="16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Se conservent pendant une fraction de seconde, avec bcp d’info.</w:t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Court terme:</w:t>
      </w:r>
    </w:p>
    <w:p w:rsidR="00000000" w:rsidDel="00000000" w:rsidP="00000000" w:rsidRDefault="00000000" w:rsidRPr="00000000" w14:paraId="00000041">
      <w:pPr>
        <w:numPr>
          <w:ilvl w:val="1"/>
          <w:numId w:val="16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Se conservent pendant ½ minutes, pas beaucoup  d'éléments.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Long terme:</w:t>
      </w:r>
    </w:p>
    <w:p w:rsidR="00000000" w:rsidDel="00000000" w:rsidP="00000000" w:rsidRDefault="00000000" w:rsidRPr="00000000" w14:paraId="00000043">
      <w:pPr>
        <w:numPr>
          <w:ilvl w:val="1"/>
          <w:numId w:val="16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Se conserve une vie, avec une très grande capacité de stockage.</w:t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Mémoire, Utilisateur &amp;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Limiter le recours à la mémorisation.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Le cas des sites Web:</w:t>
      </w:r>
    </w:p>
    <w:p w:rsidR="00000000" w:rsidDel="00000000" w:rsidP="00000000" w:rsidRDefault="00000000" w:rsidRPr="00000000" w14:paraId="00000048">
      <w:pPr>
        <w:numPr>
          <w:ilvl w:val="1"/>
          <w:numId w:val="1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L’utilisateur doit savoir d’où il vient et où il peut aller.</w:t>
      </w:r>
    </w:p>
    <w:p w:rsidR="00000000" w:rsidDel="00000000" w:rsidP="00000000" w:rsidRDefault="00000000" w:rsidRPr="00000000" w14:paraId="00000049">
      <w:pPr>
        <w:numPr>
          <w:ilvl w:val="1"/>
          <w:numId w:val="1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L’utilisateur ne devrait pas avoir à revenir à la page d'accueil pour savoir quelles informations sont disponibles sur le site.</w:t>
      </w:r>
    </w:p>
    <w:p w:rsidR="00000000" w:rsidDel="00000000" w:rsidP="00000000" w:rsidRDefault="00000000" w:rsidRPr="00000000" w14:paraId="0000004A">
      <w:pPr>
        <w:numPr>
          <w:ilvl w:val="1"/>
          <w:numId w:val="1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L’utilisateur ne devrait mémoriser ni la structure, ni les rubriques d’un site pour pouvoir trouver l’information qu’il cherche.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Le cas des systèmes interactifs traditionnels:</w:t>
      </w:r>
    </w:p>
    <w:p w:rsidR="00000000" w:rsidDel="00000000" w:rsidP="00000000" w:rsidRDefault="00000000" w:rsidRPr="00000000" w14:paraId="0000004C">
      <w:pPr>
        <w:numPr>
          <w:ilvl w:val="1"/>
          <w:numId w:val="1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Les menus présentent l’ensemble des commandes possibles.</w:t>
      </w:r>
    </w:p>
    <w:p w:rsidR="00000000" w:rsidDel="00000000" w:rsidP="00000000" w:rsidRDefault="00000000" w:rsidRPr="00000000" w14:paraId="0000004D">
      <w:pPr>
        <w:numPr>
          <w:ilvl w:val="1"/>
          <w:numId w:val="1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Leur disponibilité renseigne l’utilisateur sur ses dernières actions.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-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La perception:</w:t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Face à un écran, l’utilisateur perçoit des informations.</w:t>
        <w:br w:type="textWrapping"/>
        <w:t xml:space="preserve">Que dire des lois générales de la perception?</w:t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Pour vous, de quoi dépend la perception?</w:t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Mission 3: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 images de Fisher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Un corps de femme devient une tête d’homme.</w:t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Mission 6: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 matte la ba-balle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Le processus de perception: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Le même pour tout individu, enfant ou adulte, mais l’individu ne perçoit pas nécessairement la même chose à partir de la même source.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Notre perception est limitée par notre expérience individuelle.</w:t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La théorie de la Gestalt: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Principe de regroupement: </w:t>
      </w:r>
      <w:r w:rsidDel="00000000" w:rsidR="00000000" w:rsidRPr="00000000">
        <w:rPr>
          <w:i w:val="1"/>
          <w:sz w:val="32"/>
          <w:szCs w:val="32"/>
          <w:rtl w:val="0"/>
        </w:rPr>
        <w:t xml:space="preserve">proximité, similarité, fermeture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l’organisation visuelle et sémantique du contexte guide la prise d’information.</w:t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Recommandation: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9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Ne pas multiplier les propriétés perceptives des mots.</w:t>
      </w:r>
    </w:p>
    <w:p w:rsidR="00000000" w:rsidDel="00000000" w:rsidP="00000000" w:rsidRDefault="00000000" w:rsidRPr="00000000" w14:paraId="00000063">
      <w:pPr>
        <w:numPr>
          <w:ilvl w:val="0"/>
          <w:numId w:val="19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Utiliser des catégories d’objets sémantiquement distantes les unes des autres.</w:t>
      </w:r>
    </w:p>
    <w:p w:rsidR="00000000" w:rsidDel="00000000" w:rsidP="00000000" w:rsidRDefault="00000000" w:rsidRPr="00000000" w14:paraId="00000064">
      <w:pPr>
        <w:numPr>
          <w:ilvl w:val="0"/>
          <w:numId w:val="19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Utiliser des termes renvoyant à des objets typiques de leur catégorie sémantique.</w:t>
      </w:r>
    </w:p>
    <w:p w:rsidR="00000000" w:rsidDel="00000000" w:rsidP="00000000" w:rsidRDefault="00000000" w:rsidRPr="00000000" w14:paraId="00000065">
      <w:pPr>
        <w:numPr>
          <w:ilvl w:val="0"/>
          <w:numId w:val="19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Disposer tout ceci à l’écran de telle sorte que l’utilisateur distingue facilement les différentes zones de la page web.</w:t>
      </w:r>
    </w:p>
    <w:p w:rsidR="00000000" w:rsidDel="00000000" w:rsidP="00000000" w:rsidRDefault="00000000" w:rsidRPr="00000000" w14:paraId="0000006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Définition des représentation mentales: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Construction mentales éphémères permettant de réaliser des calculs, activités de simulation en focntion du contexte.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Différentes formes de codage: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Le code verbal.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Le code imagé.</w:t>
      </w:r>
    </w:p>
    <w:p w:rsidR="00000000" w:rsidDel="00000000" w:rsidP="00000000" w:rsidRDefault="00000000" w:rsidRPr="00000000" w14:paraId="0000006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Représentation, Utilisateur &amp; Interfaces: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Mieux connaître le système de représentation de l’utilisateur pour proposer des informations adaptées sur l’interface.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Utiliser une méthode qui permet de connaître l’activité réelle et non son opinion.</w:t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La variabilité intra- et inter-individuelle: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Chaque expérience vue en cours a montré que:</w:t>
      </w:r>
    </w:p>
    <w:p w:rsidR="00000000" w:rsidDel="00000000" w:rsidP="00000000" w:rsidRDefault="00000000" w:rsidRPr="00000000" w14:paraId="00000073">
      <w:pPr>
        <w:numPr>
          <w:ilvl w:val="0"/>
          <w:numId w:val="20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Il y a des lois générales sur le fonctionnement de l’homme.</w:t>
      </w:r>
    </w:p>
    <w:p w:rsidR="00000000" w:rsidDel="00000000" w:rsidP="00000000" w:rsidRDefault="00000000" w:rsidRPr="00000000" w14:paraId="00000074">
      <w:pPr>
        <w:numPr>
          <w:ilvl w:val="0"/>
          <w:numId w:val="20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Chaque personne est différente et présente….</w:t>
      </w:r>
    </w:p>
    <w:p w:rsidR="00000000" w:rsidDel="00000000" w:rsidP="00000000" w:rsidRDefault="00000000" w:rsidRPr="00000000" w14:paraId="0000007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Variabilité intra-individuelle: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Chacun d’entre nous n’a pas les mêmes capacités en fonction du temps.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Elle varient en fonction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De la journée.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De la fatigue.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…</w:t>
      </w:r>
    </w:p>
    <w:p w:rsidR="00000000" w:rsidDel="00000000" w:rsidP="00000000" w:rsidRDefault="00000000" w:rsidRPr="00000000" w14:paraId="0000007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7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La démarche ergonomique est centrée utilisateur </w:t>
      </w:r>
    </w:p>
    <w:p w:rsidR="00000000" w:rsidDel="00000000" w:rsidP="00000000" w:rsidRDefault="00000000" w:rsidRPr="00000000" w14:paraId="0000007F">
      <w:pPr>
        <w:numPr>
          <w:ilvl w:val="1"/>
          <w:numId w:val="17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Générique</w:t>
      </w:r>
    </w:p>
    <w:p w:rsidR="00000000" w:rsidDel="00000000" w:rsidP="00000000" w:rsidRDefault="00000000" w:rsidRPr="00000000" w14:paraId="00000080">
      <w:pPr>
        <w:numPr>
          <w:ilvl w:val="1"/>
          <w:numId w:val="17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Singulier</w:t>
      </w:r>
    </w:p>
    <w:p w:rsidR="00000000" w:rsidDel="00000000" w:rsidP="00000000" w:rsidRDefault="00000000" w:rsidRPr="00000000" w14:paraId="00000081">
      <w:pPr>
        <w:numPr>
          <w:ilvl w:val="0"/>
          <w:numId w:val="17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Des lois générales démontrées par les travaux de la psychologie cognitive.</w:t>
      </w:r>
    </w:p>
    <w:p w:rsidR="00000000" w:rsidDel="00000000" w:rsidP="00000000" w:rsidRDefault="00000000" w:rsidRPr="00000000" w14:paraId="00000082">
      <w:pPr>
        <w:numPr>
          <w:ilvl w:val="0"/>
          <w:numId w:val="17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Malgré ces lois, le comportement varie en fonction de la situation dans laquelle est l’individu.</w:t>
      </w:r>
    </w:p>
    <w:p w:rsidR="00000000" w:rsidDel="00000000" w:rsidP="00000000" w:rsidRDefault="00000000" w:rsidRPr="00000000" w14:paraId="0000008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