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0F69" w14:textId="5270736B" w:rsidR="00F01E35" w:rsidRPr="00266CD6" w:rsidRDefault="00F01E35" w:rsidP="00F01E35">
      <w:pPr>
        <w:jc w:val="center"/>
        <w:rPr>
          <w:b/>
          <w:bCs/>
          <w:sz w:val="28"/>
          <w:szCs w:val="28"/>
        </w:rPr>
      </w:pPr>
      <w:r w:rsidRPr="00266CD6">
        <w:rPr>
          <w:b/>
          <w:bCs/>
          <w:sz w:val="28"/>
          <w:szCs w:val="28"/>
        </w:rPr>
        <w:t xml:space="preserve">Grille </w:t>
      </w:r>
      <w:r w:rsidRPr="00266CD6">
        <w:rPr>
          <w:b/>
          <w:bCs/>
          <w:sz w:val="28"/>
          <w:szCs w:val="28"/>
        </w:rPr>
        <w:t>d’auto-évaluation du rôle d’animateur</w:t>
      </w:r>
    </w:p>
    <w:p w14:paraId="56D1303A" w14:textId="32340075" w:rsidR="00F01E35" w:rsidRDefault="00F01E3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2636"/>
        <w:gridCol w:w="2682"/>
      </w:tblGrid>
      <w:tr w:rsidR="00F01E35" w14:paraId="5306720D" w14:textId="77777777" w:rsidTr="006E4B68">
        <w:trPr>
          <w:jc w:val="center"/>
        </w:trPr>
        <w:tc>
          <w:tcPr>
            <w:tcW w:w="3738" w:type="dxa"/>
          </w:tcPr>
          <w:p w14:paraId="6E9F250E" w14:textId="68721B38" w:rsidR="00F01E35" w:rsidRDefault="00F01E35" w:rsidP="00F01E35"/>
        </w:tc>
        <w:tc>
          <w:tcPr>
            <w:tcW w:w="2636" w:type="dxa"/>
          </w:tcPr>
          <w:p w14:paraId="6A5D7229" w14:textId="22261513" w:rsidR="00F01E35" w:rsidRPr="00266CD6" w:rsidRDefault="00F01E35" w:rsidP="00266CD6">
            <w:pPr>
              <w:jc w:val="center"/>
              <w:rPr>
                <w:b/>
                <w:bCs/>
              </w:rPr>
            </w:pPr>
            <w:r w:rsidRPr="00F01E35">
              <w:rPr>
                <w:b/>
                <w:bCs/>
              </w:rPr>
              <w:t>Points maîtrisés</w:t>
            </w:r>
          </w:p>
        </w:tc>
        <w:tc>
          <w:tcPr>
            <w:tcW w:w="2682" w:type="dxa"/>
          </w:tcPr>
          <w:p w14:paraId="1DF17446" w14:textId="2A034CC6" w:rsidR="00F01E35" w:rsidRPr="00266CD6" w:rsidRDefault="00F01E35" w:rsidP="00266CD6">
            <w:pPr>
              <w:jc w:val="center"/>
              <w:rPr>
                <w:b/>
                <w:bCs/>
              </w:rPr>
            </w:pPr>
            <w:r w:rsidRPr="00F01E35">
              <w:rPr>
                <w:b/>
                <w:bCs/>
              </w:rPr>
              <w:t>Points à améliorer</w:t>
            </w:r>
          </w:p>
        </w:tc>
      </w:tr>
      <w:tr w:rsidR="00F01E35" w14:paraId="58103AA4" w14:textId="77777777" w:rsidTr="006E4B68">
        <w:trPr>
          <w:jc w:val="center"/>
        </w:trPr>
        <w:tc>
          <w:tcPr>
            <w:tcW w:w="3738" w:type="dxa"/>
            <w:shd w:val="clear" w:color="auto" w:fill="DEEAF6" w:themeFill="accent5" w:themeFillTint="33"/>
          </w:tcPr>
          <w:p w14:paraId="395247A5" w14:textId="46C9D191" w:rsidR="00F01E35" w:rsidRDefault="00F01E35" w:rsidP="00266CD6">
            <w:pPr>
              <w:pStyle w:val="Paragraphedeliste"/>
              <w:numPr>
                <w:ilvl w:val="0"/>
                <w:numId w:val="2"/>
              </w:numPr>
              <w:ind w:left="315"/>
            </w:pPr>
            <w:r w:rsidRPr="00266CD6">
              <w:rPr>
                <w:b/>
                <w:bCs/>
              </w:rPr>
              <w:t>Organisation matérielle de la réunion</w:t>
            </w:r>
          </w:p>
        </w:tc>
        <w:tc>
          <w:tcPr>
            <w:tcW w:w="2636" w:type="dxa"/>
            <w:shd w:val="clear" w:color="auto" w:fill="DEEAF6" w:themeFill="accent5" w:themeFillTint="33"/>
          </w:tcPr>
          <w:p w14:paraId="24936680" w14:textId="77777777" w:rsidR="00F01E35" w:rsidRDefault="00F01E35" w:rsidP="00F01E35"/>
        </w:tc>
        <w:tc>
          <w:tcPr>
            <w:tcW w:w="2682" w:type="dxa"/>
            <w:shd w:val="clear" w:color="auto" w:fill="DEEAF6" w:themeFill="accent5" w:themeFillTint="33"/>
          </w:tcPr>
          <w:p w14:paraId="45D00302" w14:textId="77777777" w:rsidR="00F01E35" w:rsidRDefault="00F01E35" w:rsidP="00F01E35"/>
        </w:tc>
      </w:tr>
      <w:tr w:rsidR="00F01E35" w14:paraId="1E7B254D" w14:textId="77777777" w:rsidTr="006E4B68">
        <w:trPr>
          <w:jc w:val="center"/>
        </w:trPr>
        <w:tc>
          <w:tcPr>
            <w:tcW w:w="3738" w:type="dxa"/>
          </w:tcPr>
          <w:p w14:paraId="01A69A65" w14:textId="005E9BD3" w:rsidR="00F01E35" w:rsidRDefault="00F01E35" w:rsidP="00F01E35">
            <w:r w:rsidRPr="00F01E35">
              <w:t xml:space="preserve">Clarté des convocations et de l’ordre du jour </w:t>
            </w:r>
          </w:p>
        </w:tc>
        <w:tc>
          <w:tcPr>
            <w:tcW w:w="2636" w:type="dxa"/>
          </w:tcPr>
          <w:p w14:paraId="6F7DCEFC" w14:textId="77777777" w:rsidR="00F01E35" w:rsidRDefault="00F01E35" w:rsidP="00F01E35"/>
        </w:tc>
        <w:tc>
          <w:tcPr>
            <w:tcW w:w="2682" w:type="dxa"/>
          </w:tcPr>
          <w:p w14:paraId="487A7F86" w14:textId="77777777" w:rsidR="00F01E35" w:rsidRDefault="00F01E35" w:rsidP="00F01E35"/>
        </w:tc>
      </w:tr>
      <w:tr w:rsidR="00F01E35" w14:paraId="47DB1891" w14:textId="77777777" w:rsidTr="006E4B68">
        <w:trPr>
          <w:jc w:val="center"/>
        </w:trPr>
        <w:tc>
          <w:tcPr>
            <w:tcW w:w="3738" w:type="dxa"/>
          </w:tcPr>
          <w:p w14:paraId="7552CAD8" w14:textId="488C8C8F" w:rsidR="00F01E35" w:rsidRDefault="00F01E35" w:rsidP="00F01E35">
            <w:r w:rsidRPr="00F01E35">
              <w:t>Qualité de la salle de réunion (confort, équipement)</w:t>
            </w:r>
          </w:p>
        </w:tc>
        <w:tc>
          <w:tcPr>
            <w:tcW w:w="2636" w:type="dxa"/>
          </w:tcPr>
          <w:p w14:paraId="043CB270" w14:textId="77777777" w:rsidR="00F01E35" w:rsidRDefault="00F01E35" w:rsidP="00F01E35"/>
        </w:tc>
        <w:tc>
          <w:tcPr>
            <w:tcW w:w="2682" w:type="dxa"/>
          </w:tcPr>
          <w:p w14:paraId="279630CE" w14:textId="77777777" w:rsidR="00F01E35" w:rsidRDefault="00F01E35" w:rsidP="00F01E35"/>
        </w:tc>
      </w:tr>
      <w:tr w:rsidR="00F01E35" w14:paraId="12F75C69" w14:textId="77777777" w:rsidTr="006E4B68">
        <w:trPr>
          <w:jc w:val="center"/>
        </w:trPr>
        <w:tc>
          <w:tcPr>
            <w:tcW w:w="3738" w:type="dxa"/>
          </w:tcPr>
          <w:p w14:paraId="37E8C6EE" w14:textId="52F93429" w:rsidR="00F01E35" w:rsidRDefault="00F01E35" w:rsidP="00F01E35">
            <w:r w:rsidRPr="00F01E35">
              <w:t xml:space="preserve">Mise à disposition des documents nécessaires </w:t>
            </w:r>
          </w:p>
        </w:tc>
        <w:tc>
          <w:tcPr>
            <w:tcW w:w="2636" w:type="dxa"/>
          </w:tcPr>
          <w:p w14:paraId="78245C6B" w14:textId="77777777" w:rsidR="00F01E35" w:rsidRDefault="00F01E35" w:rsidP="00F01E35"/>
        </w:tc>
        <w:tc>
          <w:tcPr>
            <w:tcW w:w="2682" w:type="dxa"/>
          </w:tcPr>
          <w:p w14:paraId="25FA6B69" w14:textId="77777777" w:rsidR="00F01E35" w:rsidRDefault="00F01E35" w:rsidP="00F01E35"/>
        </w:tc>
      </w:tr>
      <w:tr w:rsidR="00F01E35" w14:paraId="6BD84366" w14:textId="77777777" w:rsidTr="006E4B68">
        <w:trPr>
          <w:jc w:val="center"/>
        </w:trPr>
        <w:tc>
          <w:tcPr>
            <w:tcW w:w="3738" w:type="dxa"/>
          </w:tcPr>
          <w:p w14:paraId="36A0E3A3" w14:textId="3D52F025" w:rsidR="00F01E35" w:rsidRDefault="00F01E35" w:rsidP="00F01E35">
            <w:r w:rsidRPr="00F01E35">
              <w:t>Qualité de l’accueil</w:t>
            </w:r>
          </w:p>
        </w:tc>
        <w:tc>
          <w:tcPr>
            <w:tcW w:w="2636" w:type="dxa"/>
          </w:tcPr>
          <w:p w14:paraId="5549C698" w14:textId="77777777" w:rsidR="00F01E35" w:rsidRDefault="00F01E35" w:rsidP="00F01E35"/>
        </w:tc>
        <w:tc>
          <w:tcPr>
            <w:tcW w:w="2682" w:type="dxa"/>
          </w:tcPr>
          <w:p w14:paraId="0A54A205" w14:textId="77777777" w:rsidR="00F01E35" w:rsidRDefault="00F01E35" w:rsidP="00F01E35"/>
        </w:tc>
      </w:tr>
      <w:tr w:rsidR="00F01E35" w14:paraId="6BAACB24" w14:textId="77777777" w:rsidTr="006E4B68">
        <w:trPr>
          <w:jc w:val="center"/>
        </w:trPr>
        <w:tc>
          <w:tcPr>
            <w:tcW w:w="3738" w:type="dxa"/>
            <w:shd w:val="clear" w:color="auto" w:fill="DEEAF6" w:themeFill="accent5" w:themeFillTint="33"/>
          </w:tcPr>
          <w:p w14:paraId="022FA53D" w14:textId="673960A4" w:rsidR="00F01E35" w:rsidRPr="00F01E35" w:rsidRDefault="00F01E35" w:rsidP="00266CD6">
            <w:pPr>
              <w:pStyle w:val="Paragraphedeliste"/>
              <w:numPr>
                <w:ilvl w:val="0"/>
                <w:numId w:val="2"/>
              </w:numPr>
              <w:ind w:left="315"/>
              <w:jc w:val="center"/>
            </w:pPr>
            <w:r w:rsidRPr="00266CD6">
              <w:rPr>
                <w:b/>
                <w:bCs/>
              </w:rPr>
              <w:t xml:space="preserve"> La prise de parole en public par l’animateur</w:t>
            </w:r>
          </w:p>
        </w:tc>
        <w:tc>
          <w:tcPr>
            <w:tcW w:w="2636" w:type="dxa"/>
            <w:shd w:val="clear" w:color="auto" w:fill="DEEAF6" w:themeFill="accent5" w:themeFillTint="33"/>
          </w:tcPr>
          <w:p w14:paraId="78E2B54D" w14:textId="77777777" w:rsidR="00F01E35" w:rsidRDefault="00F01E35" w:rsidP="00F01E35"/>
        </w:tc>
        <w:tc>
          <w:tcPr>
            <w:tcW w:w="2682" w:type="dxa"/>
            <w:shd w:val="clear" w:color="auto" w:fill="DEEAF6" w:themeFill="accent5" w:themeFillTint="33"/>
          </w:tcPr>
          <w:p w14:paraId="2C524842" w14:textId="77777777" w:rsidR="00F01E35" w:rsidRDefault="00F01E35" w:rsidP="00F01E35"/>
        </w:tc>
      </w:tr>
      <w:tr w:rsidR="00F01E35" w14:paraId="28D259BF" w14:textId="77777777" w:rsidTr="006E4B68">
        <w:trPr>
          <w:jc w:val="center"/>
        </w:trPr>
        <w:tc>
          <w:tcPr>
            <w:tcW w:w="3738" w:type="dxa"/>
          </w:tcPr>
          <w:p w14:paraId="124002A4" w14:textId="16A59D9F" w:rsidR="00F01E35" w:rsidRPr="00F01E35" w:rsidRDefault="00F01E35" w:rsidP="00F01E35">
            <w:r w:rsidRPr="00F01E35">
              <w:t xml:space="preserve">Le volume de la voix est proportionné au nombre de participants et à la configuration de la salle </w:t>
            </w:r>
          </w:p>
        </w:tc>
        <w:tc>
          <w:tcPr>
            <w:tcW w:w="2636" w:type="dxa"/>
          </w:tcPr>
          <w:p w14:paraId="3CB20A0C" w14:textId="77777777" w:rsidR="00F01E35" w:rsidRDefault="00F01E35" w:rsidP="00F01E35"/>
        </w:tc>
        <w:tc>
          <w:tcPr>
            <w:tcW w:w="2682" w:type="dxa"/>
          </w:tcPr>
          <w:p w14:paraId="1538383E" w14:textId="77777777" w:rsidR="00F01E35" w:rsidRDefault="00F01E35" w:rsidP="00F01E35"/>
        </w:tc>
      </w:tr>
      <w:tr w:rsidR="00F01E35" w14:paraId="20109526" w14:textId="77777777" w:rsidTr="006E4B68">
        <w:trPr>
          <w:jc w:val="center"/>
        </w:trPr>
        <w:tc>
          <w:tcPr>
            <w:tcW w:w="3738" w:type="dxa"/>
          </w:tcPr>
          <w:p w14:paraId="28C9C935" w14:textId="6A9C9555" w:rsidR="00F01E35" w:rsidRPr="00F01E35" w:rsidRDefault="00F01E35" w:rsidP="00F01E35">
            <w:r w:rsidRPr="00F01E35">
              <w:t>La diction est claire</w:t>
            </w:r>
          </w:p>
        </w:tc>
        <w:tc>
          <w:tcPr>
            <w:tcW w:w="2636" w:type="dxa"/>
          </w:tcPr>
          <w:p w14:paraId="6038C168" w14:textId="77777777" w:rsidR="00F01E35" w:rsidRDefault="00F01E35" w:rsidP="00F01E35"/>
        </w:tc>
        <w:tc>
          <w:tcPr>
            <w:tcW w:w="2682" w:type="dxa"/>
          </w:tcPr>
          <w:p w14:paraId="7C6093BC" w14:textId="77777777" w:rsidR="00F01E35" w:rsidRDefault="00F01E35" w:rsidP="00F01E35"/>
        </w:tc>
      </w:tr>
      <w:tr w:rsidR="00F01E35" w14:paraId="3E540C85" w14:textId="77777777" w:rsidTr="006E4B68">
        <w:trPr>
          <w:jc w:val="center"/>
        </w:trPr>
        <w:tc>
          <w:tcPr>
            <w:tcW w:w="3738" w:type="dxa"/>
          </w:tcPr>
          <w:p w14:paraId="3736A467" w14:textId="1419BD0A" w:rsidR="00F01E35" w:rsidRPr="00F01E35" w:rsidRDefault="00F01E35" w:rsidP="00F01E35">
            <w:r w:rsidRPr="00F01E35">
              <w:t>Le débit est contrôlé</w:t>
            </w:r>
          </w:p>
        </w:tc>
        <w:tc>
          <w:tcPr>
            <w:tcW w:w="2636" w:type="dxa"/>
          </w:tcPr>
          <w:p w14:paraId="464DD5D7" w14:textId="77777777" w:rsidR="00F01E35" w:rsidRDefault="00F01E35" w:rsidP="00F01E35"/>
        </w:tc>
        <w:tc>
          <w:tcPr>
            <w:tcW w:w="2682" w:type="dxa"/>
          </w:tcPr>
          <w:p w14:paraId="33116B74" w14:textId="77777777" w:rsidR="00F01E35" w:rsidRDefault="00F01E35" w:rsidP="00F01E35"/>
        </w:tc>
      </w:tr>
      <w:tr w:rsidR="00F01E35" w14:paraId="3F76F466" w14:textId="77777777" w:rsidTr="006E4B68">
        <w:trPr>
          <w:jc w:val="center"/>
        </w:trPr>
        <w:tc>
          <w:tcPr>
            <w:tcW w:w="3738" w:type="dxa"/>
          </w:tcPr>
          <w:p w14:paraId="397119D1" w14:textId="3A75F656" w:rsidR="00F01E35" w:rsidRPr="00F01E35" w:rsidRDefault="00F01E35" w:rsidP="00F01E35">
            <w:r w:rsidRPr="00F01E35">
              <w:t>Les gestes et la posture sont en adéquation avec le discours</w:t>
            </w:r>
          </w:p>
        </w:tc>
        <w:tc>
          <w:tcPr>
            <w:tcW w:w="2636" w:type="dxa"/>
          </w:tcPr>
          <w:p w14:paraId="42F8360D" w14:textId="77777777" w:rsidR="00F01E35" w:rsidRDefault="00F01E35" w:rsidP="00F01E35"/>
        </w:tc>
        <w:tc>
          <w:tcPr>
            <w:tcW w:w="2682" w:type="dxa"/>
          </w:tcPr>
          <w:p w14:paraId="473E635E" w14:textId="77777777" w:rsidR="00F01E35" w:rsidRDefault="00F01E35" w:rsidP="00F01E35"/>
        </w:tc>
      </w:tr>
      <w:tr w:rsidR="00F01E35" w14:paraId="2DF64ACA" w14:textId="77777777" w:rsidTr="006E4B68">
        <w:trPr>
          <w:jc w:val="center"/>
        </w:trPr>
        <w:tc>
          <w:tcPr>
            <w:tcW w:w="3738" w:type="dxa"/>
          </w:tcPr>
          <w:p w14:paraId="0782B8B6" w14:textId="5C9FFF46" w:rsidR="00F01E35" w:rsidRPr="00F01E35" w:rsidRDefault="00F01E35" w:rsidP="00F01E35">
            <w:r w:rsidRPr="00F01E35">
              <w:t>Le visage reflète l’ouverture et l’écoute</w:t>
            </w:r>
          </w:p>
        </w:tc>
        <w:tc>
          <w:tcPr>
            <w:tcW w:w="2636" w:type="dxa"/>
          </w:tcPr>
          <w:p w14:paraId="3CF4C42E" w14:textId="77777777" w:rsidR="00F01E35" w:rsidRDefault="00F01E35" w:rsidP="00F01E35"/>
        </w:tc>
        <w:tc>
          <w:tcPr>
            <w:tcW w:w="2682" w:type="dxa"/>
          </w:tcPr>
          <w:p w14:paraId="1516FD0B" w14:textId="77777777" w:rsidR="00F01E35" w:rsidRDefault="00F01E35" w:rsidP="00F01E35"/>
        </w:tc>
      </w:tr>
      <w:tr w:rsidR="00F01E35" w14:paraId="54230B2C" w14:textId="77777777" w:rsidTr="006E4B68">
        <w:trPr>
          <w:jc w:val="center"/>
        </w:trPr>
        <w:tc>
          <w:tcPr>
            <w:tcW w:w="3738" w:type="dxa"/>
          </w:tcPr>
          <w:p w14:paraId="0EBD6924" w14:textId="5F708979" w:rsidR="00F01E35" w:rsidRPr="00F01E35" w:rsidRDefault="00F01E35" w:rsidP="00F01E35">
            <w:r w:rsidRPr="00F01E35">
              <w:t>Le regard balaie l’ensemble des participants</w:t>
            </w:r>
          </w:p>
        </w:tc>
        <w:tc>
          <w:tcPr>
            <w:tcW w:w="2636" w:type="dxa"/>
          </w:tcPr>
          <w:p w14:paraId="13773577" w14:textId="77777777" w:rsidR="00F01E35" w:rsidRDefault="00F01E35" w:rsidP="00F01E35"/>
        </w:tc>
        <w:tc>
          <w:tcPr>
            <w:tcW w:w="2682" w:type="dxa"/>
          </w:tcPr>
          <w:p w14:paraId="5F4AD039" w14:textId="77777777" w:rsidR="00F01E35" w:rsidRDefault="00F01E35" w:rsidP="00F01E35"/>
        </w:tc>
      </w:tr>
      <w:tr w:rsidR="00F01E35" w14:paraId="19E17628" w14:textId="77777777" w:rsidTr="006E4B68">
        <w:trPr>
          <w:jc w:val="center"/>
        </w:trPr>
        <w:tc>
          <w:tcPr>
            <w:tcW w:w="3738" w:type="dxa"/>
          </w:tcPr>
          <w:p w14:paraId="191FD81A" w14:textId="797E9A6B" w:rsidR="00F01E35" w:rsidRPr="00F01E35" w:rsidRDefault="00F01E35" w:rsidP="00F01E35">
            <w:r w:rsidRPr="00F01E35">
              <w:t>Le langage est adapté aux participants</w:t>
            </w:r>
          </w:p>
        </w:tc>
        <w:tc>
          <w:tcPr>
            <w:tcW w:w="2636" w:type="dxa"/>
          </w:tcPr>
          <w:p w14:paraId="75B22C58" w14:textId="77777777" w:rsidR="00F01E35" w:rsidRDefault="00F01E35" w:rsidP="00F01E35"/>
        </w:tc>
        <w:tc>
          <w:tcPr>
            <w:tcW w:w="2682" w:type="dxa"/>
          </w:tcPr>
          <w:p w14:paraId="4F5C1013" w14:textId="77777777" w:rsidR="00F01E35" w:rsidRDefault="00F01E35" w:rsidP="00F01E35"/>
        </w:tc>
      </w:tr>
      <w:tr w:rsidR="00F01E35" w14:paraId="5BD82AE0" w14:textId="77777777" w:rsidTr="006E4B68">
        <w:trPr>
          <w:jc w:val="center"/>
        </w:trPr>
        <w:tc>
          <w:tcPr>
            <w:tcW w:w="3738" w:type="dxa"/>
            <w:shd w:val="clear" w:color="auto" w:fill="DEEAF6" w:themeFill="accent5" w:themeFillTint="33"/>
          </w:tcPr>
          <w:p w14:paraId="7C5A4501" w14:textId="2DF9A8EE" w:rsidR="00F01E35" w:rsidRPr="00F01E35" w:rsidRDefault="00F01E35" w:rsidP="00F01E35">
            <w:r w:rsidRPr="00F01E35">
              <w:rPr>
                <w:b/>
                <w:bCs/>
              </w:rPr>
              <w:t xml:space="preserve">3. </w:t>
            </w:r>
            <w:r w:rsidR="00266CD6">
              <w:rPr>
                <w:b/>
                <w:bCs/>
              </w:rPr>
              <w:t xml:space="preserve"> </w:t>
            </w:r>
            <w:r w:rsidRPr="00F01E35">
              <w:rPr>
                <w:b/>
                <w:bCs/>
              </w:rPr>
              <w:t>La maîtrise de la méthode d’animation d’une réunion de travail</w:t>
            </w:r>
          </w:p>
        </w:tc>
        <w:tc>
          <w:tcPr>
            <w:tcW w:w="2636" w:type="dxa"/>
            <w:shd w:val="clear" w:color="auto" w:fill="DEEAF6" w:themeFill="accent5" w:themeFillTint="33"/>
          </w:tcPr>
          <w:p w14:paraId="2E163A1D" w14:textId="77777777" w:rsidR="00F01E35" w:rsidRDefault="00F01E35" w:rsidP="00F01E35"/>
        </w:tc>
        <w:tc>
          <w:tcPr>
            <w:tcW w:w="2682" w:type="dxa"/>
            <w:shd w:val="clear" w:color="auto" w:fill="DEEAF6" w:themeFill="accent5" w:themeFillTint="33"/>
          </w:tcPr>
          <w:p w14:paraId="25C04307" w14:textId="77777777" w:rsidR="00F01E35" w:rsidRDefault="00F01E35" w:rsidP="00F01E35"/>
        </w:tc>
      </w:tr>
      <w:tr w:rsidR="00F01E35" w14:paraId="44A10D90" w14:textId="77777777" w:rsidTr="006E4B68">
        <w:trPr>
          <w:jc w:val="center"/>
        </w:trPr>
        <w:tc>
          <w:tcPr>
            <w:tcW w:w="3738" w:type="dxa"/>
          </w:tcPr>
          <w:p w14:paraId="0EF1AA38" w14:textId="6CE5FB4B" w:rsidR="00F01E35" w:rsidRPr="00F01E35" w:rsidRDefault="00F01E35" w:rsidP="00F01E35">
            <w:r w:rsidRPr="00F01E35">
              <w:t>Une phase d’accueil est prévue</w:t>
            </w:r>
          </w:p>
        </w:tc>
        <w:tc>
          <w:tcPr>
            <w:tcW w:w="2636" w:type="dxa"/>
          </w:tcPr>
          <w:p w14:paraId="681BEDD3" w14:textId="77777777" w:rsidR="00F01E35" w:rsidRDefault="00F01E35" w:rsidP="00F01E35"/>
        </w:tc>
        <w:tc>
          <w:tcPr>
            <w:tcW w:w="2682" w:type="dxa"/>
          </w:tcPr>
          <w:p w14:paraId="127F9C6F" w14:textId="77777777" w:rsidR="00F01E35" w:rsidRDefault="00F01E35" w:rsidP="00F01E35"/>
        </w:tc>
      </w:tr>
      <w:tr w:rsidR="00F01E35" w14:paraId="584A16BC" w14:textId="77777777" w:rsidTr="006E4B68">
        <w:trPr>
          <w:jc w:val="center"/>
        </w:trPr>
        <w:tc>
          <w:tcPr>
            <w:tcW w:w="3738" w:type="dxa"/>
          </w:tcPr>
          <w:p w14:paraId="719232D6" w14:textId="4DE650E0" w:rsidR="00F01E35" w:rsidRPr="00F01E35" w:rsidRDefault="00F01E35" w:rsidP="00F01E35">
            <w:r w:rsidRPr="00F01E35">
              <w:t>L’exposé de l’objectif à atteindre et la méthode de travail sont présentés de façon claire et précise</w:t>
            </w:r>
          </w:p>
        </w:tc>
        <w:tc>
          <w:tcPr>
            <w:tcW w:w="2636" w:type="dxa"/>
          </w:tcPr>
          <w:p w14:paraId="10B540AB" w14:textId="77777777" w:rsidR="00F01E35" w:rsidRDefault="00F01E35" w:rsidP="00F01E35"/>
        </w:tc>
        <w:tc>
          <w:tcPr>
            <w:tcW w:w="2682" w:type="dxa"/>
          </w:tcPr>
          <w:p w14:paraId="147E9C97" w14:textId="77777777" w:rsidR="00F01E35" w:rsidRDefault="00F01E35" w:rsidP="00F01E35"/>
        </w:tc>
      </w:tr>
      <w:tr w:rsidR="00F01E35" w14:paraId="65DC527F" w14:textId="77777777" w:rsidTr="006E4B68">
        <w:trPr>
          <w:jc w:val="center"/>
        </w:trPr>
        <w:tc>
          <w:tcPr>
            <w:tcW w:w="3738" w:type="dxa"/>
          </w:tcPr>
          <w:p w14:paraId="2D5707E2" w14:textId="17B9791E" w:rsidR="00F01E35" w:rsidRPr="00F01E35" w:rsidRDefault="00F01E35" w:rsidP="00F01E35">
            <w:r w:rsidRPr="00F01E35">
              <w:t xml:space="preserve">L’animateur régule les </w:t>
            </w:r>
            <w:proofErr w:type="gramStart"/>
            <w:r w:rsidRPr="00F01E35">
              <w:t>débats:</w:t>
            </w:r>
            <w:proofErr w:type="gramEnd"/>
            <w:r w:rsidRPr="00F01E35">
              <w:t xml:space="preserve"> il valorise, encourage, relance ou apaise les tensions</w:t>
            </w:r>
          </w:p>
        </w:tc>
        <w:tc>
          <w:tcPr>
            <w:tcW w:w="2636" w:type="dxa"/>
          </w:tcPr>
          <w:p w14:paraId="7ED63DEB" w14:textId="77777777" w:rsidR="00F01E35" w:rsidRDefault="00F01E35" w:rsidP="00F01E35"/>
        </w:tc>
        <w:tc>
          <w:tcPr>
            <w:tcW w:w="2682" w:type="dxa"/>
          </w:tcPr>
          <w:p w14:paraId="7C1251E2" w14:textId="77777777" w:rsidR="00F01E35" w:rsidRDefault="00F01E35" w:rsidP="00F01E35"/>
        </w:tc>
      </w:tr>
      <w:tr w:rsidR="00F01E35" w14:paraId="4BD73F01" w14:textId="77777777" w:rsidTr="006E4B68">
        <w:trPr>
          <w:jc w:val="center"/>
        </w:trPr>
        <w:tc>
          <w:tcPr>
            <w:tcW w:w="3738" w:type="dxa"/>
          </w:tcPr>
          <w:p w14:paraId="5055B4AB" w14:textId="41684246" w:rsidR="00F01E35" w:rsidRPr="00F01E35" w:rsidRDefault="00F01E35" w:rsidP="00F01E35">
            <w:r w:rsidRPr="00F01E35">
              <w:t>L’animateur recentre les débats sur le sujet</w:t>
            </w:r>
          </w:p>
        </w:tc>
        <w:tc>
          <w:tcPr>
            <w:tcW w:w="2636" w:type="dxa"/>
          </w:tcPr>
          <w:p w14:paraId="0300D87F" w14:textId="77777777" w:rsidR="00F01E35" w:rsidRDefault="00F01E35" w:rsidP="00F01E35"/>
        </w:tc>
        <w:tc>
          <w:tcPr>
            <w:tcW w:w="2682" w:type="dxa"/>
          </w:tcPr>
          <w:p w14:paraId="527E217B" w14:textId="77777777" w:rsidR="00F01E35" w:rsidRDefault="00F01E35" w:rsidP="00F01E35"/>
        </w:tc>
      </w:tr>
      <w:tr w:rsidR="00F01E35" w14:paraId="5FA7F83E" w14:textId="77777777" w:rsidTr="006E4B68">
        <w:trPr>
          <w:jc w:val="center"/>
        </w:trPr>
        <w:tc>
          <w:tcPr>
            <w:tcW w:w="3738" w:type="dxa"/>
          </w:tcPr>
          <w:p w14:paraId="1B98F99C" w14:textId="57C3511E" w:rsidR="00F01E35" w:rsidRPr="00F01E35" w:rsidRDefault="00F01E35" w:rsidP="00F01E35">
            <w:r w:rsidRPr="00F01E35">
              <w:t>L’animateur reformule et synthétise régulièrement</w:t>
            </w:r>
          </w:p>
        </w:tc>
        <w:tc>
          <w:tcPr>
            <w:tcW w:w="2636" w:type="dxa"/>
          </w:tcPr>
          <w:p w14:paraId="56AC8CE5" w14:textId="77777777" w:rsidR="00F01E35" w:rsidRDefault="00F01E35" w:rsidP="00F01E35"/>
        </w:tc>
        <w:tc>
          <w:tcPr>
            <w:tcW w:w="2682" w:type="dxa"/>
          </w:tcPr>
          <w:p w14:paraId="34A60203" w14:textId="77777777" w:rsidR="00F01E35" w:rsidRDefault="00F01E35" w:rsidP="00F01E35"/>
        </w:tc>
      </w:tr>
      <w:tr w:rsidR="00F01E35" w14:paraId="64E6D4AD" w14:textId="77777777" w:rsidTr="006E4B68">
        <w:trPr>
          <w:jc w:val="center"/>
        </w:trPr>
        <w:tc>
          <w:tcPr>
            <w:tcW w:w="3738" w:type="dxa"/>
          </w:tcPr>
          <w:p w14:paraId="49EB437B" w14:textId="7B0BD5FE" w:rsidR="00F01E35" w:rsidRPr="00F01E35" w:rsidRDefault="00F01E35" w:rsidP="00F01E35">
            <w:r w:rsidRPr="00F01E35">
              <w:t>L’animateur gère les incidents avec affirmation</w:t>
            </w:r>
          </w:p>
        </w:tc>
        <w:tc>
          <w:tcPr>
            <w:tcW w:w="2636" w:type="dxa"/>
          </w:tcPr>
          <w:p w14:paraId="6188A12B" w14:textId="77777777" w:rsidR="00F01E35" w:rsidRDefault="00F01E35" w:rsidP="00F01E35"/>
        </w:tc>
        <w:tc>
          <w:tcPr>
            <w:tcW w:w="2682" w:type="dxa"/>
          </w:tcPr>
          <w:p w14:paraId="519BE681" w14:textId="77777777" w:rsidR="00F01E35" w:rsidRDefault="00F01E35" w:rsidP="00F01E35"/>
        </w:tc>
      </w:tr>
      <w:tr w:rsidR="00F01E35" w14:paraId="702DFFBA" w14:textId="77777777" w:rsidTr="006E4B68">
        <w:trPr>
          <w:jc w:val="center"/>
        </w:trPr>
        <w:tc>
          <w:tcPr>
            <w:tcW w:w="3738" w:type="dxa"/>
          </w:tcPr>
          <w:p w14:paraId="0679EDAF" w14:textId="101D7946" w:rsidR="00F01E35" w:rsidRPr="00F01E35" w:rsidRDefault="00F01E35" w:rsidP="00F01E35">
            <w:r w:rsidRPr="00F01E35">
              <w:t>La conclusion de la réunion rappelle les décisions prises</w:t>
            </w:r>
          </w:p>
        </w:tc>
        <w:tc>
          <w:tcPr>
            <w:tcW w:w="2636" w:type="dxa"/>
          </w:tcPr>
          <w:p w14:paraId="0E9FF738" w14:textId="77777777" w:rsidR="00F01E35" w:rsidRDefault="00F01E35" w:rsidP="00F01E35"/>
        </w:tc>
        <w:tc>
          <w:tcPr>
            <w:tcW w:w="2682" w:type="dxa"/>
          </w:tcPr>
          <w:p w14:paraId="29DBCC01" w14:textId="77777777" w:rsidR="00F01E35" w:rsidRDefault="00F01E35" w:rsidP="00F01E35"/>
        </w:tc>
      </w:tr>
    </w:tbl>
    <w:p w14:paraId="08B67D5F" w14:textId="5BF460B5" w:rsidR="00F01E35" w:rsidRDefault="00F01E35"/>
    <w:p w14:paraId="492EDD41" w14:textId="25EAEB8B" w:rsidR="00F01E35" w:rsidRDefault="00F01E35"/>
    <w:p w14:paraId="405B00AC" w14:textId="7E35A3C4" w:rsidR="00F01E35" w:rsidRDefault="00F01E35"/>
    <w:p w14:paraId="6AD89BDF" w14:textId="12E0BC04" w:rsidR="00F01E35" w:rsidRDefault="00F01E35"/>
    <w:p w14:paraId="38C1DB0C" w14:textId="77777777" w:rsidR="00F01E35" w:rsidRDefault="00F01E35"/>
    <w:sectPr w:rsidR="00F01E35" w:rsidSect="006E4B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4F94"/>
    <w:multiLevelType w:val="hybridMultilevel"/>
    <w:tmpl w:val="681ED2B6"/>
    <w:lvl w:ilvl="0" w:tplc="F9E2E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0136F"/>
    <w:multiLevelType w:val="hybridMultilevel"/>
    <w:tmpl w:val="F7FAFA1A"/>
    <w:lvl w:ilvl="0" w:tplc="5E36B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2945">
    <w:abstractNumId w:val="1"/>
  </w:num>
  <w:num w:numId="2" w16cid:durableId="99877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35"/>
    <w:rsid w:val="000115DC"/>
    <w:rsid w:val="00077935"/>
    <w:rsid w:val="00266CD6"/>
    <w:rsid w:val="00440AAB"/>
    <w:rsid w:val="006E4B68"/>
    <w:rsid w:val="00D42C6C"/>
    <w:rsid w:val="00F0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5EFEA"/>
  <w15:chartTrackingRefBased/>
  <w15:docId w15:val="{5EC55439-C6EE-2D42-A4C4-4BE7E061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E3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Messaoui</dc:creator>
  <cp:keywords/>
  <dc:description/>
  <cp:lastModifiedBy>Anita Messaoui</cp:lastModifiedBy>
  <cp:revision>3</cp:revision>
  <dcterms:created xsi:type="dcterms:W3CDTF">2022-03-22T11:08:00Z</dcterms:created>
  <dcterms:modified xsi:type="dcterms:W3CDTF">2022-03-22T11:16:00Z</dcterms:modified>
</cp:coreProperties>
</file>