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6"/>
          <w:szCs w:val="56"/>
        </w:rPr>
      </w:pPr>
      <w:bookmarkStart w:colFirst="0" w:colLast="0" w:name="_xdzwawpekqfg" w:id="0"/>
      <w:bookmarkEnd w:id="0"/>
      <w:r w:rsidDel="00000000" w:rsidR="00000000" w:rsidRPr="00000000">
        <w:rPr>
          <w:rtl w:val="0"/>
        </w:rPr>
      </w:r>
    </w:p>
    <w:p w:rsidR="00000000" w:rsidDel="00000000" w:rsidP="00000000" w:rsidRDefault="00000000" w:rsidRPr="00000000" w14:paraId="00000002">
      <w:pPr>
        <w:pStyle w:val="Title"/>
        <w:rPr>
          <w:sz w:val="56"/>
          <w:szCs w:val="56"/>
        </w:rPr>
      </w:pPr>
      <w:bookmarkStart w:colFirst="0" w:colLast="0" w:name="_305rrfd2vs3b"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pj7lrbhvicur" w:id="2"/>
      <w:bookmarkEnd w:id="2"/>
      <w:r w:rsidDel="00000000" w:rsidR="00000000" w:rsidRPr="00000000">
        <w:rPr>
          <w:rtl w:val="0"/>
        </w:rPr>
        <w:t xml:space="preserve">SAE 2.06</w:t>
      </w:r>
    </w:p>
    <w:p w:rsidR="00000000" w:rsidDel="00000000" w:rsidP="00000000" w:rsidRDefault="00000000" w:rsidRPr="00000000" w14:paraId="00000005">
      <w:pPr>
        <w:pStyle w:val="Subtitle"/>
        <w:jc w:val="center"/>
        <w:rPr/>
      </w:pPr>
      <w:bookmarkStart w:colFirst="0" w:colLast="0" w:name="_6f2z74fp1c6" w:id="3"/>
      <w:bookmarkEnd w:id="3"/>
      <w:r w:rsidDel="00000000" w:rsidR="00000000" w:rsidRPr="00000000">
        <w:rPr>
          <w:rtl w:val="0"/>
        </w:rPr>
        <w:t xml:space="preserve">MILLAN Romain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4"/>
          <w:szCs w:val="34"/>
          <w:u w:val="single"/>
        </w:rPr>
      </w:pPr>
      <w:r w:rsidDel="00000000" w:rsidR="00000000" w:rsidRPr="00000000">
        <w:rPr>
          <w:rtl w:val="0"/>
        </w:rPr>
        <w:br w:type="textWrapping"/>
        <w:br w:type="textWrapping"/>
        <w:br w:type="textWrapping"/>
        <w:br w:type="textWrapping"/>
      </w:r>
      <w:r w:rsidDel="00000000" w:rsidR="00000000" w:rsidRPr="00000000">
        <w:rPr>
          <w:sz w:val="34"/>
          <w:szCs w:val="34"/>
          <w:u w:val="single"/>
          <w:rtl w:val="0"/>
        </w:rPr>
        <w:t xml:space="preserve">Tables des matières:</w:t>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m1hvmm8yhle3">
            <w:r w:rsidDel="00000000" w:rsidR="00000000" w:rsidRPr="00000000">
              <w:rPr>
                <w:b w:val="1"/>
                <w:i w:val="0"/>
                <w:smallCaps w:val="0"/>
                <w:strike w:val="0"/>
                <w:color w:val="000000"/>
                <w:sz w:val="28"/>
                <w:szCs w:val="28"/>
                <w:u w:val="none"/>
                <w:shd w:fill="auto" w:val="clear"/>
                <w:vertAlign w:val="baseline"/>
                <w:rtl w:val="0"/>
              </w:rPr>
              <w:t xml:space="preserve">Sujet du projet</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_m1hvmm8yhle3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je80gczl7lb">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Analyse de la communication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_je80gczl7lb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o8l29bxe7vtd">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Analyse de l’organisation du groupe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_o8l29bxe7vtd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35g4gx2yu1j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Bilan critique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_35g4gx2yu1j4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fcx7szqx19tg">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Attribution des badges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_fcx7szqx19tg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4"/>
          <w:szCs w:val="34"/>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F">
      <w:pPr>
        <w:pStyle w:val="Heading2"/>
        <w:rPr/>
      </w:pPr>
      <w:bookmarkStart w:colFirst="0" w:colLast="0" w:name="_m1hvmm8yhle3" w:id="4"/>
      <w:bookmarkEnd w:id="4"/>
      <w:r w:rsidDel="00000000" w:rsidR="00000000" w:rsidRPr="00000000">
        <w:rPr>
          <w:rtl w:val="0"/>
        </w:rPr>
        <w:t xml:space="preserve">Sujet du projet</w:t>
      </w:r>
    </w:p>
    <w:p w:rsidR="00000000" w:rsidDel="00000000" w:rsidP="00000000" w:rsidRDefault="00000000" w:rsidRPr="00000000" w14:paraId="00000010">
      <w:pPr>
        <w:rPr/>
      </w:pPr>
      <w:r w:rsidDel="00000000" w:rsidR="00000000" w:rsidRPr="00000000">
        <w:rPr>
          <w:rtl w:val="0"/>
        </w:rPr>
        <w:tab/>
      </w:r>
      <w:r w:rsidDel="00000000" w:rsidR="00000000" w:rsidRPr="00000000">
        <w:rPr>
          <w:rtl w:val="0"/>
        </w:rPr>
        <w:t xml:space="preserve">Le projet 1.06, nommée la Controverse est une SAÉ(Situation d’apprentissage et d’évaluation)  qui était basée sur les cours de Communication, Gestion et de Développement Web. </w:t>
      </w:r>
    </w:p>
    <w:p w:rsidR="00000000" w:rsidDel="00000000" w:rsidP="00000000" w:rsidRDefault="00000000" w:rsidRPr="00000000" w14:paraId="00000011">
      <w:pPr>
        <w:rPr/>
      </w:pPr>
      <w:r w:rsidDel="00000000" w:rsidR="00000000" w:rsidRPr="00000000">
        <w:rPr>
          <w:rtl w:val="0"/>
        </w:rPr>
        <w:t xml:space="preserve">Nous avons choisi la controverse nommée “Le travail en open-space”: “facteur favorisant la collaboration ou surveillance généralisée ?”. </w:t>
      </w:r>
    </w:p>
    <w:p w:rsidR="00000000" w:rsidDel="00000000" w:rsidP="00000000" w:rsidRDefault="00000000" w:rsidRPr="00000000" w14:paraId="00000012">
      <w:pPr>
        <w:rPr/>
      </w:pPr>
      <w:r w:rsidDel="00000000" w:rsidR="00000000" w:rsidRPr="00000000">
        <w:rPr>
          <w:rtl w:val="0"/>
        </w:rPr>
        <w:t xml:space="preserve">Ce projet aura finalement duré 2 mois. Nous avons commencé fin septembre et terminé fin novembre 2021.</w:t>
      </w:r>
    </w:p>
    <w:p w:rsidR="00000000" w:rsidDel="00000000" w:rsidP="00000000" w:rsidRDefault="00000000" w:rsidRPr="00000000" w14:paraId="00000013">
      <w:pPr>
        <w:rPr/>
      </w:pPr>
      <w:r w:rsidDel="00000000" w:rsidR="00000000" w:rsidRPr="00000000">
        <w:rPr>
          <w:rtl w:val="0"/>
        </w:rPr>
        <w:tab/>
        <w:t xml:space="preserve">Notre équipe était composée de: COPLEY Dimitri, CARLE Pauline, GUEMAR Rayan et moi-même. Nous avions comme objectif final de créer un site internet fonctionnel (statique) avec les  connaissances acquises en cours de développement sur la controverse choisie.</w:t>
      </w:r>
    </w:p>
    <w:p w:rsidR="00000000" w:rsidDel="00000000" w:rsidP="00000000" w:rsidRDefault="00000000" w:rsidRPr="00000000" w14:paraId="00000014">
      <w:pPr>
        <w:rPr/>
      </w:pPr>
      <w:r w:rsidDel="00000000" w:rsidR="00000000" w:rsidRPr="00000000">
        <w:rPr>
          <w:rtl w:val="0"/>
        </w:rPr>
        <w:tab/>
        <w:t xml:space="preserve">Cette SAÉ était composée de 3 livrables. Ces 3 étapes avaient toutes des dates butoir à respecter. </w:t>
      </w:r>
    </w:p>
    <w:p w:rsidR="00000000" w:rsidDel="00000000" w:rsidP="00000000" w:rsidRDefault="00000000" w:rsidRPr="00000000" w14:paraId="00000015">
      <w:pPr>
        <w:rPr/>
      </w:pPr>
      <w:r w:rsidDel="00000000" w:rsidR="00000000" w:rsidRPr="00000000">
        <w:rPr>
          <w:rtl w:val="0"/>
        </w:rPr>
        <w:t xml:space="preserve">Le 1er livrable nommé “Document de synthèse sur la recherche documentaire” basé sur les cours de communication devait se terminer le 16 octobre. Après  suivait le livrable nommée “analyse de la controverse selon la méthode PESTEL”  en rapport avec le cours de gestion. Ce dernier devait se finaliser le 29 Octobre et le troisième  livrable,  la création du site internet, devait être rendu pour  le 29 Novembre.</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pStyle w:val="Heading2"/>
        <w:rPr/>
      </w:pPr>
      <w:bookmarkStart w:colFirst="0" w:colLast="0" w:name="_je80gczl7lb" w:id="5"/>
      <w:bookmarkEnd w:id="5"/>
      <w:r w:rsidDel="00000000" w:rsidR="00000000" w:rsidRPr="00000000">
        <w:rPr>
          <w:sz w:val="34"/>
          <w:szCs w:val="34"/>
          <w:rtl w:val="0"/>
        </w:rPr>
        <w:t xml:space="preserve">Analyse de la communication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Pour réaliser cette SAÉ dans de bonnes conditions, nous avons fait le choix de la travailler en présentiel mais aussi en distanciel.</w:t>
      </w:r>
    </w:p>
    <w:p w:rsidR="00000000" w:rsidDel="00000000" w:rsidP="00000000" w:rsidRDefault="00000000" w:rsidRPr="00000000" w14:paraId="00000019">
      <w:pPr>
        <w:rPr/>
      </w:pPr>
      <w:r w:rsidDel="00000000" w:rsidR="00000000" w:rsidRPr="00000000">
        <w:rPr>
          <w:rtl w:val="0"/>
        </w:rPr>
        <w:tab/>
        <w:t xml:space="preserve">Le choix  du distanciel nous a permis à chacun de pouvoir travailler chez soi  (en fonction de son temps libre). Afin de nous permettre de communiquer entre nous, nous devions avoir un moyen de communication externe. Pour ceci,  le choix de DISCORD nous a paru évident : en effet, nous étions tous titulaires d’un compte sur ce logiciel. Ce qui nous a donné la possibilité de nous appeler, de nous envoyer des messages ainsi que des fichiers.</w:t>
      </w:r>
    </w:p>
    <w:p w:rsidR="00000000" w:rsidDel="00000000" w:rsidP="00000000" w:rsidRDefault="00000000" w:rsidRPr="00000000" w14:paraId="0000001A">
      <w:pPr>
        <w:rPr/>
      </w:pPr>
      <w:r w:rsidDel="00000000" w:rsidR="00000000" w:rsidRPr="00000000">
        <w:rPr>
          <w:rtl w:val="0"/>
        </w:rPr>
        <w:t xml:space="preserve">De plus, nous avons utilisé le logiciel Zotero qui était obligatoire pour notre projet. Zotero était utile dans la recherche documentaire ,car nous l'avons utilisé pour pouvoir stocker tous les articles trouvés sur la controverse.</w:t>
      </w:r>
    </w:p>
    <w:p w:rsidR="00000000" w:rsidDel="00000000" w:rsidP="00000000" w:rsidRDefault="00000000" w:rsidRPr="00000000" w14:paraId="0000001B">
      <w:pPr>
        <w:rPr/>
      </w:pPr>
      <w:r w:rsidDel="00000000" w:rsidR="00000000" w:rsidRPr="00000000">
        <w:rPr>
          <w:rtl w:val="0"/>
        </w:rPr>
        <w:tab/>
        <w:t xml:space="preserve">Nous avions decidé de faire une ou plusieurs  réunion par livrable. Ces  réunions s’effectuaient en général directement sur le site de l’IUT. Au cours de  ces séances, nous nous répartissions les  nouvelles tâches  ou recherches à effectuer. Nous suivions également  l' avancement des livrables en cours. Avec la mise en place de ce fonctionnement, nous n' avons pas eu de problème de communication.</w:t>
      </w:r>
    </w:p>
    <w:p w:rsidR="00000000" w:rsidDel="00000000" w:rsidP="00000000" w:rsidRDefault="00000000" w:rsidRPr="00000000" w14:paraId="0000001C">
      <w:pPr>
        <w:pStyle w:val="Heading2"/>
        <w:rPr/>
      </w:pPr>
      <w:bookmarkStart w:colFirst="0" w:colLast="0" w:name="_o8l29bxe7vtd" w:id="6"/>
      <w:bookmarkEnd w:id="6"/>
      <w:r w:rsidDel="00000000" w:rsidR="00000000" w:rsidRPr="00000000">
        <w:rPr>
          <w:sz w:val="34"/>
          <w:szCs w:val="34"/>
          <w:rtl w:val="0"/>
        </w:rPr>
        <w:t xml:space="preserve">Analyse de l’organisation du groupe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Pour commencer cette SAÉ, nous avons fait une réunion pour pouvoir répartir les tâches en fonction des désirs et des compétences de chacun. Nous avons essayé de répartir le travail pour effectuer cette SAÉ en respectant le planning fixé. Même si nous avions chacun une ou plusieurs tâches à accomplir, nous pouvions suggérer aux autres des idées ou solutions sur une partie qui ne nous concernait pas.</w:t>
        <w:tab/>
      </w:r>
    </w:p>
    <w:p w:rsidR="00000000" w:rsidDel="00000000" w:rsidP="00000000" w:rsidRDefault="00000000" w:rsidRPr="00000000" w14:paraId="0000001E">
      <w:pPr>
        <w:rPr/>
      </w:pPr>
      <w:r w:rsidDel="00000000" w:rsidR="00000000" w:rsidRPr="00000000">
        <w:rPr>
          <w:rtl w:val="0"/>
        </w:rPr>
        <w:t xml:space="preserve">Pour chaque livrable nous avons essayé de tous avoir une part dans le rendu. Pour la première étape (Communication), nous avions comme objectif de rechercher 5 documents sur notre controverse. A la suite d' une réunion, nous avons fait le tri des recherches effectuées et </w:t>
      </w:r>
      <w:r w:rsidDel="00000000" w:rsidR="00000000" w:rsidRPr="00000000">
        <w:rPr>
          <w:rtl w:val="0"/>
        </w:rPr>
        <w:t xml:space="preserve">gardé uniquement les informations qui nous semblaient pertinentes.</w:t>
      </w:r>
      <w:r w:rsidDel="00000000" w:rsidR="00000000" w:rsidRPr="00000000">
        <w:rPr>
          <w:rtl w:val="0"/>
        </w:rPr>
        <w:t xml:space="preserve"> La deuxième partie (gestion) : Elle était composée de plusieurs étapes. Chacun de nous a fait une fraction du travail. en lien avec les autres. Si des difficultés apparaissaient, alors nous nous consultions pour y remédier.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Finalement, pour la dernière étape, la création du site internet, nous avons décidé de nous scinder en deux groupes, avec chacun ses missions. Le premier était composé de Pauline et Rayan qui eux devaient faire le remplissage du site internet, c'est-à-dire reprendre tous les articles et les mettre en page pour pouvoir les afficher sur le site. Le second groupe, Dimitri et moi-même, avaient pour objectif de préparer tout l’aspect graphique du site internet.</w:t>
      </w:r>
    </w:p>
    <w:p w:rsidR="00000000" w:rsidDel="00000000" w:rsidP="00000000" w:rsidRDefault="00000000" w:rsidRPr="00000000" w14:paraId="00000023">
      <w:pPr>
        <w:rPr/>
      </w:pPr>
      <w:r w:rsidDel="00000000" w:rsidR="00000000" w:rsidRPr="00000000">
        <w:rPr>
          <w:rtl w:val="0"/>
        </w:rPr>
        <w:t xml:space="preserve">Finalement, afin d’éviter tout désaccord, nous avons relu et validé tous ensemble la totalité des livrables, et rendu à temps, voire en avance, la totalité du travail demandé.</w:t>
      </w:r>
    </w:p>
    <w:p w:rsidR="00000000" w:rsidDel="00000000" w:rsidP="00000000" w:rsidRDefault="00000000" w:rsidRPr="00000000" w14:paraId="00000024">
      <w:pPr>
        <w:pStyle w:val="Heading2"/>
        <w:rPr>
          <w:sz w:val="34"/>
          <w:szCs w:val="34"/>
        </w:rPr>
      </w:pPr>
      <w:bookmarkStart w:colFirst="0" w:colLast="0" w:name="_35g4gx2yu1j4" w:id="7"/>
      <w:bookmarkEnd w:id="7"/>
      <w:r w:rsidDel="00000000" w:rsidR="00000000" w:rsidRPr="00000000">
        <w:rPr>
          <w:sz w:val="34"/>
          <w:szCs w:val="34"/>
          <w:rtl w:val="0"/>
        </w:rPr>
        <w:t xml:space="preserve">Bilan critique</w:t>
      </w:r>
    </w:p>
    <w:p w:rsidR="00000000" w:rsidDel="00000000" w:rsidP="00000000" w:rsidRDefault="00000000" w:rsidRPr="00000000" w14:paraId="00000025">
      <w:pPr>
        <w:rPr/>
      </w:pPr>
      <w:r w:rsidDel="00000000" w:rsidR="00000000" w:rsidRPr="00000000">
        <w:rPr>
          <w:rtl w:val="0"/>
        </w:rPr>
        <w:tab/>
        <w:t xml:space="preserve">Cette SAÉ a été notre premier projet de groupe. Grâce à mes coéquipiers, j’ai amélioré mon sens du travail en équipe en partageant et en déléguant des tâches. C’était une bonne première approche pour un projet en commun.</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pStyle w:val="Heading2"/>
        <w:rPr/>
      </w:pPr>
      <w:bookmarkStart w:colFirst="0" w:colLast="0" w:name="_fcx7szqx19tg" w:id="8"/>
      <w:bookmarkEnd w:id="8"/>
      <w:r w:rsidDel="00000000" w:rsidR="00000000" w:rsidRPr="00000000">
        <w:rPr>
          <w:rtl w:val="0"/>
        </w:rPr>
        <w:t xml:space="preserve">Attribution des badges</w:t>
      </w:r>
    </w:p>
    <w:p w:rsidR="00000000" w:rsidDel="00000000" w:rsidP="00000000" w:rsidRDefault="00000000" w:rsidRPr="00000000" w14:paraId="00000029">
      <w:pPr>
        <w:rPr>
          <w:b w:val="1"/>
        </w:rPr>
      </w:pPr>
      <w:r w:rsidDel="00000000" w:rsidR="00000000" w:rsidRPr="00000000">
        <w:rPr>
          <w:rtl w:val="0"/>
        </w:rPr>
        <w:t xml:space="preserve"> </w:t>
      </w:r>
      <w:r w:rsidDel="00000000" w:rsidR="00000000" w:rsidRPr="00000000">
        <w:rPr>
          <w:b w:val="1"/>
          <w:rtl w:val="0"/>
        </w:rPr>
        <w:t xml:space="preserve">Coéquipier communiquant - Dimitri</w:t>
      </w:r>
    </w:p>
    <w:p w:rsidR="00000000" w:rsidDel="00000000" w:rsidP="00000000" w:rsidRDefault="00000000" w:rsidRPr="00000000" w14:paraId="0000002A">
      <w:pPr>
        <w:rPr/>
      </w:pPr>
      <w:r w:rsidDel="00000000" w:rsidR="00000000" w:rsidRPr="00000000">
        <w:rPr>
          <w:rtl w:val="0"/>
        </w:rPr>
        <w:t xml:space="preserve">En effet, je mets ce badge à Dimitri, car il a sû, d’une part écouter toutes les propositions de toutes les personnes dans le groupe, et d’autre part, justifier en argumentant les choix effectués.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 </w:t>
      </w:r>
      <w:r w:rsidDel="00000000" w:rsidR="00000000" w:rsidRPr="00000000">
        <w:rPr>
          <w:b w:val="1"/>
          <w:rtl w:val="0"/>
        </w:rPr>
        <w:t xml:space="preserve">Coéquipier efficace - Pauline</w:t>
      </w:r>
    </w:p>
    <w:p w:rsidR="00000000" w:rsidDel="00000000" w:rsidP="00000000" w:rsidRDefault="00000000" w:rsidRPr="00000000" w14:paraId="0000002D">
      <w:pPr>
        <w:rPr>
          <w:sz w:val="26"/>
          <w:szCs w:val="26"/>
        </w:rPr>
      </w:pPr>
      <w:r w:rsidDel="00000000" w:rsidR="00000000" w:rsidRPr="00000000">
        <w:rPr>
          <w:rtl w:val="0"/>
        </w:rPr>
        <w:t xml:space="preserve">Pour le badge d’efficacité je le mets à Pauline, car elle à réussi à effectuer toutes les tâches qu’elle avait à faire, même les plus compliquées. Elle a également toujours respecté toutes les dates fixées,et, de plus, elle n’a pas hésité à venir en aide à ceux qui avaient des difficultés. Grâce à elle nous avons pu réaliser tout le projet à temps.</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sz w:val="40"/>
      <w:szCs w:val="40"/>
      <w:u w:val="single"/>
    </w:rPr>
  </w:style>
  <w:style w:type="paragraph" w:styleId="Heading2">
    <w:name w:val="heading 2"/>
    <w:basedOn w:val="Normal"/>
    <w:next w:val="Normal"/>
    <w:pPr>
      <w:keepNext w:val="1"/>
      <w:keepLines w:val="1"/>
      <w:spacing w:after="120" w:before="360" w:lineRule="auto"/>
    </w:pPr>
    <w:rPr>
      <w:color w:val="666666"/>
      <w:sz w:val="38"/>
      <w:szCs w:val="38"/>
    </w:rPr>
  </w:style>
  <w:style w:type="paragraph" w:styleId="Heading3">
    <w:name w:val="heading 3"/>
    <w:basedOn w:val="Normal"/>
    <w:next w:val="Normal"/>
    <w:pPr>
      <w:keepNext w:val="1"/>
      <w:keepLines w:val="1"/>
      <w:jc w:val="center"/>
    </w:pPr>
    <w:rPr>
      <w:sz w:val="38"/>
      <w:szCs w:val="38"/>
    </w:rPr>
  </w:style>
  <w:style w:type="paragraph" w:styleId="Heading4">
    <w:name w:val="heading 4"/>
    <w:basedOn w:val="Normal"/>
    <w:next w:val="Normal"/>
    <w:pPr>
      <w:keepNext w:val="1"/>
      <w:keepLines w:val="1"/>
      <w:spacing w:after="80" w:before="280" w:lineRule="auto"/>
    </w:pPr>
    <w:rPr>
      <w:color w:val="666666"/>
      <w:sz w:val="36"/>
      <w:szCs w:val="3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0"/>
      <w:szCs w:val="7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