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1D5C" w14:textId="77777777" w:rsidR="006D1777" w:rsidRDefault="002F1AE1" w:rsidP="002F1AE1">
      <w:pPr>
        <w:pStyle w:val="Titre1"/>
      </w:pPr>
      <w:r>
        <w:t xml:space="preserve">Exercice 6 : </w:t>
      </w:r>
      <w:r w:rsidRPr="002F1AE1">
        <w:t>Grille de relecture et d’évaluation du CV</w:t>
      </w:r>
    </w:p>
    <w:p w14:paraId="05EB0B42" w14:textId="77777777" w:rsidR="002F1AE1" w:rsidRDefault="002F1AE1" w:rsidP="002F1AE1">
      <w:r>
        <w:t xml:space="preserve">Groupe TD : </w:t>
      </w:r>
    </w:p>
    <w:p w14:paraId="251BA0FB" w14:textId="77777777" w:rsidR="002F1AE1" w:rsidRPr="002F1AE1" w:rsidRDefault="002F1AE1" w:rsidP="002F1AE1">
      <w:r>
        <w:t>NOM du CV évalué 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Nom de l’évaluateur : </w:t>
      </w:r>
    </w:p>
    <w:tbl>
      <w:tblPr>
        <w:tblStyle w:val="Grilledutableau"/>
        <w:tblW w:w="10116" w:type="dxa"/>
        <w:tblInd w:w="-459" w:type="dxa"/>
        <w:tblLook w:val="04A0" w:firstRow="1" w:lastRow="0" w:firstColumn="1" w:lastColumn="0" w:noHBand="0" w:noVBand="1"/>
      </w:tblPr>
      <w:tblGrid>
        <w:gridCol w:w="9008"/>
        <w:gridCol w:w="1108"/>
      </w:tblGrid>
      <w:tr w:rsidR="002F1AE1" w14:paraId="1E3FD05B" w14:textId="77777777" w:rsidTr="002F1AE1">
        <w:trPr>
          <w:cantSplit/>
          <w:trHeight w:val="433"/>
        </w:trPr>
        <w:tc>
          <w:tcPr>
            <w:tcW w:w="9008" w:type="dxa"/>
            <w:shd w:val="clear" w:color="auto" w:fill="F2F2F2" w:themeFill="background1" w:themeFillShade="F2"/>
            <w:vAlign w:val="center"/>
          </w:tcPr>
          <w:p w14:paraId="2FFB8FA5" w14:textId="77777777" w:rsidR="00445DAC" w:rsidRPr="001A101E" w:rsidRDefault="00445DAC" w:rsidP="001A101E">
            <w:pPr>
              <w:jc w:val="center"/>
              <w:rPr>
                <w:b/>
                <w:sz w:val="28"/>
                <w:szCs w:val="28"/>
              </w:rPr>
            </w:pPr>
            <w:r w:rsidRPr="001A101E">
              <w:rPr>
                <w:b/>
                <w:sz w:val="28"/>
                <w:szCs w:val="28"/>
              </w:rPr>
              <w:t>Informations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60C26F97" w14:textId="77777777" w:rsidR="00445DAC" w:rsidRPr="001A101E" w:rsidRDefault="00445DAC" w:rsidP="00445DAC">
            <w:pPr>
              <w:jc w:val="center"/>
              <w:rPr>
                <w:b/>
                <w:sz w:val="28"/>
                <w:szCs w:val="28"/>
              </w:rPr>
            </w:pPr>
            <w:r>
              <w:t>Notes</w:t>
            </w:r>
          </w:p>
        </w:tc>
      </w:tr>
      <w:tr w:rsidR="002F1AE1" w14:paraId="6A61E0DE" w14:textId="77777777" w:rsidTr="002F1AE1">
        <w:trPr>
          <w:trHeight w:hRule="exact" w:val="574"/>
        </w:trPr>
        <w:tc>
          <w:tcPr>
            <w:tcW w:w="9008" w:type="dxa"/>
            <w:vAlign w:val="center"/>
          </w:tcPr>
          <w:p w14:paraId="112902C9" w14:textId="77777777" w:rsidR="00445DAC" w:rsidRDefault="00445DAC" w:rsidP="0098235B">
            <w:r>
              <w:t xml:space="preserve">Toutes ces informations sont présentes : </w:t>
            </w:r>
          </w:p>
          <w:p w14:paraId="6D5C96AF" w14:textId="77777777" w:rsidR="00445DAC" w:rsidRDefault="00445DAC" w:rsidP="0098235B">
            <w:r>
              <w:t>Prénom / NOM / Adresse / Téléphone / Mail</w:t>
            </w:r>
            <w:r w:rsidR="002F1AE1">
              <w:t xml:space="preserve"> /Page perso (facultatif)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bottom"/>
          </w:tcPr>
          <w:p w14:paraId="140DA439" w14:textId="09E29DB3" w:rsidR="00445DAC" w:rsidRDefault="007B5330" w:rsidP="0098235B">
            <w:pPr>
              <w:jc w:val="right"/>
            </w:pPr>
            <w:r>
              <w:t>1</w:t>
            </w:r>
            <w:r w:rsidR="0098235B">
              <w:t>/1</w:t>
            </w:r>
          </w:p>
        </w:tc>
      </w:tr>
      <w:tr w:rsidR="002F1AE1" w14:paraId="4D757643" w14:textId="77777777" w:rsidTr="002F1AE1">
        <w:trPr>
          <w:trHeight w:hRule="exact" w:val="505"/>
        </w:trPr>
        <w:tc>
          <w:tcPr>
            <w:tcW w:w="9008" w:type="dxa"/>
            <w:vAlign w:val="center"/>
          </w:tcPr>
          <w:p w14:paraId="47FC8D66" w14:textId="77777777" w:rsidR="0098235B" w:rsidRDefault="0098235B" w:rsidP="0098235B">
            <w:r>
              <w:t>Le CV a un titre correspondant à l’intitulé de l’emploi visé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bottom"/>
          </w:tcPr>
          <w:p w14:paraId="3EC95959" w14:textId="55C88623" w:rsidR="0098235B" w:rsidRDefault="007B5330" w:rsidP="0098235B">
            <w:pPr>
              <w:jc w:val="right"/>
            </w:pPr>
            <w:r>
              <w:t>1</w:t>
            </w:r>
            <w:r w:rsidR="0098235B">
              <w:t>/1</w:t>
            </w:r>
          </w:p>
        </w:tc>
      </w:tr>
      <w:tr w:rsidR="002F1AE1" w14:paraId="5A535130" w14:textId="77777777" w:rsidTr="002F1AE1">
        <w:trPr>
          <w:trHeight w:hRule="exact" w:val="574"/>
        </w:trPr>
        <w:tc>
          <w:tcPr>
            <w:tcW w:w="9008" w:type="dxa"/>
            <w:vAlign w:val="center"/>
          </w:tcPr>
          <w:p w14:paraId="2E46B465" w14:textId="77777777" w:rsidR="0098235B" w:rsidRDefault="0098235B" w:rsidP="0098235B">
            <w:r>
              <w:t>Le CV comporte toutes les sections requises :</w:t>
            </w:r>
          </w:p>
          <w:p w14:paraId="6983482D" w14:textId="77777777" w:rsidR="0098235B" w:rsidRDefault="0098235B" w:rsidP="0098235B">
            <w:r>
              <w:t>Compétences / Expériences professionnelles / Formations / Autres informations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bottom"/>
          </w:tcPr>
          <w:p w14:paraId="6C74DD1B" w14:textId="06C49484" w:rsidR="0098235B" w:rsidRDefault="00D21A3B" w:rsidP="0098235B">
            <w:pPr>
              <w:jc w:val="right"/>
            </w:pPr>
            <w:r>
              <w:t>1</w:t>
            </w:r>
            <w:r w:rsidR="0098235B">
              <w:t>/1</w:t>
            </w:r>
          </w:p>
        </w:tc>
      </w:tr>
      <w:tr w:rsidR="002F1AE1" w14:paraId="417D4251" w14:textId="77777777" w:rsidTr="002F1AE1">
        <w:trPr>
          <w:trHeight w:hRule="exact" w:val="574"/>
        </w:trPr>
        <w:tc>
          <w:tcPr>
            <w:tcW w:w="9008" w:type="dxa"/>
            <w:vAlign w:val="center"/>
          </w:tcPr>
          <w:p w14:paraId="495E8C5B" w14:textId="77777777" w:rsidR="0098235B" w:rsidRDefault="0098235B" w:rsidP="0098235B">
            <w:r>
              <w:t>Les compétences linguistiques et informatiques sont dûment détaillées avec une auto-évaluation du niveau de maîtrise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bottom"/>
          </w:tcPr>
          <w:p w14:paraId="4B3B6ACE" w14:textId="3E8246D9" w:rsidR="0098235B" w:rsidRDefault="00D21A3B" w:rsidP="0098235B">
            <w:pPr>
              <w:jc w:val="right"/>
            </w:pPr>
            <w:r>
              <w:t>0</w:t>
            </w:r>
            <w:r w:rsidR="0098235B">
              <w:t>/1</w:t>
            </w:r>
          </w:p>
        </w:tc>
      </w:tr>
      <w:tr w:rsidR="002F1AE1" w14:paraId="3C757DBD" w14:textId="77777777" w:rsidTr="002F1AE1">
        <w:trPr>
          <w:trHeight w:hRule="exact" w:val="473"/>
        </w:trPr>
        <w:tc>
          <w:tcPr>
            <w:tcW w:w="9008" w:type="dxa"/>
            <w:vAlign w:val="center"/>
          </w:tcPr>
          <w:p w14:paraId="7D660353" w14:textId="77777777" w:rsidR="0098235B" w:rsidRDefault="0098235B" w:rsidP="0098235B">
            <w:r>
              <w:t>Les centres d’intérêts et activités extraprofessionnelles sont bien choisis et formulés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bottom"/>
          </w:tcPr>
          <w:p w14:paraId="4D9A888E" w14:textId="06736CD4" w:rsidR="0098235B" w:rsidRDefault="00D21A3B" w:rsidP="0098235B">
            <w:pPr>
              <w:jc w:val="right"/>
            </w:pPr>
            <w:r>
              <w:t>0</w:t>
            </w:r>
            <w:r w:rsidR="0098235B">
              <w:t>/1</w:t>
            </w:r>
          </w:p>
        </w:tc>
      </w:tr>
      <w:tr w:rsidR="002F1AE1" w14:paraId="362C331A" w14:textId="77777777" w:rsidTr="002F1AE1">
        <w:trPr>
          <w:cantSplit/>
          <w:trHeight w:val="553"/>
        </w:trPr>
        <w:tc>
          <w:tcPr>
            <w:tcW w:w="9008" w:type="dxa"/>
            <w:shd w:val="clear" w:color="auto" w:fill="F2F2F2" w:themeFill="background1" w:themeFillShade="F2"/>
            <w:vAlign w:val="center"/>
          </w:tcPr>
          <w:p w14:paraId="02658073" w14:textId="77777777" w:rsidR="0098235B" w:rsidRPr="001A101E" w:rsidRDefault="0098235B" w:rsidP="0098235B">
            <w:pPr>
              <w:jc w:val="center"/>
              <w:rPr>
                <w:b/>
                <w:sz w:val="28"/>
                <w:szCs w:val="28"/>
              </w:rPr>
            </w:pPr>
            <w:r w:rsidRPr="001A101E">
              <w:rPr>
                <w:b/>
                <w:sz w:val="28"/>
                <w:szCs w:val="28"/>
              </w:rPr>
              <w:t>Présentation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0AFD6584" w14:textId="77777777" w:rsidR="0098235B" w:rsidRPr="001A101E" w:rsidRDefault="0098235B" w:rsidP="0098235B">
            <w:pPr>
              <w:jc w:val="center"/>
              <w:rPr>
                <w:b/>
                <w:sz w:val="28"/>
                <w:szCs w:val="28"/>
              </w:rPr>
            </w:pPr>
            <w:r>
              <w:t>Notes</w:t>
            </w:r>
          </w:p>
        </w:tc>
      </w:tr>
      <w:tr w:rsidR="002F1AE1" w14:paraId="0499070B" w14:textId="77777777" w:rsidTr="002F1AE1">
        <w:trPr>
          <w:trHeight w:hRule="exact" w:val="574"/>
        </w:trPr>
        <w:tc>
          <w:tcPr>
            <w:tcW w:w="9008" w:type="dxa"/>
            <w:vAlign w:val="center"/>
          </w:tcPr>
          <w:p w14:paraId="58B1351D" w14:textId="77777777" w:rsidR="0098235B" w:rsidRDefault="0098235B" w:rsidP="0098235B">
            <w:r>
              <w:t>Présentation antéchronologique des expériences (du plus récent au plus ancien)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bottom"/>
          </w:tcPr>
          <w:p w14:paraId="214F91CC" w14:textId="6A44A7C6" w:rsidR="0098235B" w:rsidRDefault="007B5330" w:rsidP="0098235B">
            <w:pPr>
              <w:jc w:val="right"/>
            </w:pPr>
            <w:r>
              <w:t>1</w:t>
            </w:r>
            <w:r w:rsidR="0098235B">
              <w:t>/1</w:t>
            </w:r>
          </w:p>
        </w:tc>
      </w:tr>
      <w:tr w:rsidR="002F1AE1" w14:paraId="2A1820A3" w14:textId="77777777" w:rsidTr="002F1AE1">
        <w:trPr>
          <w:trHeight w:hRule="exact" w:val="574"/>
        </w:trPr>
        <w:tc>
          <w:tcPr>
            <w:tcW w:w="9008" w:type="dxa"/>
            <w:vAlign w:val="center"/>
          </w:tcPr>
          <w:p w14:paraId="7DAFF2DB" w14:textId="77777777" w:rsidR="0098235B" w:rsidRDefault="0098235B" w:rsidP="0098235B">
            <w:r>
              <w:t>Mise en forme correcte et régulière des expériences :</w:t>
            </w:r>
          </w:p>
          <w:p w14:paraId="6204AECC" w14:textId="77777777" w:rsidR="0098235B" w:rsidRDefault="0098235B" w:rsidP="0098235B">
            <w:r>
              <w:t xml:space="preserve">Dates [espace] </w:t>
            </w:r>
            <w:r w:rsidRPr="003174AF">
              <w:rPr>
                <w:b/>
              </w:rPr>
              <w:t>Poste</w:t>
            </w:r>
            <w:r>
              <w:t xml:space="preserve"> – Nom de l’entreprise – Lieu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bottom"/>
          </w:tcPr>
          <w:p w14:paraId="68B2B008" w14:textId="342BF989" w:rsidR="0098235B" w:rsidRDefault="00350B68" w:rsidP="0098235B">
            <w:pPr>
              <w:jc w:val="right"/>
            </w:pPr>
            <w:r>
              <w:t>2</w:t>
            </w:r>
            <w:r w:rsidR="0098235B">
              <w:t>/2</w:t>
            </w:r>
          </w:p>
        </w:tc>
      </w:tr>
      <w:tr w:rsidR="002F1AE1" w14:paraId="6AED7961" w14:textId="77777777" w:rsidTr="002F1AE1">
        <w:trPr>
          <w:trHeight w:hRule="exact" w:val="574"/>
        </w:trPr>
        <w:tc>
          <w:tcPr>
            <w:tcW w:w="9008" w:type="dxa"/>
            <w:vAlign w:val="center"/>
          </w:tcPr>
          <w:p w14:paraId="7AA8DF1C" w14:textId="77777777" w:rsidR="0098235B" w:rsidRDefault="0098235B" w:rsidP="0098235B">
            <w:r>
              <w:t>La mise en forme des formations reprend bien celle utilisée pour les expériences :</w:t>
            </w:r>
          </w:p>
          <w:p w14:paraId="3B842378" w14:textId="3EC64E73" w:rsidR="0098235B" w:rsidRDefault="0098235B" w:rsidP="0098235B">
            <w:r>
              <w:t xml:space="preserve">Dates [espace] </w:t>
            </w:r>
            <w:r w:rsidRPr="00495704">
              <w:rPr>
                <w:b/>
              </w:rPr>
              <w:t>Diplôme ou intitulé de formation</w:t>
            </w:r>
            <w:r>
              <w:t xml:space="preserve"> – </w:t>
            </w:r>
            <w:r w:rsidR="007B5330">
              <w:t>École</w:t>
            </w:r>
            <w:r>
              <w:t xml:space="preserve"> ou Université – Lieu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bottom"/>
          </w:tcPr>
          <w:p w14:paraId="57517474" w14:textId="1610D364" w:rsidR="0098235B" w:rsidRDefault="00350B68" w:rsidP="0098235B">
            <w:pPr>
              <w:jc w:val="right"/>
            </w:pPr>
            <w:r>
              <w:t>1</w:t>
            </w:r>
            <w:r w:rsidR="0098235B">
              <w:t>/1</w:t>
            </w:r>
          </w:p>
        </w:tc>
      </w:tr>
      <w:tr w:rsidR="002F1AE1" w14:paraId="1DBE481D" w14:textId="77777777" w:rsidTr="002F1AE1">
        <w:trPr>
          <w:trHeight w:hRule="exact" w:val="574"/>
        </w:trPr>
        <w:tc>
          <w:tcPr>
            <w:tcW w:w="9008" w:type="dxa"/>
            <w:vAlign w:val="center"/>
          </w:tcPr>
          <w:p w14:paraId="33566604" w14:textId="77777777" w:rsidR="0098235B" w:rsidRDefault="00382A3E" w:rsidP="00382A3E">
            <w:r>
              <w:t xml:space="preserve">Le CV tient sur une page tout en étant homogène et agréable à lire 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bottom"/>
          </w:tcPr>
          <w:p w14:paraId="149470F6" w14:textId="66E534E4" w:rsidR="0098235B" w:rsidRDefault="007B5330" w:rsidP="0098235B">
            <w:pPr>
              <w:jc w:val="right"/>
            </w:pPr>
            <w:r>
              <w:t>2</w:t>
            </w:r>
            <w:r w:rsidR="0098235B">
              <w:t>/2</w:t>
            </w:r>
          </w:p>
        </w:tc>
      </w:tr>
      <w:tr w:rsidR="002F1AE1" w14:paraId="5F7FA37C" w14:textId="77777777" w:rsidTr="002F1AE1">
        <w:trPr>
          <w:trHeight w:hRule="exact" w:val="574"/>
        </w:trPr>
        <w:tc>
          <w:tcPr>
            <w:tcW w:w="9008" w:type="dxa"/>
            <w:vAlign w:val="center"/>
          </w:tcPr>
          <w:p w14:paraId="27E14399" w14:textId="77777777" w:rsidR="0098235B" w:rsidRDefault="00382A3E" w:rsidP="0098235B">
            <w:r>
              <w:rPr>
                <w:i/>
              </w:rPr>
              <w:t>T</w:t>
            </w:r>
            <w:r w:rsidRPr="00382A3E">
              <w:rPr>
                <w:i/>
              </w:rPr>
              <w:t>otale</w:t>
            </w:r>
            <w:r>
              <w:rPr>
                <w:i/>
              </w:rPr>
              <w:t xml:space="preserve"> absence</w:t>
            </w:r>
            <w:r>
              <w:t xml:space="preserve"> de faute de Français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bottom"/>
          </w:tcPr>
          <w:p w14:paraId="07EB0DDE" w14:textId="1E8A55E8" w:rsidR="0098235B" w:rsidRDefault="00350B68" w:rsidP="0098235B">
            <w:pPr>
              <w:jc w:val="right"/>
            </w:pPr>
            <w:r>
              <w:t>1</w:t>
            </w:r>
            <w:r w:rsidR="0098235B">
              <w:t>/1</w:t>
            </w:r>
          </w:p>
        </w:tc>
      </w:tr>
      <w:tr w:rsidR="002F1AE1" w14:paraId="1B2BAC53" w14:textId="77777777" w:rsidTr="002F1AE1">
        <w:trPr>
          <w:trHeight w:val="573"/>
        </w:trPr>
        <w:tc>
          <w:tcPr>
            <w:tcW w:w="9008" w:type="dxa"/>
            <w:shd w:val="clear" w:color="auto" w:fill="F2F2F2" w:themeFill="background1" w:themeFillShade="F2"/>
            <w:vAlign w:val="center"/>
          </w:tcPr>
          <w:p w14:paraId="3EAFC1D6" w14:textId="77777777" w:rsidR="0098235B" w:rsidRPr="001A101E" w:rsidRDefault="0098235B" w:rsidP="0098235B">
            <w:pPr>
              <w:jc w:val="center"/>
              <w:rPr>
                <w:b/>
                <w:sz w:val="28"/>
                <w:szCs w:val="28"/>
              </w:rPr>
            </w:pPr>
            <w:r w:rsidRPr="001A101E">
              <w:rPr>
                <w:b/>
                <w:sz w:val="28"/>
                <w:szCs w:val="28"/>
              </w:rPr>
              <w:t>Adéquation et pertinence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77ABF6E5" w14:textId="77777777" w:rsidR="0098235B" w:rsidRPr="001A101E" w:rsidRDefault="0098235B" w:rsidP="0098235B">
            <w:pPr>
              <w:jc w:val="center"/>
              <w:rPr>
                <w:b/>
                <w:sz w:val="28"/>
                <w:szCs w:val="28"/>
              </w:rPr>
            </w:pPr>
            <w:r>
              <w:t>Notes</w:t>
            </w:r>
          </w:p>
        </w:tc>
      </w:tr>
      <w:tr w:rsidR="002F1AE1" w14:paraId="20A18C31" w14:textId="77777777" w:rsidTr="002F1AE1">
        <w:trPr>
          <w:trHeight w:hRule="exact" w:val="423"/>
        </w:trPr>
        <w:tc>
          <w:tcPr>
            <w:tcW w:w="9008" w:type="dxa"/>
            <w:vAlign w:val="center"/>
          </w:tcPr>
          <w:p w14:paraId="757EACD0" w14:textId="77777777" w:rsidR="0098235B" w:rsidRDefault="0098235B" w:rsidP="0098235B">
            <w:r>
              <w:t>Les compétences mises en avant sont bien adaptées à l’emploi visé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bottom"/>
          </w:tcPr>
          <w:p w14:paraId="17B89E67" w14:textId="3F54BD9C" w:rsidR="0098235B" w:rsidRDefault="007B5330" w:rsidP="0098235B">
            <w:pPr>
              <w:jc w:val="right"/>
            </w:pPr>
            <w:r>
              <w:t>2</w:t>
            </w:r>
            <w:r w:rsidR="0098235B">
              <w:t>/2</w:t>
            </w:r>
          </w:p>
        </w:tc>
      </w:tr>
      <w:tr w:rsidR="002F1AE1" w14:paraId="4E249912" w14:textId="77777777" w:rsidTr="002F1AE1">
        <w:trPr>
          <w:trHeight w:hRule="exact" w:val="574"/>
        </w:trPr>
        <w:tc>
          <w:tcPr>
            <w:tcW w:w="9008" w:type="dxa"/>
            <w:vAlign w:val="center"/>
          </w:tcPr>
          <w:p w14:paraId="708C052C" w14:textId="77777777" w:rsidR="0098235B" w:rsidRDefault="0098235B" w:rsidP="0098235B">
            <w:r>
              <w:t>Les informations les plus pertinentes sont mises en valeur (puces, gras, couleur…)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bottom"/>
          </w:tcPr>
          <w:p w14:paraId="46AF4CDD" w14:textId="30FAE5C3" w:rsidR="0098235B" w:rsidRDefault="007B5330" w:rsidP="0098235B">
            <w:pPr>
              <w:jc w:val="right"/>
            </w:pPr>
            <w:r>
              <w:t>1</w:t>
            </w:r>
            <w:r w:rsidR="0098235B">
              <w:t>/1</w:t>
            </w:r>
          </w:p>
        </w:tc>
      </w:tr>
      <w:tr w:rsidR="002F1AE1" w14:paraId="6D44830B" w14:textId="77777777" w:rsidTr="002F1AE1">
        <w:trPr>
          <w:trHeight w:hRule="exact" w:val="574"/>
        </w:trPr>
        <w:tc>
          <w:tcPr>
            <w:tcW w:w="9008" w:type="dxa"/>
            <w:vAlign w:val="center"/>
          </w:tcPr>
          <w:p w14:paraId="6D1118C2" w14:textId="77777777" w:rsidR="0098235B" w:rsidRDefault="0098235B" w:rsidP="0098235B">
            <w:r>
              <w:t>Les expériences ou formations en lien avec l’emploi visé sont mieux détaillées</w:t>
            </w:r>
          </w:p>
          <w:p w14:paraId="43EFC6C8" w14:textId="77777777" w:rsidR="0098235B" w:rsidRDefault="0098235B" w:rsidP="0098235B">
            <w:r>
              <w:t>(Responsabilités, missions, résultats éventuels, titre du mémoire ou du projet)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bottom"/>
          </w:tcPr>
          <w:p w14:paraId="60A9CDAE" w14:textId="58BC6B3E" w:rsidR="0098235B" w:rsidRDefault="007B5330" w:rsidP="0098235B">
            <w:pPr>
              <w:jc w:val="right"/>
            </w:pPr>
            <w:r>
              <w:t>2</w:t>
            </w:r>
            <w:r w:rsidR="0098235B">
              <w:t>/2</w:t>
            </w:r>
          </w:p>
        </w:tc>
      </w:tr>
      <w:tr w:rsidR="002F1AE1" w14:paraId="1D548046" w14:textId="77777777" w:rsidTr="002F1AE1">
        <w:trPr>
          <w:trHeight w:hRule="exact" w:val="402"/>
        </w:trPr>
        <w:tc>
          <w:tcPr>
            <w:tcW w:w="9008" w:type="dxa"/>
            <w:vAlign w:val="center"/>
          </w:tcPr>
          <w:p w14:paraId="78644058" w14:textId="77777777" w:rsidR="0098235B" w:rsidRDefault="0098235B" w:rsidP="0098235B">
            <w:r>
              <w:t xml:space="preserve">L’adresse </w:t>
            </w:r>
            <w:proofErr w:type="gramStart"/>
            <w:r>
              <w:t>mail</w:t>
            </w:r>
            <w:proofErr w:type="gramEnd"/>
            <w:r>
              <w:t xml:space="preserve"> est adaptée à un usage professionnel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bottom"/>
          </w:tcPr>
          <w:p w14:paraId="390559D8" w14:textId="575829E7" w:rsidR="0098235B" w:rsidRDefault="007B5330" w:rsidP="0098235B">
            <w:pPr>
              <w:jc w:val="right"/>
            </w:pPr>
            <w:r>
              <w:t>1</w:t>
            </w:r>
            <w:r w:rsidR="0098235B">
              <w:t>/1</w:t>
            </w:r>
          </w:p>
        </w:tc>
      </w:tr>
      <w:tr w:rsidR="002F1AE1" w14:paraId="657832DC" w14:textId="77777777" w:rsidTr="002F1AE1">
        <w:trPr>
          <w:trHeight w:hRule="exact" w:val="423"/>
        </w:trPr>
        <w:tc>
          <w:tcPr>
            <w:tcW w:w="9008" w:type="dxa"/>
            <w:vAlign w:val="center"/>
          </w:tcPr>
          <w:p w14:paraId="4DC9B7E0" w14:textId="77777777" w:rsidR="0098235B" w:rsidRDefault="0098235B" w:rsidP="0098235B">
            <w:r>
              <w:t>La phrase d’accroche est bien adaptée à l’emploi visé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bottom"/>
          </w:tcPr>
          <w:p w14:paraId="4E9FD9ED" w14:textId="10EDD3EE" w:rsidR="0098235B" w:rsidRDefault="00350B68" w:rsidP="0098235B">
            <w:pPr>
              <w:jc w:val="right"/>
            </w:pPr>
            <w:r>
              <w:t>2</w:t>
            </w:r>
            <w:r w:rsidR="0098235B">
              <w:t>/2</w:t>
            </w:r>
          </w:p>
        </w:tc>
      </w:tr>
      <w:tr w:rsidR="002F1AE1" w14:paraId="71D56A15" w14:textId="77777777" w:rsidTr="002F1AE1">
        <w:trPr>
          <w:trHeight w:val="409"/>
        </w:trPr>
        <w:tc>
          <w:tcPr>
            <w:tcW w:w="9008" w:type="dxa"/>
            <w:shd w:val="clear" w:color="auto" w:fill="F2F2F2" w:themeFill="background1" w:themeFillShade="F2"/>
            <w:vAlign w:val="center"/>
          </w:tcPr>
          <w:p w14:paraId="4F4412FD" w14:textId="77777777" w:rsidR="0098235B" w:rsidRDefault="0098235B" w:rsidP="0098235B">
            <w:pPr>
              <w:jc w:val="right"/>
            </w:pPr>
            <w:r>
              <w:t>TOTAL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bottom"/>
          </w:tcPr>
          <w:p w14:paraId="0199516D" w14:textId="77777777" w:rsidR="0098235B" w:rsidRDefault="0098235B" w:rsidP="0098235B">
            <w:pPr>
              <w:jc w:val="right"/>
            </w:pPr>
            <w:r>
              <w:t>/20</w:t>
            </w:r>
          </w:p>
        </w:tc>
      </w:tr>
    </w:tbl>
    <w:p w14:paraId="23539D45" w14:textId="77777777" w:rsidR="0098235B" w:rsidRDefault="0098235B"/>
    <w:p w14:paraId="59C525D3" w14:textId="77777777" w:rsidR="00A42160" w:rsidRDefault="00A42160">
      <w:r>
        <w:t>Remarques éventuelles :</w:t>
      </w:r>
    </w:p>
    <w:sectPr w:rsidR="00A42160" w:rsidSect="00A42160">
      <w:head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F9550" w14:textId="77777777" w:rsidR="005B3418" w:rsidRDefault="005B3418" w:rsidP="00445DAC">
      <w:pPr>
        <w:spacing w:after="0" w:line="240" w:lineRule="auto"/>
      </w:pPr>
      <w:r>
        <w:separator/>
      </w:r>
    </w:p>
  </w:endnote>
  <w:endnote w:type="continuationSeparator" w:id="0">
    <w:p w14:paraId="7AA3FD02" w14:textId="77777777" w:rsidR="005B3418" w:rsidRDefault="005B3418" w:rsidP="00445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A120A" w14:textId="77777777" w:rsidR="005B3418" w:rsidRDefault="005B3418" w:rsidP="00445DAC">
      <w:pPr>
        <w:spacing w:after="0" w:line="240" w:lineRule="auto"/>
      </w:pPr>
      <w:r>
        <w:separator/>
      </w:r>
    </w:p>
  </w:footnote>
  <w:footnote w:type="continuationSeparator" w:id="0">
    <w:p w14:paraId="1C69E906" w14:textId="77777777" w:rsidR="005B3418" w:rsidRDefault="005B3418" w:rsidP="00445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068"/>
      <w:gridCol w:w="3069"/>
      <w:gridCol w:w="3069"/>
    </w:tblGrid>
    <w:tr w:rsidR="002F1AE1" w:rsidRPr="004615C4" w14:paraId="50D3117C" w14:textId="77777777" w:rsidTr="00E5243C">
      <w:tc>
        <w:tcPr>
          <w:tcW w:w="3068" w:type="dxa"/>
          <w:shd w:val="clear" w:color="auto" w:fill="auto"/>
        </w:tcPr>
        <w:p w14:paraId="21C00BB4" w14:textId="77777777" w:rsidR="002F1AE1" w:rsidRPr="004615C4" w:rsidRDefault="002F1AE1" w:rsidP="00E5243C">
          <w:pPr>
            <w:pStyle w:val="En-tte"/>
          </w:pPr>
          <w:r>
            <w:rPr>
              <w:noProof/>
            </w:rPr>
            <w:drawing>
              <wp:inline distT="0" distB="0" distL="0" distR="0" wp14:anchorId="0FDF9F1C" wp14:editId="10E7C0A1">
                <wp:extent cx="1011555" cy="509905"/>
                <wp:effectExtent l="0" t="0" r="4445" b="0"/>
                <wp:docPr id="15" name="Image 15" descr="logoi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logoiu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155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9" w:type="dxa"/>
          <w:shd w:val="clear" w:color="auto" w:fill="auto"/>
        </w:tcPr>
        <w:p w14:paraId="5F8DC245" w14:textId="77777777" w:rsidR="002F1AE1" w:rsidRPr="004615C4" w:rsidRDefault="002F1AE1" w:rsidP="00E5243C">
          <w:pPr>
            <w:pStyle w:val="En-tte"/>
          </w:pPr>
        </w:p>
      </w:tc>
      <w:tc>
        <w:tcPr>
          <w:tcW w:w="3069" w:type="dxa"/>
          <w:shd w:val="clear" w:color="auto" w:fill="auto"/>
        </w:tcPr>
        <w:p w14:paraId="5C62AEA7" w14:textId="77777777" w:rsidR="002F1AE1" w:rsidRPr="004615C4" w:rsidRDefault="002F1AE1" w:rsidP="00E5243C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5D59098" wp14:editId="0D18E23A">
                <wp:extent cx="569595" cy="569595"/>
                <wp:effectExtent l="0" t="0" r="0" b="0"/>
                <wp:docPr id="16" name="Image 16" descr="Macintosh HD:Users:stephaniemetz:Desktop:logo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Macintosh HD:Users:stephaniemetz:Desktop:logo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959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2B390" w14:textId="77777777" w:rsidR="002F1AE1" w:rsidRDefault="002F1AE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16AB"/>
    <w:rsid w:val="000F7CFA"/>
    <w:rsid w:val="001A101E"/>
    <w:rsid w:val="002705E7"/>
    <w:rsid w:val="002F1AE1"/>
    <w:rsid w:val="003174AF"/>
    <w:rsid w:val="00350B68"/>
    <w:rsid w:val="00382A3E"/>
    <w:rsid w:val="00445DAC"/>
    <w:rsid w:val="00482498"/>
    <w:rsid w:val="00495704"/>
    <w:rsid w:val="005B3418"/>
    <w:rsid w:val="00655D1B"/>
    <w:rsid w:val="006D1777"/>
    <w:rsid w:val="007B5330"/>
    <w:rsid w:val="009116AB"/>
    <w:rsid w:val="009672FC"/>
    <w:rsid w:val="0098235B"/>
    <w:rsid w:val="00A42160"/>
    <w:rsid w:val="00A55CD9"/>
    <w:rsid w:val="00D21A3B"/>
    <w:rsid w:val="00EF2A43"/>
    <w:rsid w:val="00F5119E"/>
    <w:rsid w:val="00F6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31CFE4C"/>
  <w15:docId w15:val="{5BF4B660-7693-E649-880F-84FA1508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1AE1"/>
    <w:pPr>
      <w:keepNext/>
      <w:keepLines/>
      <w:pBdr>
        <w:top w:val="single" w:sz="48" w:space="4" w:color="262626" w:themeColor="text1" w:themeTint="D9"/>
        <w:bottom w:val="single" w:sz="48" w:space="4" w:color="262626" w:themeColor="text1" w:themeTint="D9"/>
      </w:pBdr>
      <w:shd w:val="clear" w:color="auto" w:fill="191919"/>
      <w:spacing w:before="480" w:after="480" w:line="360" w:lineRule="auto"/>
      <w:jc w:val="center"/>
      <w:outlineLvl w:val="0"/>
    </w:pPr>
    <w:rPr>
      <w:rFonts w:ascii="Century Gothic" w:eastAsiaTheme="majorEastAsia" w:hAnsi="Century Gothic" w:cstheme="majorBidi"/>
      <w:b/>
      <w:bCs/>
      <w:smallCaps/>
      <w:color w:val="FFFFFF" w:themeColor="background1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D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445DAC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45DAC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45DAC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F1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AE1"/>
  </w:style>
  <w:style w:type="paragraph" w:styleId="Pieddepage">
    <w:name w:val="footer"/>
    <w:basedOn w:val="Normal"/>
    <w:link w:val="PieddepageCar"/>
    <w:uiPriority w:val="99"/>
    <w:unhideWhenUsed/>
    <w:rsid w:val="002F1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AE1"/>
  </w:style>
  <w:style w:type="paragraph" w:styleId="Textedebulles">
    <w:name w:val="Balloon Text"/>
    <w:basedOn w:val="Normal"/>
    <w:link w:val="TextedebullesCar"/>
    <w:uiPriority w:val="99"/>
    <w:semiHidden/>
    <w:unhideWhenUsed/>
    <w:rsid w:val="002F1A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1AE1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2F1AE1"/>
    <w:rPr>
      <w:rFonts w:ascii="Century Gothic" w:eastAsiaTheme="majorEastAsia" w:hAnsi="Century Gothic" w:cstheme="majorBidi"/>
      <w:b/>
      <w:bCs/>
      <w:smallCaps/>
      <w:color w:val="FFFFFF" w:themeColor="background1"/>
      <w:sz w:val="32"/>
      <w:szCs w:val="32"/>
      <w:shd w:val="clear" w:color="auto" w:fill="191919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Ghislain Mary</dc:creator>
  <cp:keywords/>
  <dc:description/>
  <cp:lastModifiedBy>Romain Millan</cp:lastModifiedBy>
  <cp:revision>6</cp:revision>
  <dcterms:created xsi:type="dcterms:W3CDTF">2015-09-04T12:14:00Z</dcterms:created>
  <dcterms:modified xsi:type="dcterms:W3CDTF">2022-10-20T12:41:00Z</dcterms:modified>
</cp:coreProperties>
</file>