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677D" w14:textId="0ECC3281" w:rsidR="00806C66" w:rsidRPr="00971E98" w:rsidRDefault="00806C66" w:rsidP="00806C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</w:pPr>
      <w:r w:rsidRPr="00971E98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I - Les origines de l’open space</w:t>
      </w:r>
    </w:p>
    <w:p w14:paraId="4ABA2FA4" w14:textId="77777777" w:rsidR="00806C66" w:rsidRPr="00971E98" w:rsidRDefault="00806C66" w:rsidP="00806C6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5B7D2C4" w14:textId="3C5A1F71" w:rsidR="00806C66" w:rsidRPr="00971E98" w:rsidRDefault="00806C66" w:rsidP="00806C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Projet =&gt; Le travail en Open Space : facteur favorisant la collaboration ou surveillance généralisée ?</w:t>
      </w: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14:paraId="1FE82B7B" w14:textId="74133741" w:rsidR="00733D6D" w:rsidRPr="00733D6D" w:rsidRDefault="00806C66" w:rsidP="00733D6D">
      <w:pPr>
        <w:pStyle w:val="NormalWeb"/>
        <w:spacing w:before="0" w:beforeAutospacing="0" w:after="0" w:afterAutospacing="0"/>
      </w:pPr>
      <w:r w:rsidRPr="00971E98">
        <w:rPr>
          <w:rFonts w:ascii="Arial" w:hAnsi="Arial" w:cs="Arial"/>
          <w:color w:val="000000"/>
        </w:rPr>
        <w:br/>
      </w:r>
      <w:r w:rsidRPr="00971E98">
        <w:rPr>
          <w:rFonts w:ascii="Arial" w:hAnsi="Arial" w:cs="Arial"/>
          <w:color w:val="000000"/>
        </w:rPr>
        <w:br/>
        <w:t xml:space="preserve"> - </w:t>
      </w:r>
      <w:r w:rsidR="00733D6D" w:rsidRPr="00733D6D">
        <w:rPr>
          <w:rFonts w:ascii="Arial" w:hAnsi="Arial" w:cs="Arial"/>
          <w:color w:val="000000"/>
          <w:sz w:val="26"/>
          <w:szCs w:val="26"/>
        </w:rPr>
        <w:t xml:space="preserve">Les Open-Spaces sont un sujet d’envergure qui touchent toutes les personnes travaillant en bureaux actuellement. Ce fonctionnement, depuis </w:t>
      </w:r>
      <w:r w:rsidR="00733D6D" w:rsidRPr="00733D6D">
        <w:rPr>
          <w:rFonts w:ascii="Arial" w:hAnsi="Arial" w:cs="Arial"/>
          <w:color w:val="000000"/>
          <w:sz w:val="26"/>
          <w:szCs w:val="26"/>
        </w:rPr>
        <w:t>ce début</w:t>
      </w:r>
      <w:r w:rsidR="00733D6D" w:rsidRPr="00733D6D">
        <w:rPr>
          <w:rFonts w:ascii="Arial" w:hAnsi="Arial" w:cs="Arial"/>
          <w:color w:val="000000"/>
          <w:sz w:val="26"/>
          <w:szCs w:val="26"/>
        </w:rPr>
        <w:t xml:space="preserve"> n'a cessé d’évoluer dans ces idées autant pour le besoin des salariées que pour les employeurs.</w:t>
      </w:r>
    </w:p>
    <w:p w14:paraId="28D8E0B5" w14:textId="77777777" w:rsidR="00733D6D" w:rsidRPr="00733D6D" w:rsidRDefault="00733D6D" w:rsidP="0073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Cependant est-ce mieux pour la collaboration, ou juste un moyen de surveillance ? Mais qu'est-ce qu'un open </w:t>
      </w:r>
      <w:proofErr w:type="spellStart"/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space</w:t>
      </w:r>
      <w:proofErr w:type="spellEnd"/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?</w:t>
      </w:r>
    </w:p>
    <w:p w14:paraId="23313D1F" w14:textId="77777777" w:rsidR="00733D6D" w:rsidRPr="00733D6D" w:rsidRDefault="00733D6D" w:rsidP="0073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029F09" w14:textId="3E3D87A5" w:rsidR="00733D6D" w:rsidRPr="00733D6D" w:rsidRDefault="00733D6D" w:rsidP="0073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 L’open </w:t>
      </w:r>
      <w:proofErr w:type="spellStart"/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Space</w:t>
      </w:r>
      <w:proofErr w:type="spellEnd"/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est un espace de travail, dit collaboratif, ou l’aspect de bureau personnel n'existe pas, c’est </w:t>
      </w:r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une grande pièce</w:t>
      </w:r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ou les employées se voient, s’entendent et travaillent entre elles tous les jours. En effet, dans ces espaces, il n’y a n’y place </w:t>
      </w:r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attitrer</w:t>
      </w:r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ni décoration personnelle. La plupart des entreprises ont adopté aujourd’hui l’open </w:t>
      </w:r>
      <w:proofErr w:type="spellStart"/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space</w:t>
      </w:r>
      <w:proofErr w:type="spellEnd"/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, car cela est un gain d’argent et un espace collaboratif, ce qui permet une meilleure communication entre les employées, mais cela peut aussi engendrer des conflits.</w:t>
      </w:r>
    </w:p>
    <w:p w14:paraId="069BEEC5" w14:textId="77777777" w:rsidR="00733D6D" w:rsidRPr="00733D6D" w:rsidRDefault="00733D6D" w:rsidP="0073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23AE85" w14:textId="77777777" w:rsidR="00733D6D" w:rsidRPr="00733D6D" w:rsidRDefault="00733D6D" w:rsidP="0073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 Cependant l’on pourrait se demander si ces espaces favorisent la collaboration mais aussi la surveillance par les patrons. Pour pouvoir répondre à ceci, il faut tout d’abord comprendre les origines de l’Open </w:t>
      </w:r>
      <w:proofErr w:type="spellStart"/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Space</w:t>
      </w:r>
      <w:proofErr w:type="spellEnd"/>
      <w:r w:rsidRPr="00733D6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14:paraId="5C602F51" w14:textId="1EEAEB93" w:rsidR="00806C66" w:rsidRPr="00971E98" w:rsidRDefault="00806C66" w:rsidP="00733D6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</w:p>
    <w:p w14:paraId="7104270A" w14:textId="77777777" w:rsidR="00806C66" w:rsidRPr="00971E98" w:rsidRDefault="00806C66" w:rsidP="00806C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75AAB0F" w14:textId="346C5BF3" w:rsidR="00806C66" w:rsidRPr="00971E98" w:rsidRDefault="00806C66" w:rsidP="00806C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inline distT="0" distB="0" distL="0" distR="0" wp14:anchorId="0A0F2CFC" wp14:editId="7376ECEE">
            <wp:extent cx="2019300" cy="1104900"/>
            <wp:effectExtent l="0" t="0" r="0" b="0"/>
            <wp:docPr id="1" name="Image 1" descr="Une image contenant intérieur, plancher, pièce, meubl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intérieur, plancher, pièce, meuble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E98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cf. </w:t>
      </w:r>
      <w:hyperlink r:id="rId6" w:history="1">
        <w:r w:rsidRPr="00971E98">
          <w:rPr>
            <w:rFonts w:ascii="Arial" w:eastAsia="Times New Roman" w:hAnsi="Arial" w:cs="Arial"/>
            <w:i/>
            <w:iCs/>
            <w:color w:val="1155CC"/>
            <w:sz w:val="24"/>
            <w:szCs w:val="24"/>
            <w:u w:val="single"/>
            <w:lang w:eastAsia="fr-FR"/>
          </w:rPr>
          <w:t>https://www.capital.fr/votre-carriere/la-petite-histoire-de-lopen-space-1271933</w:t>
        </w:r>
      </w:hyperlink>
    </w:p>
    <w:p w14:paraId="7C61452C" w14:textId="77777777" w:rsidR="00806C66" w:rsidRPr="00971E98" w:rsidRDefault="00806C66" w:rsidP="00806C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C56C7AA" w14:textId="32F7AFDA" w:rsidR="00806C66" w:rsidRPr="00971E98" w:rsidRDefault="00806C66" w:rsidP="00806C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 En 1906, c’est à cette époque que les premier Open Space sont nés à New-York, Chicago mais aussi à Londres. Comme nous pouvons le voir à la photo ci-contre, il n’y a aucune cloison, aucune séparation entre les employées, tout cela inspirée par l’architecture carcérale de philosophie du XIXe.</w:t>
      </w: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>- Ensuite, dans les années 1950, est mis en place encore l’open space mais cette fois-ci avec l’architecture de deux frères Allemand qui sont Eberhard &amp; Wolfgang Schelle, qui eux imagine l’open space mais cette fois-ci avec des plantes, du mobilier plus confortable et standardisée pour toutes les employées.</w:t>
      </w:r>
    </w:p>
    <w:p w14:paraId="3836905C" w14:textId="26E8A54C" w:rsidR="00806C66" w:rsidRPr="00971E98" w:rsidRDefault="00806C66" w:rsidP="00806C6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61A2648" w14:textId="3457A7C8" w:rsidR="00806C66" w:rsidRPr="00971E98" w:rsidRDefault="00806C66" w:rsidP="00806C66">
      <w:pPr>
        <w:spacing w:after="240" w:line="240" w:lineRule="auto"/>
        <w:rPr>
          <w:rFonts w:ascii="Arial" w:eastAsia="Times New Roman" w:hAnsi="Arial" w:cs="Arial"/>
          <w:i/>
          <w:iCs/>
          <w:sz w:val="24"/>
          <w:szCs w:val="24"/>
          <w:lang w:eastAsia="fr-FR"/>
        </w:rPr>
      </w:pPr>
      <w:r w:rsidRPr="00971E9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7EFAE3" wp14:editId="7599ACBD">
            <wp:extent cx="3552825" cy="2271110"/>
            <wp:effectExtent l="0" t="0" r="0" b="0"/>
            <wp:docPr id="8" name="Image 8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82" cy="227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E98">
        <w:rPr>
          <w:rFonts w:ascii="Arial" w:eastAsia="Times New Roman" w:hAnsi="Arial" w:cs="Arial"/>
          <w:i/>
          <w:iCs/>
          <w:sz w:val="24"/>
          <w:szCs w:val="24"/>
          <w:lang w:eastAsia="fr-FR"/>
        </w:rPr>
        <w:t xml:space="preserve">cf. </w:t>
      </w:r>
      <w:hyperlink r:id="rId8" w:history="1">
        <w:proofErr w:type="spellStart"/>
        <w:r w:rsidRPr="00971E98">
          <w:rPr>
            <w:rStyle w:val="Lienhypertexte"/>
            <w:rFonts w:ascii="Arial" w:hAnsi="Arial" w:cs="Arial"/>
            <w:sz w:val="24"/>
            <w:szCs w:val="24"/>
          </w:rPr>
          <w:t>What</w:t>
        </w:r>
        <w:proofErr w:type="spellEnd"/>
        <w:r w:rsidRPr="00971E98">
          <w:rPr>
            <w:rStyle w:val="Lienhypertexte"/>
            <w:rFonts w:ascii="Arial" w:hAnsi="Arial" w:cs="Arial"/>
            <w:sz w:val="24"/>
            <w:szCs w:val="24"/>
          </w:rPr>
          <w:t xml:space="preserve"> to look for in Office </w:t>
        </w:r>
        <w:proofErr w:type="spellStart"/>
        <w:r w:rsidRPr="00971E98">
          <w:rPr>
            <w:rStyle w:val="Lienhypertexte"/>
            <w:rFonts w:ascii="Arial" w:hAnsi="Arial" w:cs="Arial"/>
            <w:sz w:val="24"/>
            <w:szCs w:val="24"/>
          </w:rPr>
          <w:t>Cubicle</w:t>
        </w:r>
        <w:proofErr w:type="spellEnd"/>
        <w:r w:rsidRPr="00971E98">
          <w:rPr>
            <w:rStyle w:val="Lienhypertexte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971E98">
          <w:rPr>
            <w:rStyle w:val="Lienhypertexte"/>
            <w:rFonts w:ascii="Arial" w:hAnsi="Arial" w:cs="Arial"/>
            <w:sz w:val="24"/>
            <w:szCs w:val="24"/>
          </w:rPr>
          <w:t>Furniture</w:t>
        </w:r>
        <w:proofErr w:type="spellEnd"/>
        <w:r w:rsidRPr="00971E98">
          <w:rPr>
            <w:rStyle w:val="Lienhypertexte"/>
            <w:rFonts w:ascii="Arial" w:hAnsi="Arial" w:cs="Arial"/>
            <w:sz w:val="24"/>
            <w:szCs w:val="24"/>
          </w:rPr>
          <w:t xml:space="preserve"> - Wilcox Office Mart</w:t>
        </w:r>
      </w:hyperlink>
    </w:p>
    <w:p w14:paraId="204CFDD4" w14:textId="09E4BD88" w:rsidR="00806C66" w:rsidRPr="00971E98" w:rsidRDefault="00806C66" w:rsidP="00806C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 Dans la continuité de la chronologie dans les années 60, nous avons le design de Robert Probst, qui est le </w:t>
      </w:r>
      <w:proofErr w:type="spellStart"/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cublicle</w:t>
      </w:r>
      <w:proofErr w:type="spellEnd"/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Ce type d’open space est très différent des autres, car à l’inverse des autres types d’open space, celui-ci à des cloisons modulables. Ces cloisons peuvent donc être bougées mais il reste quand même cet esprit de collaboration car les parois ne font pas plus de 1m50.</w:t>
      </w: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</w:p>
    <w:p w14:paraId="44B270C7" w14:textId="77777777" w:rsidR="00806C66" w:rsidRPr="00971E98" w:rsidRDefault="00806C66" w:rsidP="00806C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 Enfin nous arrivons dans les années 70, où la France commence à construire des tours de bureau, cependant nous devons attendre les années 2000 pour pouvoir admirer les open spaces dans ces bureaux.</w:t>
      </w:r>
    </w:p>
    <w:p w14:paraId="0C9D5611" w14:textId="77777777" w:rsidR="00806C66" w:rsidRPr="00971E98" w:rsidRDefault="00806C66" w:rsidP="00806C6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AFB8081" w14:textId="1FD98876" w:rsidR="00806C66" w:rsidRPr="00971E98" w:rsidRDefault="00806C66" w:rsidP="00806C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Voici une brève chronologie de l’open space, mais maintenant, la question que nous allons nous poser pour la suite est : l’Open space, est-il un facteur favorisant la collaboration ou outil de surveillance généralisée.</w:t>
      </w:r>
    </w:p>
    <w:p w14:paraId="477FCF23" w14:textId="5989A12D" w:rsidR="00512DD7" w:rsidRDefault="00512DD7">
      <w:pPr>
        <w:rPr>
          <w:rFonts w:ascii="Arial" w:hAnsi="Arial" w:cs="Arial"/>
          <w:sz w:val="24"/>
          <w:szCs w:val="24"/>
        </w:rPr>
      </w:pPr>
    </w:p>
    <w:p w14:paraId="0FF92C31" w14:textId="424B9BFF" w:rsidR="00733D6D" w:rsidRPr="00971E98" w:rsidRDefault="00733D6D">
      <w:pPr>
        <w:rPr>
          <w:rFonts w:ascii="Arial" w:hAnsi="Arial" w:cs="Arial"/>
          <w:sz w:val="24"/>
          <w:szCs w:val="24"/>
        </w:rPr>
      </w:pPr>
    </w:p>
    <w:p w14:paraId="5943A7F4" w14:textId="46EB2F3B" w:rsidR="00806C66" w:rsidRPr="00971E98" w:rsidRDefault="00806C66">
      <w:pPr>
        <w:rPr>
          <w:rFonts w:ascii="Arial" w:hAnsi="Arial" w:cs="Arial"/>
          <w:sz w:val="24"/>
          <w:szCs w:val="24"/>
          <w:u w:val="single"/>
        </w:rPr>
      </w:pPr>
      <w:r w:rsidRPr="00971E98">
        <w:rPr>
          <w:rFonts w:ascii="Arial" w:hAnsi="Arial" w:cs="Arial"/>
          <w:sz w:val="24"/>
          <w:szCs w:val="24"/>
          <w:u w:val="single"/>
        </w:rPr>
        <w:t xml:space="preserve">Bibliographie : </w:t>
      </w:r>
    </w:p>
    <w:p w14:paraId="62CAB567" w14:textId="77777777" w:rsidR="00806C66" w:rsidRPr="00971E98" w:rsidRDefault="00806C66" w:rsidP="00806C6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sz w:val="24"/>
          <w:szCs w:val="24"/>
          <w:lang w:eastAsia="fr-FR"/>
        </w:rPr>
        <w:t>[1]</w:t>
      </w:r>
    </w:p>
    <w:p w14:paraId="28A4A45C" w14:textId="32A6AB19" w:rsidR="00806C66" w:rsidRPr="00971E98" w:rsidRDefault="00806C66" w:rsidP="00971E9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sz w:val="24"/>
          <w:szCs w:val="24"/>
          <w:lang w:eastAsia="fr-FR"/>
        </w:rPr>
        <w:t xml:space="preserve">D. REED, « La petite histoire de l’open space », févr. 2018 [Online]. Disponible </w:t>
      </w:r>
      <w:r w:rsidR="00512DD7" w:rsidRPr="00971E98">
        <w:rPr>
          <w:rFonts w:ascii="Arial" w:eastAsia="Times New Roman" w:hAnsi="Arial" w:cs="Arial"/>
          <w:sz w:val="24"/>
          <w:szCs w:val="24"/>
          <w:lang w:eastAsia="fr-FR"/>
        </w:rPr>
        <w:t>sur :</w:t>
      </w:r>
      <w:r w:rsidRPr="00971E98">
        <w:rPr>
          <w:rFonts w:ascii="Arial" w:eastAsia="Times New Roman" w:hAnsi="Arial" w:cs="Arial"/>
          <w:sz w:val="24"/>
          <w:szCs w:val="24"/>
          <w:lang w:eastAsia="fr-FR"/>
        </w:rPr>
        <w:t xml:space="preserve"> https://www.capital.fr/votre-carriere/la-petite-histoire-de-lopen-space-1271933</w:t>
      </w:r>
    </w:p>
    <w:p w14:paraId="5AA8BC4A" w14:textId="6DEC6C35" w:rsidR="00806C66" w:rsidRPr="00971E98" w:rsidRDefault="00806C66" w:rsidP="00806C6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sz w:val="24"/>
          <w:szCs w:val="24"/>
          <w:lang w:eastAsia="fr-FR"/>
        </w:rPr>
        <w:t>[2]</w:t>
      </w:r>
    </w:p>
    <w:p w14:paraId="25FB3083" w14:textId="02AC9A43" w:rsidR="00806C66" w:rsidRPr="00971E98" w:rsidRDefault="00806C66" w:rsidP="00971E9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sz w:val="24"/>
          <w:szCs w:val="24"/>
          <w:lang w:eastAsia="fr-FR"/>
        </w:rPr>
        <w:t xml:space="preserve">R. LAFONT, « L’open space est-il un frein ou un atout pour les salariés ? », </w:t>
      </w:r>
      <w:r w:rsidRPr="00971E98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Entreprendre.fr</w:t>
      </w:r>
      <w:r w:rsidRPr="00971E98">
        <w:rPr>
          <w:rFonts w:ascii="Arial" w:eastAsia="Times New Roman" w:hAnsi="Arial" w:cs="Arial"/>
          <w:sz w:val="24"/>
          <w:szCs w:val="24"/>
          <w:lang w:eastAsia="fr-FR"/>
        </w:rPr>
        <w:t xml:space="preserve">, 12-févr-2015. [Online]. Disponible </w:t>
      </w:r>
      <w:r w:rsidR="00512DD7" w:rsidRPr="00971E98">
        <w:rPr>
          <w:rFonts w:ascii="Arial" w:eastAsia="Times New Roman" w:hAnsi="Arial" w:cs="Arial"/>
          <w:sz w:val="24"/>
          <w:szCs w:val="24"/>
          <w:lang w:eastAsia="fr-FR"/>
        </w:rPr>
        <w:t>sur :</w:t>
      </w:r>
      <w:r w:rsidRPr="00971E98">
        <w:rPr>
          <w:rFonts w:ascii="Arial" w:eastAsia="Times New Roman" w:hAnsi="Arial" w:cs="Arial"/>
          <w:sz w:val="24"/>
          <w:szCs w:val="24"/>
          <w:lang w:eastAsia="fr-FR"/>
        </w:rPr>
        <w:t xml:space="preserve"> https://www.entreprendre.fr/lopen-space-est-il-un-frein-ou-un-atout-pour-vos-equipes/. [Consulté </w:t>
      </w:r>
      <w:r w:rsidR="00512DD7" w:rsidRPr="00971E98">
        <w:rPr>
          <w:rFonts w:ascii="Arial" w:eastAsia="Times New Roman" w:hAnsi="Arial" w:cs="Arial"/>
          <w:sz w:val="24"/>
          <w:szCs w:val="24"/>
          <w:lang w:eastAsia="fr-FR"/>
        </w:rPr>
        <w:t>le :</w:t>
      </w:r>
      <w:r w:rsidRPr="00971E98">
        <w:rPr>
          <w:rFonts w:ascii="Arial" w:eastAsia="Times New Roman" w:hAnsi="Arial" w:cs="Arial"/>
          <w:sz w:val="24"/>
          <w:szCs w:val="24"/>
          <w:lang w:eastAsia="fr-FR"/>
        </w:rPr>
        <w:t xml:space="preserve"> 29-sept-2021]</w:t>
      </w:r>
    </w:p>
    <w:p w14:paraId="5B5801FC" w14:textId="1545CCFB" w:rsidR="00512DD7" w:rsidRPr="00971E98" w:rsidRDefault="00512DD7" w:rsidP="00512DD7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sz w:val="24"/>
          <w:szCs w:val="24"/>
          <w:lang w:eastAsia="fr-FR"/>
        </w:rPr>
        <w:t>[3]</w:t>
      </w:r>
    </w:p>
    <w:p w14:paraId="5A51137C" w14:textId="310250B9" w:rsidR="00512DD7" w:rsidRPr="00971E98" w:rsidRDefault="00512DD7" w:rsidP="00512D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71E98">
        <w:rPr>
          <w:rFonts w:ascii="Arial" w:eastAsia="Times New Roman" w:hAnsi="Arial" w:cs="Arial"/>
          <w:sz w:val="24"/>
          <w:szCs w:val="24"/>
          <w:lang w:eastAsia="fr-FR"/>
        </w:rPr>
        <w:t xml:space="preserve">N. SANTOLARIA, « L’enfer des open spaces », </w:t>
      </w:r>
      <w:r w:rsidRPr="00971E98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Le Monde.fr</w:t>
      </w:r>
      <w:r w:rsidRPr="00971E98">
        <w:rPr>
          <w:rFonts w:ascii="Arial" w:eastAsia="Times New Roman" w:hAnsi="Arial" w:cs="Arial"/>
          <w:sz w:val="24"/>
          <w:szCs w:val="24"/>
          <w:lang w:eastAsia="fr-FR"/>
        </w:rPr>
        <w:t>, 22-mai-2017 [Online]. Disponible sur : https://www.lemonde.fr/m-perso/article/2017/05/22/bureau-sous-surveillance_5131453_4497916.html. [Consulté le : 05-oct-2021]</w:t>
      </w:r>
    </w:p>
    <w:p w14:paraId="76E62C69" w14:textId="54213DC6" w:rsidR="00806C66" w:rsidRPr="00971E98" w:rsidRDefault="00806C66">
      <w:pPr>
        <w:rPr>
          <w:rFonts w:ascii="Arial" w:hAnsi="Arial" w:cs="Arial"/>
          <w:sz w:val="24"/>
          <w:szCs w:val="24"/>
        </w:rPr>
      </w:pPr>
    </w:p>
    <w:p w14:paraId="1A4BBBE2" w14:textId="6673969B" w:rsidR="00D90F5F" w:rsidRPr="00971E98" w:rsidRDefault="00D90F5F">
      <w:pPr>
        <w:rPr>
          <w:rFonts w:ascii="Arial" w:hAnsi="Arial" w:cs="Arial"/>
          <w:sz w:val="24"/>
          <w:szCs w:val="24"/>
        </w:rPr>
      </w:pPr>
    </w:p>
    <w:p w14:paraId="7B65996A" w14:textId="39FF1E5D" w:rsidR="00D90F5F" w:rsidRPr="00971E98" w:rsidRDefault="00D90F5F" w:rsidP="00D90F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71E98">
        <w:rPr>
          <w:rFonts w:ascii="Arial" w:hAnsi="Arial" w:cs="Arial"/>
          <w:b/>
          <w:bCs/>
          <w:sz w:val="24"/>
          <w:szCs w:val="24"/>
        </w:rPr>
        <w:lastRenderedPageBreak/>
        <w:t>Cette page de notre site, est en relations avec tous les autres pages du site [Implémentation de l’open space/L’open space aujourd’hui/Annexe/Contact]</w:t>
      </w:r>
    </w:p>
    <w:sectPr w:rsidR="00D90F5F" w:rsidRPr="00971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149A"/>
    <w:multiLevelType w:val="multilevel"/>
    <w:tmpl w:val="28C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66"/>
    <w:rsid w:val="00512DD7"/>
    <w:rsid w:val="00733D6D"/>
    <w:rsid w:val="00806C66"/>
    <w:rsid w:val="00971E98"/>
    <w:rsid w:val="00C5782E"/>
    <w:rsid w:val="00CB3F8F"/>
    <w:rsid w:val="00D9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D6CF"/>
  <w15:chartTrackingRefBased/>
  <w15:docId w15:val="{BCF91C12-3402-496A-8F5C-5E47A475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06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34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0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50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0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7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7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3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56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311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coxofficemart.com/what-to-look-for-in-office-cubicle-furnitu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pital.fr/votre-carriere/la-petite-histoire-de-lopen-space-1271933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4</cp:revision>
  <dcterms:created xsi:type="dcterms:W3CDTF">2021-10-25T06:14:00Z</dcterms:created>
  <dcterms:modified xsi:type="dcterms:W3CDTF">2021-11-06T17:29:00Z</dcterms:modified>
</cp:coreProperties>
</file>