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&lt;title&gt;RAILWAY DATABASE&lt;/title&gt;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&lt;p&gt;Bonjour !&lt;/p&gt;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&lt;p&gt;Bienvenue  &lt;?php echo $_POST['pnom']; ?&gt; .&lt;/p&gt;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/** Connexion **/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$connexion = new PDO('pgsql:host=tuxa.sme.utc;port=5432;dbname=dbnf17p052', 'nf17p052', 'CEhheaS4');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/** Préparation et exécution de la requête **/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$pnom=$_POST['prenom'];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$nom=$_POST['nom'];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$numtel=$_POST['numtel'];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$adresse=$_POST['adresse'];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$mail=$_POST['mail'];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$sql = "INSERT INTO VOYAGEURS VALUES ( DEFAULT, ‘$nom’,’$pnom’, ‘$numtel’, ‘$adresse’,DEFAULT, ‘$mail’, ‘AUCUN’);";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$resultset = $connexion-&gt;prepare($sql);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$resultset-&gt;execute();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&lt;p&gt;Pour revenir à la page d'accueil, &lt;a href="inscription.html"&gt;clique ici&lt;/a&gt;.&lt;/p&gt;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