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1"/>
        </w:pBdr>
        <w:spacing w:after="160" w:before="0"/>
      </w:pPr>
      <w:r>
        <w:rPr>
          <w:rFonts w:ascii="Arial" w:cs="Arial" w:eastAsia="Arial" w:hAnsi="Arial"/>
          <w:b/>
          <w:bCs/>
          <w:sz w:val="36"/>
          <w:szCs w:val="36"/>
        </w:rPr>
        <w:t xml:space="preserve">Restitution entretien #3 — Marie-Christine D.</w:t>
      </w:r>
    </w:p>
    <w:p>
      <w:pPr>
        <w:spacing w:after="320"/>
      </w:pPr>
      <w:r>
        <w:rPr>
          <w:rFonts w:ascii="Arial" w:cs="Arial" w:eastAsia="Arial" w:hAnsi="Arial"/>
          <w:i/>
          <w:iCs/>
          <w:color w:val="555555"/>
          <w:sz w:val="24"/>
          <w:szCs w:val="24"/>
        </w:rPr>
        <w:t xml:space="preserve">58 ans · Retraitée (ex-secrétaire médicale) · Bordeaux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Plantes possédées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Expérience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Types de plantes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35 ans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Géraniums  •  Rosiers  •  Aromatiques  •  Plantes d'intérieur variées</w:t>
            </w:r>
          </w:p>
        </w:tc>
      </w:tr>
    </w:tbl>
    <w:p>
      <w:pPr>
        <w:spacing w:after="240"/>
      </w:pPr>
    </w:p>
    <w:p>
      <w:pPr>
        <w:pStyle w:val="Heading2"/>
        <w:spacing w:after="80" w:before="280"/>
      </w:pPr>
      <w:r>
        <w:rPr>
          <w:rFonts w:ascii="Arial" w:cs="Arial" w:eastAsia="Arial" w:hAnsi="Arial"/>
          <w:b/>
          <w:bCs/>
          <w:sz w:val="26"/>
          <w:szCs w:val="26"/>
        </w:rPr>
        <w:t xml:space="preserve">Motivation et contexte</w:t>
      </w:r>
    </w:p>
    <w:p>
      <w:pPr>
        <w:spacing w:after="160"/>
      </w:pPr>
      <w:r>
        <w:rPr>
          <w:rFonts w:ascii="Arial" w:cs="Arial" w:eastAsia="Arial" w:hAnsi="Arial"/>
          <w:sz w:val="22"/>
          <w:szCs w:val="22"/>
        </w:rPr>
        <w:t xml:space="preserve">Marie-Christine a grandi dans un foyer où sa mère avait un jardin potager et une serre remplie de géraniums. Pour elle, les plantes sont indissociables de son histoire familiale : « Ma mère m'a appris à planter avant de m'apprendre à lire. » Elle a continué cette tradition tout au long de sa vie, dans différents logements. Elle n'achète pas de nouvelles plantes par envie mais par besoin : quand une meurt, elle la remplace, ou quand une amie lui propose une bouture.</w:t>
      </w:r>
    </w:p>
    <w:p>
      <w:pPr>
        <w:pStyle w:val="Heading2"/>
        <w:spacing w:after="80" w:before="280"/>
      </w:pPr>
      <w:r>
        <w:rPr>
          <w:rFonts w:ascii="Arial" w:cs="Arial" w:eastAsia="Arial" w:hAnsi="Arial"/>
          <w:b/>
          <w:bCs/>
          <w:sz w:val="26"/>
          <w:szCs w:val="26"/>
        </w:rPr>
        <w:t xml:space="preserve">Routine d'entretien</w:t>
      </w:r>
    </w:p>
    <w:p>
      <w:pPr>
        <w:spacing w:after="160"/>
      </w:pPr>
      <w:r>
        <w:rPr>
          <w:rFonts w:ascii="Arial" w:cs="Arial" w:eastAsia="Arial" w:hAnsi="Arial"/>
          <w:sz w:val="22"/>
          <w:szCs w:val="22"/>
        </w:rPr>
        <w:t xml:space="preserve">Sa routine est quotidienne et profondément ancrée. Chaque matin vers 8h, elle fait le tour du jardin et de son balcon avec son arrosoir. En hiver, elle arrose moins fréquemment et ajuste selon la météo. Elle tient un carnet manuscrit depuis 20 ans : dates de rempotage, traitements, observations. « Mon carnet c'est ma mémoire de jardinage. » Elle a aussi un calendrier mural avec les grandes étapes annuelles : taille des rosiers, hivernage des géraniums, semis.</w:t>
      </w:r>
    </w:p>
    <w:p>
      <w:pPr>
        <w:pStyle w:val="Heading2"/>
        <w:spacing w:after="80" w:before="280"/>
      </w:pPr>
      <w:r>
        <w:rPr>
          <w:rFonts w:ascii="Arial" w:cs="Arial" w:eastAsia="Arial" w:hAnsi="Arial"/>
          <w:b/>
          <w:bCs/>
          <w:sz w:val="26"/>
          <w:szCs w:val="26"/>
        </w:rPr>
        <w:t xml:space="preserve">Signal d'arrosage</w:t>
      </w:r>
    </w:p>
    <w:p>
      <w:pPr>
        <w:spacing w:after="160"/>
      </w:pPr>
      <w:r>
        <w:rPr>
          <w:rFonts w:ascii="Arial" w:cs="Arial" w:eastAsia="Arial" w:hAnsi="Arial"/>
          <w:sz w:val="22"/>
          <w:szCs w:val="22"/>
        </w:rPr>
        <w:t xml:space="preserve">Elle combine plusieurs signaux : toucher de la terre, aspect et tonicité des feuilles, et son propre ressenti basé sur 35 ans d'expérience. Elle fait aussi attention à la météo pour anticiper les besoins. « Quand il fait 35 degrés, j'arrose sans même regarder la terre. »</w:t>
      </w:r>
    </w:p>
    <w:p>
      <w:pPr>
        <w:pStyle w:val="Heading2"/>
        <w:spacing w:after="80" w:before="280"/>
      </w:pPr>
      <w:r>
        <w:rPr>
          <w:rFonts w:ascii="Arial" w:cs="Arial" w:eastAsia="Arial" w:hAnsi="Arial"/>
          <w:b/>
          <w:bCs/>
          <w:sz w:val="26"/>
          <w:szCs w:val="26"/>
        </w:rPr>
        <w:t xml:space="preserve">Gestion des vacances</w:t>
      </w:r>
    </w:p>
    <w:p>
      <w:pPr>
        <w:spacing w:after="160"/>
      </w:pPr>
      <w:r>
        <w:rPr>
          <w:rFonts w:ascii="Arial" w:cs="Arial" w:eastAsia="Arial" w:hAnsi="Arial"/>
          <w:sz w:val="22"/>
          <w:szCs w:val="22"/>
        </w:rPr>
        <w:t xml:space="preserve">Elle a investi dans un système d'arrosage automatique pour son jardin. Pour les plantes d'intérieur, elle regroupe tout dans sa salle de bain et demande à sa voisine de confiance de passer deux fois par semaine. Elle part rarement plus de 10 jours.</w:t>
      </w:r>
    </w:p>
    <w:p>
      <w:pPr>
        <w:pStyle w:val="Heading2"/>
        <w:spacing w:after="80" w:before="280"/>
      </w:pPr>
      <w:r>
        <w:rPr>
          <w:rFonts w:ascii="Arial" w:cs="Arial" w:eastAsia="Arial" w:hAnsi="Arial"/>
          <w:b/>
          <w:bCs/>
          <w:sz w:val="26"/>
          <w:szCs w:val="26"/>
        </w:rPr>
        <w:t xml:space="preserve">Problèmes rencontrés</w:t>
      </w:r>
    </w:p>
    <w:p>
      <w:pPr>
        <w:spacing w:after="160"/>
      </w:pPr>
      <w:r>
        <w:rPr>
          <w:rFonts w:ascii="Arial" w:cs="Arial" w:eastAsia="Arial" w:hAnsi="Arial"/>
          <w:sz w:val="22"/>
          <w:szCs w:val="22"/>
        </w:rPr>
        <w:t xml:space="preserve">Les pucerons sont son ennemie jurée, notamment sur les rosiers. Elle a aussi combattu le mildiou sur ses tomates plusieurs années de suite. L'hivernage des géraniums est un sujet d'attention annuel — elle a perdu des caissettes entières les premières années avant de trouver la bonne méthode (cave, bonne température, substrat sec).</w:t>
      </w:r>
    </w:p>
    <w:p>
      <w:pPr>
        <w:pStyle w:val="Heading2"/>
        <w:spacing w:after="80" w:before="280"/>
      </w:pPr>
      <w:r>
        <w:rPr>
          <w:rFonts w:ascii="Arial" w:cs="Arial" w:eastAsia="Arial" w:hAnsi="Arial"/>
          <w:b/>
          <w:bCs/>
          <w:sz w:val="26"/>
          <w:szCs w:val="26"/>
        </w:rPr>
        <w:t xml:space="preserve">Plantes perdues</w:t>
      </w:r>
    </w:p>
    <w:p>
      <w:pPr>
        <w:spacing w:after="160"/>
      </w:pPr>
      <w:r>
        <w:rPr>
          <w:rFonts w:ascii="Arial" w:cs="Arial" w:eastAsia="Arial" w:hAnsi="Arial"/>
          <w:sz w:val="22"/>
          <w:szCs w:val="22"/>
        </w:rPr>
        <w:t xml:space="preserve">Elle a perdu des plantes au fil des années, principalement en hiver ou lors de gelées tardives. Elle en parle avec pragmatisme : « On perd des plantes, c'est la vie. Ce qui compte c'est de comprendre pourquoi. »</w:t>
      </w:r>
    </w:p>
    <w:p>
      <w:pPr>
        <w:pStyle w:val="Heading2"/>
        <w:spacing w:after="80" w:before="280"/>
      </w:pPr>
      <w:r>
        <w:rPr>
          <w:rFonts w:ascii="Arial" w:cs="Arial" w:eastAsia="Arial" w:hAnsi="Arial"/>
          <w:b/>
          <w:bCs/>
          <w:sz w:val="26"/>
          <w:szCs w:val="26"/>
        </w:rPr>
        <w:t xml:space="preserve">Zones d'incertitude</w:t>
      </w:r>
    </w:p>
    <w:p>
      <w:pPr>
        <w:spacing w:after="160"/>
      </w:pPr>
      <w:r>
        <w:rPr>
          <w:rFonts w:ascii="Arial" w:cs="Arial" w:eastAsia="Arial" w:hAnsi="Arial"/>
          <w:sz w:val="22"/>
          <w:szCs w:val="22"/>
        </w:rPr>
        <w:t xml:space="preserve">Elle est rarement incertaine sur ses plantes habituelles. Ses zones de doute concernent les espèces exotiques qu'elle voit parfois chez ses enfants — les calathéas, les plantes tropicales — qu'elle ne connaît pas bien.</w:t>
      </w:r>
    </w:p>
    <w:p>
      <w:pPr>
        <w:pStyle w:val="Heading2"/>
        <w:spacing w:after="80" w:before="280"/>
      </w:pPr>
      <w:r>
        <w:rPr>
          <w:rFonts w:ascii="Arial" w:cs="Arial" w:eastAsia="Arial" w:hAnsi="Arial"/>
          <w:b/>
          <w:bCs/>
          <w:sz w:val="26"/>
          <w:szCs w:val="26"/>
        </w:rPr>
        <w:t xml:space="preserve">Ressources utilisées</w:t>
      </w:r>
    </w:p>
    <w:p>
      <w:pPr>
        <w:spacing w:after="160"/>
      </w:pPr>
      <w:r>
        <w:rPr>
          <w:rFonts w:ascii="Arial" w:cs="Arial" w:eastAsia="Arial" w:hAnsi="Arial"/>
          <w:sz w:val="22"/>
          <w:szCs w:val="22"/>
        </w:rPr>
        <w:t xml:space="preserve">Ses ressources sont principalement analogiques : livres d'horticulture qu'elle a depuis des décennies, son club de jardinage mensuel où elle échange avec d'autres passionnés, et parfois des émissions de jardinage à la radio ou la télé. Elle ne cherche pas sur internet.</w:t>
      </w:r>
    </w:p>
    <w:p>
      <w:pPr>
        <w:pStyle w:val="Heading2"/>
        <w:spacing w:after="80" w:before="280"/>
      </w:pPr>
      <w:r>
        <w:rPr>
          <w:rFonts w:ascii="Arial" w:cs="Arial" w:eastAsia="Arial" w:hAnsi="Arial"/>
          <w:b/>
          <w:bCs/>
          <w:sz w:val="26"/>
          <w:szCs w:val="26"/>
        </w:rPr>
        <w:t xml:space="preserve">Applications / outils numériques</w:t>
      </w:r>
    </w:p>
    <w:p>
      <w:pPr>
        <w:spacing w:after="160"/>
      </w:pPr>
      <w:r>
        <w:rPr>
          <w:rFonts w:ascii="Arial" w:cs="Arial" w:eastAsia="Arial" w:hAnsi="Arial"/>
          <w:sz w:val="22"/>
          <w:szCs w:val="22"/>
        </w:rPr>
        <w:t xml:space="preserve">Elle n'a jamais essayé d'application, ne possède qu'un vieux smartphone qu'elle utilise principalement pour téléphoner et regarder des photos de ses petits-enfants. « Une application pour mes plantes ? J'aurais l'impression de tricher. »</w:t>
      </w:r>
    </w:p>
    <w:p>
      <w:pPr>
        <w:pStyle w:val="Heading2"/>
        <w:spacing w:after="80" w:before="280"/>
      </w:pPr>
      <w:r>
        <w:rPr>
          <w:rFonts w:ascii="Arial" w:cs="Arial" w:eastAsia="Arial" w:hAnsi="Arial"/>
          <w:b/>
          <w:bCs/>
          <w:sz w:val="26"/>
          <w:szCs w:val="26"/>
        </w:rPr>
        <w:t xml:space="preserve">Ce qui compte le plus</w:t>
      </w:r>
    </w:p>
    <w:p>
      <w:pPr>
        <w:spacing w:after="160"/>
      </w:pPr>
      <w:r>
        <w:rPr>
          <w:rFonts w:ascii="Arial" w:cs="Arial" w:eastAsia="Arial" w:hAnsi="Arial"/>
          <w:sz w:val="22"/>
          <w:szCs w:val="22"/>
        </w:rPr>
        <w:t xml:space="preserve">Les plantes font partie intégrante de son identité. « Sans mes plantes, ma maison serait une coquille vide. » Elle aime transmettre : donner des boutures, expliquer à ses voisines comment s'occuper d'une plante.</w:t>
      </w:r>
    </w:p>
    <w:p>
      <w:pPr>
        <w:pStyle w:val="Heading2"/>
        <w:spacing w:after="80" w:before="280"/>
      </w:pPr>
      <w:r>
        <w:rPr>
          <w:rFonts w:ascii="Arial" w:cs="Arial" w:eastAsia="Arial" w:hAnsi="Arial"/>
          <w:b/>
          <w:bCs/>
          <w:sz w:val="26"/>
          <w:szCs w:val="26"/>
        </w:rPr>
        <w:t xml:space="preserve">Fierté</w:t>
      </w:r>
    </w:p>
    <w:p>
      <w:pPr>
        <w:spacing w:after="160"/>
      </w:pPr>
      <w:r>
        <w:rPr>
          <w:rFonts w:ascii="Arial" w:cs="Arial" w:eastAsia="Arial" w:hAnsi="Arial"/>
          <w:sz w:val="22"/>
          <w:szCs w:val="22"/>
        </w:rPr>
        <w:t xml:space="preserve">Son jardin est régulièrement commenté positivement par les passants et les voisins. Elle a également réussi à faire refleurir un rosier ancien que sa mère lui avait donné, qu'elle pensait perdu.</w:t>
      </w:r>
    </w:p>
    <w:p>
      <w:pPr>
        <w:pStyle w:val="Heading2"/>
        <w:spacing w:after="80" w:before="280"/>
      </w:pPr>
      <w:r>
        <w:rPr>
          <w:rFonts w:ascii="Arial" w:cs="Arial" w:eastAsia="Arial" w:hAnsi="Arial"/>
          <w:b/>
          <w:bCs/>
          <w:sz w:val="26"/>
          <w:szCs w:val="26"/>
        </w:rPr>
        <w:t xml:space="preserve">Solution idéale imaginée</w:t>
      </w:r>
    </w:p>
    <w:p>
      <w:pPr>
        <w:spacing w:after="160"/>
      </w:pPr>
      <w:r>
        <w:rPr>
          <w:rFonts w:ascii="Arial" w:cs="Arial" w:eastAsia="Arial" w:hAnsi="Arial"/>
          <w:sz w:val="22"/>
          <w:szCs w:val="22"/>
        </w:rPr>
        <w:t xml:space="preserve">Elle envisage difficilement un outil numérique. Si elle devait imaginer quelque chose, ce serait « un livre en ligne, simple, sans publicité, avec de vraies photos et de vrais conseils d'horticulteurs ».</w:t>
      </w:r>
    </w:p>
    <w:p>
      <w:pPr>
        <w:pStyle w:val="Heading2"/>
        <w:spacing w:after="80" w:before="280"/>
      </w:pPr>
      <w:r>
        <w:rPr>
          <w:rFonts w:ascii="Arial" w:cs="Arial" w:eastAsia="Arial" w:hAnsi="Arial"/>
          <w:b/>
          <w:bCs/>
          <w:sz w:val="26"/>
          <w:szCs w:val="26"/>
        </w:rPr>
        <w:t xml:space="preserve">Conseil aux débutants</w:t>
      </w:r>
    </w:p>
    <w:p>
      <w:pPr>
        <w:spacing w:after="160"/>
      </w:pPr>
      <w:r>
        <w:rPr>
          <w:rFonts w:ascii="Arial" w:cs="Arial" w:eastAsia="Arial" w:hAnsi="Arial"/>
          <w:sz w:val="22"/>
          <w:szCs w:val="22"/>
        </w:rPr>
        <w:t xml:space="preserve">Observer chaque jour. Pas besoin de toucher, pas besoin d'arroser — juste regarder. C'est comme ça qu'on apprend à lire une plante.</w:t>
      </w:r>
    </w:p>
    <w:p>
      <w:pPr>
        <w:pStyle w:val="Heading2"/>
        <w:spacing w:after="80" w:before="280"/>
      </w:pPr>
      <w:r>
        <w:rPr>
          <w:rFonts w:ascii="Arial" w:cs="Arial" w:eastAsia="Arial" w:hAnsi="Arial"/>
          <w:b/>
          <w:bCs/>
          <w:sz w:val="26"/>
          <w:szCs w:val="26"/>
        </w:rPr>
        <w:t xml:space="preserve">Verbatim clé</w:t>
      </w:r>
    </w:p>
    <w:p>
      <w:pPr>
        <w:pBdr>
          <w:left w:val="single" w:color="2E75B6" w:sz="12" w:space="4"/>
        </w:pBdr>
        <w:spacing w:after="240"/>
        <w:ind w:left="720"/>
      </w:pPr>
      <w:r>
        <w:rPr>
          <w:rFonts w:ascii="Arial" w:cs="Arial" w:eastAsia="Arial" w:hAnsi="Arial"/>
          <w:i/>
          <w:iCs/>
          <w:color w:val="333333"/>
          <w:sz w:val="22"/>
          <w:szCs w:val="22"/>
        </w:rPr>
        <w:t xml:space="preserve">"J'ai pas besoin d'une application. J'ai besoin de quelqu'un qui s'y connaît vraiment et à qui je peux poser des questions. Mes plantes ont pas besoin qu'on les gère, elles ont besoin qu'on les comprenne."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0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2026-06-10T12:36:30.838Z</dcterms:created>
  <dcterms:modified xsi:type="dcterms:W3CDTF">2026-06-10T12:36:30.838Z</dcterms:modified>
</cp:coreProperties>
</file>

<file path=docProps/custom.xml><?xml version="1.0" encoding="utf-8"?>
<Properties xmlns="http://schemas.openxmlformats.org/officeDocument/2006/custom-properties" xmlns:vt="http://schemas.openxmlformats.org/officeDocument/2006/docPropsVTypes"/>
</file>